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052F" w:rsidRDefault="00454BB8" w14:paraId="646251E4" w14:textId="0D1DDF60">
      <w:r>
        <w:rPr>
          <w:noProof/>
        </w:rPr>
        <w:drawing>
          <wp:inline distT="0" distB="0" distL="0" distR="0" wp14:anchorId="2AEC8DC4" wp14:editId="369D5800">
            <wp:extent cx="1492250" cy="895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4845" cy="914907"/>
                    </a:xfrm>
                    <a:prstGeom prst="rect">
                      <a:avLst/>
                    </a:prstGeom>
                  </pic:spPr>
                </pic:pic>
              </a:graphicData>
            </a:graphic>
          </wp:inline>
        </w:drawing>
      </w:r>
    </w:p>
    <w:p w:rsidR="00454BB8" w:rsidRDefault="00454BB8" w14:paraId="5BF7F78E" w14:textId="52E0DBF9"/>
    <w:p w:rsidRPr="00A40C29" w:rsidR="00A40C29" w:rsidP="00BF7E05" w:rsidRDefault="00D85F6B" w14:paraId="7A7A73C4" w14:textId="02909427">
      <w:pPr>
        <w:pStyle w:val="NCTS1"/>
      </w:pPr>
      <w:bookmarkStart w:name="_Toc189671829" w:id="0"/>
      <w:bookmarkStart w:name="_Toc190178078" w:id="1"/>
      <w:r w:rsidRPr="00774895">
        <w:rPr>
          <w:color w:val="2F5496" w:themeColor="accent1" w:themeShade="BF"/>
        </w:rPr>
        <w:t xml:space="preserve">NCTS5 – </w:t>
      </w:r>
      <w:r w:rsidRPr="00774895" w:rsidR="00090A4D">
        <w:rPr>
          <w:color w:val="2F5496" w:themeColor="accent1" w:themeShade="BF"/>
        </w:rPr>
        <w:t>FINAL</w:t>
      </w:r>
      <w:r w:rsidRPr="00774895" w:rsidR="00777A8B">
        <w:rPr>
          <w:color w:val="2F5496" w:themeColor="accent1" w:themeShade="BF"/>
        </w:rPr>
        <w:t xml:space="preserve"> </w:t>
      </w:r>
      <w:r w:rsidRPr="00774895">
        <w:rPr>
          <w:color w:val="2F5496" w:themeColor="accent1" w:themeShade="BF"/>
        </w:rPr>
        <w:t xml:space="preserve">Frequently Asked </w:t>
      </w:r>
      <w:r w:rsidRPr="00774895" w:rsidR="00774895">
        <w:rPr>
          <w:color w:val="2F5496" w:themeColor="accent1" w:themeShade="BF"/>
        </w:rPr>
        <w:t>Question</w:t>
      </w:r>
      <w:r w:rsidRPr="00774895">
        <w:rPr>
          <w:color w:val="2F5496" w:themeColor="accent1" w:themeShade="BF"/>
        </w:rPr>
        <w:t>s</w:t>
      </w:r>
      <w:bookmarkEnd w:id="0"/>
      <w:bookmarkEnd w:id="1"/>
    </w:p>
    <w:p w:rsidRPr="00B21296" w:rsidR="00B21296" w:rsidP="007B46BF" w:rsidRDefault="00B21296" w14:paraId="018186CB" w14:textId="77777777">
      <w:pPr>
        <w:spacing w:line="240" w:lineRule="auto"/>
        <w:rPr>
          <w:rFonts w:ascii="Arial" w:hAnsi="Arial" w:cs="Arial"/>
          <w:sz w:val="12"/>
          <w:szCs w:val="12"/>
        </w:rPr>
      </w:pPr>
    </w:p>
    <w:p w:rsidRPr="004C5BBE" w:rsidR="004C5BBE" w:rsidP="00E457BB" w:rsidRDefault="004C5BBE" w14:paraId="1F0558F7" w14:textId="77777777">
      <w:pPr>
        <w:pStyle w:val="Heading1"/>
      </w:pPr>
      <w:bookmarkStart w:name="_Toc189671830" w:id="2"/>
      <w:bookmarkStart w:name="_Toc190178079" w:id="3"/>
      <w:r w:rsidRPr="004C5BBE">
        <w:t>Audience</w:t>
      </w:r>
      <w:bookmarkEnd w:id="2"/>
      <w:bookmarkEnd w:id="3"/>
    </w:p>
    <w:p w:rsidRPr="00673DC2" w:rsidR="008742AC" w:rsidP="004C5BBE" w:rsidRDefault="004C5BBE" w14:paraId="70BE9445" w14:textId="6F7BD852">
      <w:pPr>
        <w:spacing w:after="160" w:line="240" w:lineRule="auto"/>
        <w:outlineLvl w:val="0"/>
        <w:rPr>
          <w:rFonts w:ascii="Arial" w:hAnsi="Arial" w:eastAsia="Times New Roman" w:cs="Arial"/>
          <w:kern w:val="36"/>
          <w:lang w:eastAsia="en-GB"/>
        </w:rPr>
      </w:pPr>
      <w:bookmarkStart w:name="_Toc189671831" w:id="4"/>
      <w:bookmarkStart w:name="_Toc190178080" w:id="5"/>
      <w:r w:rsidRPr="00673DC2">
        <w:rPr>
          <w:rFonts w:ascii="Arial" w:hAnsi="Arial" w:eastAsia="Times New Roman" w:cs="Arial"/>
          <w:kern w:val="36"/>
          <w:lang w:eastAsia="en-GB"/>
        </w:rPr>
        <w:t>Th</w:t>
      </w:r>
      <w:r w:rsidRPr="00673DC2" w:rsidR="00606C09">
        <w:rPr>
          <w:rFonts w:ascii="Arial" w:hAnsi="Arial" w:eastAsia="Times New Roman" w:cs="Arial"/>
          <w:kern w:val="36"/>
          <w:lang w:eastAsia="en-GB"/>
        </w:rPr>
        <w:t>is</w:t>
      </w:r>
      <w:r w:rsidRPr="00673DC2" w:rsidR="005B42C2">
        <w:rPr>
          <w:rFonts w:ascii="Arial" w:hAnsi="Arial" w:eastAsia="Times New Roman" w:cs="Arial"/>
          <w:kern w:val="36"/>
          <w:lang w:eastAsia="en-GB"/>
        </w:rPr>
        <w:t xml:space="preserve"> </w:t>
      </w:r>
      <w:r w:rsidRPr="00673DC2" w:rsidR="00091621">
        <w:rPr>
          <w:rFonts w:ascii="Arial" w:hAnsi="Arial" w:eastAsia="Times New Roman" w:cs="Arial"/>
          <w:kern w:val="36"/>
          <w:lang w:eastAsia="en-GB"/>
        </w:rPr>
        <w:t xml:space="preserve">document has been produced </w:t>
      </w:r>
      <w:r w:rsidRPr="00673DC2" w:rsidR="0069458F">
        <w:rPr>
          <w:rFonts w:ascii="Arial" w:hAnsi="Arial" w:eastAsia="Times New Roman" w:cs="Arial"/>
          <w:kern w:val="36"/>
          <w:lang w:eastAsia="en-GB"/>
        </w:rPr>
        <w:t>to support</w:t>
      </w:r>
      <w:r w:rsidRPr="00673DC2" w:rsidR="00091621">
        <w:rPr>
          <w:rFonts w:ascii="Arial" w:hAnsi="Arial" w:eastAsia="Times New Roman" w:cs="Arial"/>
          <w:kern w:val="36"/>
          <w:lang w:eastAsia="en-GB"/>
        </w:rPr>
        <w:t xml:space="preserve"> Traders, Agents, Express Operators, </w:t>
      </w:r>
      <w:r w:rsidRPr="00673DC2" w:rsidR="0069458F">
        <w:rPr>
          <w:rFonts w:ascii="Arial" w:hAnsi="Arial" w:eastAsia="Times New Roman" w:cs="Arial"/>
          <w:kern w:val="36"/>
          <w:lang w:eastAsia="en-GB"/>
        </w:rPr>
        <w:t xml:space="preserve">Fast Parcel Operators, </w:t>
      </w:r>
      <w:r w:rsidRPr="00673DC2" w:rsidR="00091621">
        <w:rPr>
          <w:rFonts w:ascii="Arial" w:hAnsi="Arial" w:eastAsia="Times New Roman" w:cs="Arial"/>
          <w:kern w:val="36"/>
          <w:lang w:eastAsia="en-GB"/>
        </w:rPr>
        <w:t>Hauliers</w:t>
      </w:r>
      <w:r w:rsidRPr="00673DC2" w:rsidR="00A5306B">
        <w:rPr>
          <w:rFonts w:ascii="Arial" w:hAnsi="Arial" w:eastAsia="Times New Roman" w:cs="Arial"/>
          <w:kern w:val="36"/>
          <w:lang w:eastAsia="en-GB"/>
        </w:rPr>
        <w:t xml:space="preserve">, Software </w:t>
      </w:r>
      <w:r w:rsidRPr="00673DC2" w:rsidR="00487B57">
        <w:rPr>
          <w:rFonts w:ascii="Arial" w:hAnsi="Arial" w:eastAsia="Times New Roman" w:cs="Arial"/>
          <w:kern w:val="36"/>
          <w:lang w:eastAsia="en-GB"/>
        </w:rPr>
        <w:t>Developers,</w:t>
      </w:r>
      <w:r w:rsidRPr="00673DC2" w:rsidR="00091621">
        <w:rPr>
          <w:rFonts w:ascii="Arial" w:hAnsi="Arial" w:eastAsia="Times New Roman" w:cs="Arial"/>
          <w:kern w:val="36"/>
          <w:lang w:eastAsia="en-GB"/>
        </w:rPr>
        <w:t xml:space="preserve"> </w:t>
      </w:r>
      <w:r w:rsidRPr="00673DC2" w:rsidR="00DD4B81">
        <w:rPr>
          <w:rFonts w:ascii="Arial" w:hAnsi="Arial" w:eastAsia="Times New Roman" w:cs="Arial"/>
          <w:kern w:val="36"/>
          <w:lang w:eastAsia="en-GB"/>
        </w:rPr>
        <w:t>and</w:t>
      </w:r>
      <w:r w:rsidRPr="00673DC2" w:rsidR="00091621">
        <w:rPr>
          <w:rFonts w:ascii="Arial" w:hAnsi="Arial" w:eastAsia="Times New Roman" w:cs="Arial"/>
          <w:kern w:val="36"/>
          <w:lang w:eastAsia="en-GB"/>
        </w:rPr>
        <w:t xml:space="preserve"> </w:t>
      </w:r>
      <w:r w:rsidRPr="00673DC2" w:rsidR="00A5306B">
        <w:rPr>
          <w:rFonts w:ascii="Arial" w:hAnsi="Arial" w:eastAsia="Times New Roman" w:cs="Arial"/>
          <w:kern w:val="36"/>
          <w:lang w:eastAsia="en-GB"/>
        </w:rPr>
        <w:t>any other entities that play a role in the movemen</w:t>
      </w:r>
      <w:r w:rsidRPr="00673DC2" w:rsidR="00F00556">
        <w:rPr>
          <w:rFonts w:ascii="Arial" w:hAnsi="Arial" w:eastAsia="Times New Roman" w:cs="Arial"/>
          <w:kern w:val="36"/>
          <w:lang w:eastAsia="en-GB"/>
        </w:rPr>
        <w:t>t of goods</w:t>
      </w:r>
      <w:r w:rsidRPr="00673DC2" w:rsidR="00A40DF3">
        <w:rPr>
          <w:rFonts w:ascii="Arial" w:hAnsi="Arial" w:eastAsia="Times New Roman" w:cs="Arial"/>
          <w:kern w:val="36"/>
          <w:lang w:eastAsia="en-GB"/>
        </w:rPr>
        <w:t>,</w:t>
      </w:r>
      <w:r w:rsidRPr="00673DC2" w:rsidR="00F00556">
        <w:rPr>
          <w:rFonts w:ascii="Arial" w:hAnsi="Arial" w:eastAsia="Times New Roman" w:cs="Arial"/>
          <w:kern w:val="36"/>
          <w:lang w:eastAsia="en-GB"/>
        </w:rPr>
        <w:t xml:space="preserve"> under Common Transit</w:t>
      </w:r>
      <w:r w:rsidRPr="00673DC2" w:rsidR="005B42C2">
        <w:rPr>
          <w:rFonts w:ascii="Arial" w:hAnsi="Arial" w:eastAsia="Times New Roman" w:cs="Arial"/>
          <w:kern w:val="36"/>
          <w:lang w:eastAsia="en-GB"/>
        </w:rPr>
        <w:t xml:space="preserve"> Convention</w:t>
      </w:r>
      <w:r w:rsidRPr="00673DC2" w:rsidR="00F00556">
        <w:rPr>
          <w:rFonts w:ascii="Arial" w:hAnsi="Arial" w:eastAsia="Times New Roman" w:cs="Arial"/>
          <w:kern w:val="36"/>
          <w:lang w:eastAsia="en-GB"/>
        </w:rPr>
        <w:t xml:space="preserve"> </w:t>
      </w:r>
      <w:r w:rsidRPr="00673DC2" w:rsidR="005F26F2">
        <w:rPr>
          <w:rFonts w:ascii="Arial" w:hAnsi="Arial" w:eastAsia="Times New Roman" w:cs="Arial"/>
          <w:kern w:val="36"/>
          <w:lang w:eastAsia="en-GB"/>
        </w:rPr>
        <w:t>procedures.</w:t>
      </w:r>
      <w:bookmarkEnd w:id="4"/>
      <w:bookmarkEnd w:id="5"/>
      <w:r w:rsidRPr="00673DC2" w:rsidR="00A5306B">
        <w:rPr>
          <w:rFonts w:ascii="Arial" w:hAnsi="Arial" w:eastAsia="Times New Roman" w:cs="Arial"/>
          <w:kern w:val="36"/>
          <w:lang w:eastAsia="en-GB"/>
        </w:rPr>
        <w:t xml:space="preserve"> </w:t>
      </w:r>
    </w:p>
    <w:p w:rsidR="00E47938" w:rsidP="00E457BB" w:rsidRDefault="00E47938" w14:paraId="262D6E7A" w14:textId="260251CB">
      <w:pPr>
        <w:pStyle w:val="Heading1"/>
      </w:pPr>
      <w:bookmarkStart w:name="_Toc189671832" w:id="6"/>
      <w:bookmarkStart w:name="_Toc190178081" w:id="7"/>
      <w:r w:rsidRPr="00E47938">
        <w:t>Timing</w:t>
      </w:r>
      <w:bookmarkEnd w:id="6"/>
      <w:bookmarkEnd w:id="7"/>
    </w:p>
    <w:p w:rsidRPr="00673DC2" w:rsidR="00E20521" w:rsidP="004C5BBE" w:rsidRDefault="005B42C2" w14:paraId="62F362AB" w14:textId="63D11C40">
      <w:pPr>
        <w:spacing w:after="160" w:line="240" w:lineRule="auto"/>
        <w:outlineLvl w:val="0"/>
        <w:rPr>
          <w:rFonts w:ascii="Arial" w:hAnsi="Arial" w:eastAsia="Times New Roman" w:cs="Arial"/>
          <w:kern w:val="36"/>
          <w:lang w:eastAsia="en-GB"/>
        </w:rPr>
      </w:pPr>
      <w:bookmarkStart w:name="_Toc189671833" w:id="8"/>
      <w:bookmarkStart w:name="_Toc190178082" w:id="9"/>
      <w:r w:rsidRPr="00673DC2">
        <w:rPr>
          <w:rFonts w:ascii="Arial" w:hAnsi="Arial" w:eastAsia="Times New Roman" w:cs="Arial"/>
          <w:kern w:val="36"/>
          <w:lang w:eastAsia="en-GB"/>
        </w:rPr>
        <w:t>NCTS5 w</w:t>
      </w:r>
      <w:r w:rsidR="009B0887">
        <w:rPr>
          <w:rFonts w:ascii="Arial" w:hAnsi="Arial" w:eastAsia="Times New Roman" w:cs="Arial"/>
          <w:kern w:val="36"/>
          <w:lang w:eastAsia="en-GB"/>
        </w:rPr>
        <w:t xml:space="preserve">ent live </w:t>
      </w:r>
      <w:r w:rsidRPr="00673DC2" w:rsidR="00AC7C93">
        <w:rPr>
          <w:rFonts w:ascii="Arial" w:hAnsi="Arial" w:eastAsia="Times New Roman" w:cs="Arial"/>
          <w:kern w:val="36"/>
          <w:lang w:eastAsia="en-GB"/>
        </w:rPr>
        <w:t>under Transitional Rules</w:t>
      </w:r>
      <w:r w:rsidR="007956BC">
        <w:rPr>
          <w:rFonts w:ascii="Arial" w:hAnsi="Arial" w:eastAsia="Times New Roman" w:cs="Arial"/>
          <w:kern w:val="36"/>
          <w:lang w:eastAsia="en-GB"/>
        </w:rPr>
        <w:t xml:space="preserve"> in</w:t>
      </w:r>
      <w:r w:rsidRPr="00673DC2" w:rsidR="005F26F2">
        <w:rPr>
          <w:rFonts w:ascii="Arial" w:hAnsi="Arial" w:eastAsia="Times New Roman" w:cs="Arial"/>
          <w:kern w:val="36"/>
          <w:lang w:eastAsia="en-GB"/>
        </w:rPr>
        <w:t xml:space="preserve"> </w:t>
      </w:r>
      <w:r w:rsidR="009B0887">
        <w:rPr>
          <w:rFonts w:ascii="Arial" w:hAnsi="Arial" w:eastAsia="Times New Roman" w:cs="Arial"/>
          <w:kern w:val="36"/>
          <w:lang w:eastAsia="en-GB"/>
        </w:rPr>
        <w:t>Northern Ireland on 28 June 2024</w:t>
      </w:r>
      <w:r w:rsidR="00AC7C93">
        <w:rPr>
          <w:rFonts w:ascii="Arial" w:hAnsi="Arial" w:eastAsia="Times New Roman" w:cs="Arial"/>
          <w:kern w:val="36"/>
          <w:lang w:eastAsia="en-GB"/>
        </w:rPr>
        <w:t xml:space="preserve"> and in Great Brita</w:t>
      </w:r>
      <w:r w:rsidR="005562EC">
        <w:rPr>
          <w:rFonts w:ascii="Arial" w:hAnsi="Arial" w:eastAsia="Times New Roman" w:cs="Arial"/>
          <w:kern w:val="36"/>
          <w:lang w:eastAsia="en-GB"/>
        </w:rPr>
        <w:t>in</w:t>
      </w:r>
      <w:r w:rsidRPr="00673DC2" w:rsidR="005F26F2">
        <w:rPr>
          <w:rFonts w:ascii="Arial" w:hAnsi="Arial" w:eastAsia="Times New Roman" w:cs="Arial"/>
          <w:kern w:val="36"/>
          <w:lang w:eastAsia="en-GB"/>
        </w:rPr>
        <w:t xml:space="preserve"> on </w:t>
      </w:r>
      <w:r w:rsidRPr="00673DC2" w:rsidR="002F4BCA">
        <w:rPr>
          <w:rFonts w:ascii="Arial" w:hAnsi="Arial" w:eastAsia="Times New Roman" w:cs="Arial"/>
          <w:kern w:val="36"/>
          <w:lang w:eastAsia="en-GB"/>
        </w:rPr>
        <w:t>01 July 2024</w:t>
      </w:r>
      <w:r w:rsidR="007956BC">
        <w:rPr>
          <w:rFonts w:ascii="Arial" w:hAnsi="Arial" w:eastAsia="Times New Roman" w:cs="Arial"/>
          <w:kern w:val="36"/>
          <w:lang w:eastAsia="en-GB"/>
        </w:rPr>
        <w:t xml:space="preserve">. </w:t>
      </w:r>
      <w:r w:rsidR="00796010">
        <w:rPr>
          <w:rFonts w:ascii="Arial" w:hAnsi="Arial" w:eastAsia="Times New Roman" w:cs="Arial"/>
          <w:kern w:val="36"/>
          <w:lang w:eastAsia="en-GB"/>
        </w:rPr>
        <w:t>There was a further release of</w:t>
      </w:r>
      <w:r w:rsidRPr="00673DC2" w:rsidR="002F4BCA">
        <w:rPr>
          <w:rFonts w:ascii="Arial" w:hAnsi="Arial" w:eastAsia="Times New Roman" w:cs="Arial"/>
          <w:kern w:val="36"/>
          <w:lang w:eastAsia="en-GB"/>
        </w:rPr>
        <w:t xml:space="preserve"> Final State Rules on 2</w:t>
      </w:r>
      <w:r w:rsidR="00F03D75">
        <w:rPr>
          <w:rFonts w:ascii="Arial" w:hAnsi="Arial" w:eastAsia="Times New Roman" w:cs="Arial"/>
          <w:kern w:val="36"/>
          <w:lang w:eastAsia="en-GB"/>
        </w:rPr>
        <w:t>1</w:t>
      </w:r>
      <w:r w:rsidRPr="00673DC2" w:rsidR="002F4BCA">
        <w:rPr>
          <w:rFonts w:ascii="Arial" w:hAnsi="Arial" w:eastAsia="Times New Roman" w:cs="Arial"/>
          <w:kern w:val="36"/>
          <w:lang w:eastAsia="en-GB"/>
        </w:rPr>
        <w:t xml:space="preserve"> January 2025</w:t>
      </w:r>
      <w:r w:rsidRPr="00673DC2" w:rsidR="00E20521">
        <w:rPr>
          <w:rFonts w:ascii="Arial" w:hAnsi="Arial" w:eastAsia="Times New Roman" w:cs="Arial"/>
          <w:kern w:val="36"/>
          <w:lang w:eastAsia="en-GB"/>
        </w:rPr>
        <w:t>.</w:t>
      </w:r>
      <w:r w:rsidRPr="00673DC2" w:rsidR="00007A77">
        <w:rPr>
          <w:rFonts w:ascii="Arial" w:hAnsi="Arial" w:eastAsia="Times New Roman" w:cs="Arial"/>
          <w:kern w:val="36"/>
          <w:lang w:eastAsia="en-GB"/>
        </w:rPr>
        <w:t xml:space="preserve"> Th</w:t>
      </w:r>
      <w:r w:rsidR="00796010">
        <w:rPr>
          <w:rFonts w:ascii="Arial" w:hAnsi="Arial" w:eastAsia="Times New Roman" w:cs="Arial"/>
          <w:kern w:val="36"/>
          <w:lang w:eastAsia="en-GB"/>
        </w:rPr>
        <w:t>ese releases</w:t>
      </w:r>
      <w:r w:rsidRPr="00673DC2" w:rsidR="00007A77">
        <w:rPr>
          <w:rFonts w:ascii="Arial" w:hAnsi="Arial" w:eastAsia="Times New Roman" w:cs="Arial"/>
          <w:kern w:val="36"/>
          <w:lang w:eastAsia="en-GB"/>
        </w:rPr>
        <w:t xml:space="preserve"> introduce</w:t>
      </w:r>
      <w:r w:rsidR="00796010">
        <w:rPr>
          <w:rFonts w:ascii="Arial" w:hAnsi="Arial" w:eastAsia="Times New Roman" w:cs="Arial"/>
          <w:kern w:val="36"/>
          <w:lang w:eastAsia="en-GB"/>
        </w:rPr>
        <w:t>d</w:t>
      </w:r>
      <w:r w:rsidRPr="00673DC2" w:rsidR="00007A77">
        <w:rPr>
          <w:rFonts w:ascii="Arial" w:hAnsi="Arial" w:eastAsia="Times New Roman" w:cs="Arial"/>
          <w:kern w:val="36"/>
          <w:lang w:eastAsia="en-GB"/>
        </w:rPr>
        <w:t xml:space="preserve"> </w:t>
      </w:r>
      <w:r w:rsidR="007956BC">
        <w:rPr>
          <w:rFonts w:ascii="Arial" w:hAnsi="Arial" w:eastAsia="Times New Roman" w:cs="Arial"/>
          <w:kern w:val="36"/>
          <w:lang w:eastAsia="en-GB"/>
        </w:rPr>
        <w:t>new</w:t>
      </w:r>
      <w:r w:rsidRPr="00673DC2" w:rsidR="00007A77">
        <w:rPr>
          <w:rFonts w:ascii="Arial" w:hAnsi="Arial" w:eastAsia="Times New Roman" w:cs="Arial"/>
          <w:kern w:val="36"/>
          <w:lang w:eastAsia="en-GB"/>
        </w:rPr>
        <w:t xml:space="preserve"> functionality </w:t>
      </w:r>
      <w:r w:rsidR="007956BC">
        <w:rPr>
          <w:rFonts w:ascii="Arial" w:hAnsi="Arial" w:eastAsia="Times New Roman" w:cs="Arial"/>
          <w:kern w:val="36"/>
          <w:lang w:eastAsia="en-GB"/>
        </w:rPr>
        <w:t>across</w:t>
      </w:r>
      <w:r w:rsidRPr="00673DC2" w:rsidR="00007A77">
        <w:rPr>
          <w:rFonts w:ascii="Arial" w:hAnsi="Arial" w:eastAsia="Times New Roman" w:cs="Arial"/>
          <w:kern w:val="36"/>
          <w:lang w:eastAsia="en-GB"/>
        </w:rPr>
        <w:t xml:space="preserve"> the t</w:t>
      </w:r>
      <w:r w:rsidR="007956BC">
        <w:rPr>
          <w:rFonts w:ascii="Arial" w:hAnsi="Arial" w:eastAsia="Times New Roman" w:cs="Arial"/>
          <w:kern w:val="36"/>
          <w:lang w:eastAsia="en-GB"/>
        </w:rPr>
        <w:t>hree</w:t>
      </w:r>
      <w:r w:rsidRPr="00673DC2" w:rsidR="00007A77">
        <w:rPr>
          <w:rFonts w:ascii="Arial" w:hAnsi="Arial" w:eastAsia="Times New Roman" w:cs="Arial"/>
          <w:kern w:val="36"/>
          <w:lang w:eastAsia="en-GB"/>
        </w:rPr>
        <w:t xml:space="preserve"> different dates</w:t>
      </w:r>
      <w:r w:rsidRPr="00673DC2" w:rsidR="00DD4B81">
        <w:rPr>
          <w:rFonts w:ascii="Arial" w:hAnsi="Arial" w:eastAsia="Times New Roman" w:cs="Arial"/>
          <w:kern w:val="36"/>
          <w:lang w:eastAsia="en-GB"/>
        </w:rPr>
        <w:t>.</w:t>
      </w:r>
      <w:bookmarkEnd w:id="8"/>
      <w:bookmarkEnd w:id="9"/>
    </w:p>
    <w:p w:rsidRPr="00673DC2" w:rsidR="00C84489" w:rsidP="004C5BBE" w:rsidRDefault="00C84489" w14:paraId="0655D8ED" w14:textId="3DF13972">
      <w:pPr>
        <w:spacing w:after="160" w:line="240" w:lineRule="auto"/>
        <w:outlineLvl w:val="0"/>
        <w:rPr>
          <w:rFonts w:ascii="Arial" w:hAnsi="Arial" w:eastAsia="Times New Roman" w:cs="Arial"/>
          <w:kern w:val="36"/>
          <w:lang w:eastAsia="en-GB"/>
        </w:rPr>
      </w:pPr>
      <w:bookmarkStart w:name="_Toc189671834" w:id="10"/>
      <w:bookmarkStart w:name="_Toc190178083" w:id="11"/>
      <w:r w:rsidRPr="00673DC2">
        <w:rPr>
          <w:rFonts w:ascii="Arial" w:hAnsi="Arial" w:eastAsia="Times New Roman" w:cs="Arial"/>
          <w:kern w:val="36"/>
          <w:lang w:eastAsia="en-GB"/>
        </w:rPr>
        <w:t xml:space="preserve">The answers within this document address </w:t>
      </w:r>
      <w:r w:rsidR="00774895">
        <w:rPr>
          <w:rFonts w:ascii="Arial" w:hAnsi="Arial" w:eastAsia="Times New Roman" w:cs="Arial"/>
          <w:kern w:val="36"/>
          <w:lang w:eastAsia="en-GB"/>
        </w:rPr>
        <w:t>question</w:t>
      </w:r>
      <w:r w:rsidRPr="00673DC2">
        <w:rPr>
          <w:rFonts w:ascii="Arial" w:hAnsi="Arial" w:eastAsia="Times New Roman" w:cs="Arial"/>
          <w:kern w:val="36"/>
          <w:lang w:eastAsia="en-GB"/>
        </w:rPr>
        <w:t xml:space="preserve">s around new functionality </w:t>
      </w:r>
      <w:r w:rsidRPr="00673DC2" w:rsidR="003E7822">
        <w:rPr>
          <w:rFonts w:ascii="Arial" w:hAnsi="Arial" w:eastAsia="Times New Roman" w:cs="Arial"/>
          <w:kern w:val="36"/>
          <w:lang w:eastAsia="en-GB"/>
        </w:rPr>
        <w:t>introduced by NCTS5</w:t>
      </w:r>
      <w:r w:rsidRPr="00673DC2" w:rsidR="005B5E38">
        <w:rPr>
          <w:rFonts w:ascii="Arial" w:hAnsi="Arial" w:eastAsia="Times New Roman" w:cs="Arial"/>
          <w:kern w:val="36"/>
          <w:lang w:eastAsia="en-GB"/>
        </w:rPr>
        <w:t xml:space="preserve">, </w:t>
      </w:r>
      <w:r w:rsidRPr="00673DC2">
        <w:rPr>
          <w:rFonts w:ascii="Arial" w:hAnsi="Arial" w:eastAsia="Times New Roman" w:cs="Arial"/>
          <w:kern w:val="36"/>
          <w:lang w:eastAsia="en-GB"/>
        </w:rPr>
        <w:t xml:space="preserve">as well as other </w:t>
      </w:r>
      <w:r w:rsidRPr="00673DC2" w:rsidR="003E7822">
        <w:rPr>
          <w:rFonts w:ascii="Arial" w:hAnsi="Arial" w:eastAsia="Times New Roman" w:cs="Arial"/>
          <w:kern w:val="36"/>
          <w:lang w:eastAsia="en-GB"/>
        </w:rPr>
        <w:t xml:space="preserve">frequently asked s </w:t>
      </w:r>
      <w:r w:rsidRPr="00673DC2" w:rsidR="005B5E38">
        <w:rPr>
          <w:rFonts w:ascii="Arial" w:hAnsi="Arial" w:eastAsia="Times New Roman" w:cs="Arial"/>
          <w:kern w:val="36"/>
          <w:lang w:eastAsia="en-GB"/>
        </w:rPr>
        <w:t>relating to</w:t>
      </w:r>
      <w:r w:rsidRPr="00673DC2" w:rsidR="003E7822">
        <w:rPr>
          <w:rFonts w:ascii="Arial" w:hAnsi="Arial" w:eastAsia="Times New Roman" w:cs="Arial"/>
          <w:kern w:val="36"/>
          <w:lang w:eastAsia="en-GB"/>
        </w:rPr>
        <w:t xml:space="preserve"> NCTS</w:t>
      </w:r>
      <w:r w:rsidR="007956BC">
        <w:rPr>
          <w:rFonts w:ascii="Arial" w:hAnsi="Arial" w:eastAsia="Times New Roman" w:cs="Arial"/>
          <w:kern w:val="36"/>
          <w:lang w:eastAsia="en-GB"/>
        </w:rPr>
        <w:t xml:space="preserve"> and the Common Transit Convention (CTC)</w:t>
      </w:r>
      <w:r w:rsidRPr="00673DC2" w:rsidR="003E7822">
        <w:rPr>
          <w:rFonts w:ascii="Arial" w:hAnsi="Arial" w:eastAsia="Times New Roman" w:cs="Arial"/>
          <w:kern w:val="36"/>
          <w:lang w:eastAsia="en-GB"/>
        </w:rPr>
        <w:t>.</w:t>
      </w:r>
      <w:bookmarkEnd w:id="10"/>
      <w:bookmarkEnd w:id="11"/>
    </w:p>
    <w:p w:rsidRPr="00C92FD8" w:rsidR="00786A6A" w:rsidP="00E457BB" w:rsidRDefault="00786A6A" w14:paraId="26FFBA10" w14:textId="0177D3BA">
      <w:pPr>
        <w:pStyle w:val="Heading1"/>
      </w:pPr>
      <w:bookmarkStart w:name="_Toc189671835" w:id="12"/>
      <w:bookmarkStart w:name="_Toc190178084" w:id="13"/>
      <w:r w:rsidRPr="00C92FD8">
        <w:t>Updates</w:t>
      </w:r>
      <w:bookmarkEnd w:id="12"/>
      <w:bookmarkEnd w:id="13"/>
      <w:r w:rsidRPr="00C92FD8">
        <w:t xml:space="preserve"> </w:t>
      </w:r>
    </w:p>
    <w:p w:rsidR="003C7E2E" w:rsidP="00CD4B9A" w:rsidRDefault="00C37D38" w14:paraId="6D882C77" w14:textId="0197BB98">
      <w:pPr>
        <w:spacing w:after="160" w:line="240" w:lineRule="auto"/>
        <w:outlineLvl w:val="0"/>
        <w:rPr>
          <w:rFonts w:ascii="Arial" w:hAnsi="Arial" w:eastAsia="Times New Roman" w:cs="Arial"/>
          <w:kern w:val="36"/>
          <w:lang w:eastAsia="en-GB"/>
        </w:rPr>
      </w:pPr>
      <w:bookmarkStart w:name="_Toc190178085" w:id="14"/>
      <w:bookmarkStart w:name="_Toc189671836" w:id="15"/>
      <w:r w:rsidRPr="00673DC2">
        <w:rPr>
          <w:rFonts w:ascii="Arial" w:hAnsi="Arial" w:eastAsia="Times New Roman" w:cs="Arial"/>
          <w:kern w:val="36"/>
          <w:lang w:eastAsia="en-GB"/>
        </w:rPr>
        <w:t>This</w:t>
      </w:r>
      <w:r w:rsidRPr="00673DC2" w:rsidR="00E302D1">
        <w:rPr>
          <w:rFonts w:ascii="Arial" w:hAnsi="Arial" w:eastAsia="Times New Roman" w:cs="Arial"/>
          <w:kern w:val="36"/>
          <w:lang w:eastAsia="en-GB"/>
        </w:rPr>
        <w:t xml:space="preserve"> document was </w:t>
      </w:r>
      <w:r w:rsidRPr="00673DC2" w:rsidR="00E27CDE">
        <w:rPr>
          <w:rFonts w:ascii="Arial" w:hAnsi="Arial" w:eastAsia="Times New Roman" w:cs="Arial"/>
          <w:kern w:val="36"/>
          <w:lang w:eastAsia="en-GB"/>
        </w:rPr>
        <w:t>firstly issued on 26 April 2024 following the first NCTS5 webinar and has been updated</w:t>
      </w:r>
      <w:r w:rsidR="003B747D">
        <w:rPr>
          <w:rFonts w:ascii="Arial" w:hAnsi="Arial" w:eastAsia="Times New Roman" w:cs="Arial"/>
          <w:kern w:val="36"/>
          <w:lang w:eastAsia="en-GB"/>
        </w:rPr>
        <w:t xml:space="preserve"> further</w:t>
      </w:r>
      <w:r w:rsidRPr="00673DC2" w:rsidR="00E27CDE">
        <w:rPr>
          <w:rFonts w:ascii="Arial" w:hAnsi="Arial" w:eastAsia="Times New Roman" w:cs="Arial"/>
          <w:kern w:val="36"/>
          <w:lang w:eastAsia="en-GB"/>
        </w:rPr>
        <w:t xml:space="preserve"> </w:t>
      </w:r>
      <w:r w:rsidR="008C02EE">
        <w:rPr>
          <w:rFonts w:ascii="Arial" w:hAnsi="Arial" w:eastAsia="Times New Roman" w:cs="Arial"/>
          <w:kern w:val="36"/>
          <w:lang w:eastAsia="en-GB"/>
        </w:rPr>
        <w:t xml:space="preserve">with the removal of some </w:t>
      </w:r>
      <w:r w:rsidR="00774895">
        <w:rPr>
          <w:rFonts w:ascii="Arial" w:hAnsi="Arial" w:eastAsia="Times New Roman" w:cs="Arial"/>
          <w:kern w:val="36"/>
          <w:lang w:eastAsia="en-GB"/>
        </w:rPr>
        <w:t>question</w:t>
      </w:r>
      <w:r w:rsidR="00EC7F48">
        <w:rPr>
          <w:rFonts w:ascii="Arial" w:hAnsi="Arial" w:eastAsia="Times New Roman" w:cs="Arial"/>
          <w:kern w:val="36"/>
          <w:lang w:eastAsia="en-GB"/>
        </w:rPr>
        <w:t>s</w:t>
      </w:r>
      <w:r w:rsidR="008C02EE">
        <w:rPr>
          <w:rFonts w:ascii="Arial" w:hAnsi="Arial" w:eastAsia="Times New Roman" w:cs="Arial"/>
          <w:kern w:val="36"/>
          <w:lang w:eastAsia="en-GB"/>
        </w:rPr>
        <w:t xml:space="preserve"> relating to </w:t>
      </w:r>
      <w:r w:rsidR="00EC7F48">
        <w:rPr>
          <w:rFonts w:ascii="Arial" w:hAnsi="Arial" w:eastAsia="Times New Roman" w:cs="Arial"/>
          <w:kern w:val="36"/>
          <w:lang w:eastAsia="en-GB"/>
        </w:rPr>
        <w:t>T</w:t>
      </w:r>
      <w:r w:rsidR="008C02EE">
        <w:rPr>
          <w:rFonts w:ascii="Arial" w:hAnsi="Arial" w:eastAsia="Times New Roman" w:cs="Arial"/>
          <w:kern w:val="36"/>
          <w:lang w:eastAsia="en-GB"/>
        </w:rPr>
        <w:t xml:space="preserve">ransitional state and </w:t>
      </w:r>
      <w:r w:rsidR="00774895">
        <w:rPr>
          <w:rFonts w:ascii="Arial" w:hAnsi="Arial" w:eastAsia="Times New Roman" w:cs="Arial"/>
          <w:kern w:val="36"/>
          <w:lang w:eastAsia="en-GB"/>
        </w:rPr>
        <w:t xml:space="preserve">the </w:t>
      </w:r>
      <w:r w:rsidR="008C02EE">
        <w:rPr>
          <w:rFonts w:ascii="Arial" w:hAnsi="Arial" w:eastAsia="Times New Roman" w:cs="Arial"/>
          <w:kern w:val="36"/>
          <w:lang w:eastAsia="en-GB"/>
        </w:rPr>
        <w:t xml:space="preserve">addition of further frequently asked </w:t>
      </w:r>
      <w:r w:rsidR="00774895">
        <w:rPr>
          <w:rFonts w:ascii="Arial" w:hAnsi="Arial" w:eastAsia="Times New Roman" w:cs="Arial"/>
          <w:kern w:val="36"/>
          <w:lang w:eastAsia="en-GB"/>
        </w:rPr>
        <w:t>question</w:t>
      </w:r>
      <w:r w:rsidR="008C02EE">
        <w:rPr>
          <w:rFonts w:ascii="Arial" w:hAnsi="Arial" w:eastAsia="Times New Roman" w:cs="Arial"/>
          <w:kern w:val="36"/>
          <w:lang w:eastAsia="en-GB"/>
        </w:rPr>
        <w:t>s raised in webinars.</w:t>
      </w:r>
      <w:bookmarkEnd w:id="14"/>
      <w:r w:rsidR="009B1259">
        <w:rPr>
          <w:rFonts w:ascii="Arial" w:hAnsi="Arial" w:eastAsia="Times New Roman" w:cs="Arial"/>
          <w:kern w:val="36"/>
          <w:lang w:eastAsia="en-GB"/>
        </w:rPr>
        <w:t xml:space="preserve"> </w:t>
      </w:r>
      <w:bookmarkEnd w:id="15"/>
    </w:p>
    <w:p w:rsidR="00355537" w:rsidP="00E457BB" w:rsidRDefault="000625AF" w14:paraId="27B2024E" w14:textId="77777777">
      <w:pPr>
        <w:pStyle w:val="Heading1"/>
        <w:rPr>
          <w:noProof/>
        </w:rPr>
      </w:pPr>
      <w:bookmarkStart w:name="_Toc190178086" w:id="16"/>
      <w:r>
        <w:t>Table of Contents</w:t>
      </w:r>
      <w:bookmarkEnd w:id="16"/>
      <w:r w:rsidRPr="00960A4D" w:rsidR="00F601FD">
        <w:fldChar w:fldCharType="begin"/>
      </w:r>
      <w:r w:rsidRPr="00960A4D" w:rsidR="00F601FD">
        <w:instrText xml:space="preserve"> TOC \o "1-1" \h \z \u </w:instrText>
      </w:r>
      <w:r w:rsidRPr="00960A4D" w:rsidR="00F601FD">
        <w:fldChar w:fldCharType="separate"/>
      </w:r>
    </w:p>
    <w:p w:rsidR="00355537" w:rsidRDefault="00355537" w14:paraId="70432D39" w14:textId="252B97AD">
      <w:pPr>
        <w:pStyle w:val="TOC1"/>
        <w:tabs>
          <w:tab w:val="right" w:leader="dot" w:pos="9016"/>
        </w:tabs>
        <w:rPr>
          <w:rFonts w:eastAsiaTheme="minorEastAsia"/>
          <w:noProof/>
          <w:kern w:val="2"/>
          <w:lang w:eastAsia="en-GB"/>
          <w14:ligatures w14:val="standardContextual"/>
        </w:rPr>
      </w:pPr>
    </w:p>
    <w:p w:rsidRPr="00355537" w:rsidR="00355537" w:rsidRDefault="00355537" w14:paraId="715FB6E1" w14:textId="43C2FC06">
      <w:pPr>
        <w:pStyle w:val="TOC1"/>
        <w:tabs>
          <w:tab w:val="right" w:leader="dot" w:pos="9016"/>
        </w:tabs>
        <w:rPr>
          <w:rFonts w:ascii="Arial" w:hAnsi="Arial" w:cs="Arial" w:eastAsiaTheme="minorEastAsia"/>
          <w:noProof/>
          <w:kern w:val="2"/>
          <w:lang w:eastAsia="en-GB"/>
          <w14:ligatures w14:val="standardContextual"/>
        </w:rPr>
      </w:pPr>
      <w:hyperlink w:history="1" w:anchor="_Toc190178086">
        <w:r w:rsidRPr="00355537">
          <w:rPr>
            <w:rStyle w:val="Hyperlink"/>
            <w:rFonts w:ascii="Arial" w:hAnsi="Arial" w:cs="Arial"/>
            <w:noProof/>
          </w:rPr>
          <w:t>Table of Contents</w:t>
        </w:r>
        <w:r w:rsidRPr="00355537">
          <w:rPr>
            <w:rFonts w:ascii="Arial" w:hAnsi="Arial" w:cs="Arial"/>
            <w:noProof/>
            <w:webHidden/>
          </w:rPr>
          <w:tab/>
        </w:r>
        <w:r w:rsidRPr="00355537">
          <w:rPr>
            <w:rFonts w:ascii="Arial" w:hAnsi="Arial" w:cs="Arial"/>
            <w:noProof/>
            <w:webHidden/>
          </w:rPr>
          <w:fldChar w:fldCharType="begin"/>
        </w:r>
        <w:r w:rsidRPr="00355537">
          <w:rPr>
            <w:rFonts w:ascii="Arial" w:hAnsi="Arial" w:cs="Arial"/>
            <w:noProof/>
            <w:webHidden/>
          </w:rPr>
          <w:instrText xml:space="preserve"> PAGEREF _Toc190178086 \h </w:instrText>
        </w:r>
        <w:r w:rsidRPr="00355537">
          <w:rPr>
            <w:rFonts w:ascii="Arial" w:hAnsi="Arial" w:cs="Arial"/>
            <w:noProof/>
            <w:webHidden/>
          </w:rPr>
        </w:r>
        <w:r w:rsidRPr="00355537">
          <w:rPr>
            <w:rFonts w:ascii="Arial" w:hAnsi="Arial" w:cs="Arial"/>
            <w:noProof/>
            <w:webHidden/>
          </w:rPr>
          <w:fldChar w:fldCharType="separate"/>
        </w:r>
        <w:r w:rsidR="001B7601">
          <w:rPr>
            <w:rFonts w:ascii="Arial" w:hAnsi="Arial" w:cs="Arial"/>
            <w:noProof/>
            <w:webHidden/>
          </w:rPr>
          <w:t>1</w:t>
        </w:r>
        <w:r w:rsidRPr="00355537">
          <w:rPr>
            <w:rFonts w:ascii="Arial" w:hAnsi="Arial" w:cs="Arial"/>
            <w:noProof/>
            <w:webHidden/>
          </w:rPr>
          <w:fldChar w:fldCharType="end"/>
        </w:r>
      </w:hyperlink>
    </w:p>
    <w:p w:rsidRPr="00355537" w:rsidR="00355537" w:rsidRDefault="00355537" w14:paraId="7FF7C3E1" w14:textId="6FC588FC">
      <w:pPr>
        <w:pStyle w:val="TOC1"/>
        <w:tabs>
          <w:tab w:val="right" w:leader="dot" w:pos="9016"/>
        </w:tabs>
        <w:rPr>
          <w:rFonts w:ascii="Arial" w:hAnsi="Arial" w:cs="Arial" w:eastAsiaTheme="minorEastAsia"/>
          <w:noProof/>
          <w:kern w:val="2"/>
          <w:lang w:eastAsia="en-GB"/>
          <w14:ligatures w14:val="standardContextual"/>
        </w:rPr>
      </w:pPr>
      <w:hyperlink w:history="1" w:anchor="_Toc190178087">
        <w:r w:rsidRPr="00355537">
          <w:rPr>
            <w:rStyle w:val="Hyperlink"/>
            <w:rFonts w:ascii="Arial" w:hAnsi="Arial" w:cs="Arial"/>
            <w:noProof/>
          </w:rPr>
          <w:t>Final State Go Live functionality.</w:t>
        </w:r>
        <w:r w:rsidRPr="00355537">
          <w:rPr>
            <w:rFonts w:ascii="Arial" w:hAnsi="Arial" w:cs="Arial"/>
            <w:noProof/>
            <w:webHidden/>
          </w:rPr>
          <w:tab/>
        </w:r>
        <w:r w:rsidRPr="00355537">
          <w:rPr>
            <w:rFonts w:ascii="Arial" w:hAnsi="Arial" w:cs="Arial"/>
            <w:noProof/>
            <w:webHidden/>
          </w:rPr>
          <w:fldChar w:fldCharType="begin"/>
        </w:r>
        <w:r w:rsidRPr="00355537">
          <w:rPr>
            <w:rFonts w:ascii="Arial" w:hAnsi="Arial" w:cs="Arial"/>
            <w:noProof/>
            <w:webHidden/>
          </w:rPr>
          <w:instrText xml:space="preserve"> PAGEREF _Toc190178087 \h </w:instrText>
        </w:r>
        <w:r w:rsidRPr="00355537">
          <w:rPr>
            <w:rFonts w:ascii="Arial" w:hAnsi="Arial" w:cs="Arial"/>
            <w:noProof/>
            <w:webHidden/>
          </w:rPr>
        </w:r>
        <w:r w:rsidRPr="00355537">
          <w:rPr>
            <w:rFonts w:ascii="Arial" w:hAnsi="Arial" w:cs="Arial"/>
            <w:noProof/>
            <w:webHidden/>
          </w:rPr>
          <w:fldChar w:fldCharType="separate"/>
        </w:r>
        <w:r w:rsidR="001B7601">
          <w:rPr>
            <w:rFonts w:ascii="Arial" w:hAnsi="Arial" w:cs="Arial"/>
            <w:noProof/>
            <w:webHidden/>
          </w:rPr>
          <w:t>2</w:t>
        </w:r>
        <w:r w:rsidRPr="00355537">
          <w:rPr>
            <w:rFonts w:ascii="Arial" w:hAnsi="Arial" w:cs="Arial"/>
            <w:noProof/>
            <w:webHidden/>
          </w:rPr>
          <w:fldChar w:fldCharType="end"/>
        </w:r>
      </w:hyperlink>
    </w:p>
    <w:p w:rsidRPr="00355537" w:rsidR="00355537" w:rsidRDefault="00355537" w14:paraId="5F228F8A" w14:textId="148DBC31">
      <w:pPr>
        <w:pStyle w:val="TOC1"/>
        <w:tabs>
          <w:tab w:val="right" w:leader="dot" w:pos="9016"/>
        </w:tabs>
        <w:rPr>
          <w:rFonts w:ascii="Arial" w:hAnsi="Arial" w:cs="Arial" w:eastAsiaTheme="minorEastAsia"/>
          <w:noProof/>
          <w:kern w:val="2"/>
          <w:lang w:eastAsia="en-GB"/>
          <w14:ligatures w14:val="standardContextual"/>
        </w:rPr>
      </w:pPr>
      <w:hyperlink w:history="1" w:anchor="_Toc190178088">
        <w:r w:rsidRPr="00355537">
          <w:rPr>
            <w:rStyle w:val="Hyperlink"/>
            <w:rFonts w:ascii="Arial" w:hAnsi="Arial" w:cs="Arial"/>
            <w:noProof/>
          </w:rPr>
          <w:t>Multiple House Consignments</w:t>
        </w:r>
        <w:r w:rsidRPr="00355537">
          <w:rPr>
            <w:rFonts w:ascii="Arial" w:hAnsi="Arial" w:cs="Arial"/>
            <w:noProof/>
            <w:webHidden/>
          </w:rPr>
          <w:tab/>
        </w:r>
        <w:r w:rsidRPr="00355537">
          <w:rPr>
            <w:rFonts w:ascii="Arial" w:hAnsi="Arial" w:cs="Arial"/>
            <w:noProof/>
            <w:webHidden/>
          </w:rPr>
          <w:fldChar w:fldCharType="begin"/>
        </w:r>
        <w:r w:rsidRPr="00355537">
          <w:rPr>
            <w:rFonts w:ascii="Arial" w:hAnsi="Arial" w:cs="Arial"/>
            <w:noProof/>
            <w:webHidden/>
          </w:rPr>
          <w:instrText xml:space="preserve"> PAGEREF _Toc190178088 \h </w:instrText>
        </w:r>
        <w:r w:rsidRPr="00355537">
          <w:rPr>
            <w:rFonts w:ascii="Arial" w:hAnsi="Arial" w:cs="Arial"/>
            <w:noProof/>
            <w:webHidden/>
          </w:rPr>
        </w:r>
        <w:r w:rsidRPr="00355537">
          <w:rPr>
            <w:rFonts w:ascii="Arial" w:hAnsi="Arial" w:cs="Arial"/>
            <w:noProof/>
            <w:webHidden/>
          </w:rPr>
          <w:fldChar w:fldCharType="separate"/>
        </w:r>
        <w:r w:rsidR="001B7601">
          <w:rPr>
            <w:rFonts w:ascii="Arial" w:hAnsi="Arial" w:cs="Arial"/>
            <w:noProof/>
            <w:webHidden/>
          </w:rPr>
          <w:t>3</w:t>
        </w:r>
        <w:r w:rsidRPr="00355537">
          <w:rPr>
            <w:rFonts w:ascii="Arial" w:hAnsi="Arial" w:cs="Arial"/>
            <w:noProof/>
            <w:webHidden/>
          </w:rPr>
          <w:fldChar w:fldCharType="end"/>
        </w:r>
      </w:hyperlink>
    </w:p>
    <w:p w:rsidRPr="00355537" w:rsidR="00355537" w:rsidRDefault="00355537" w14:paraId="4BE98443" w14:textId="757DB751">
      <w:pPr>
        <w:pStyle w:val="TOC1"/>
        <w:tabs>
          <w:tab w:val="right" w:leader="dot" w:pos="9016"/>
        </w:tabs>
        <w:rPr>
          <w:rFonts w:ascii="Arial" w:hAnsi="Arial" w:cs="Arial" w:eastAsiaTheme="minorEastAsia"/>
          <w:noProof/>
          <w:kern w:val="2"/>
          <w:lang w:eastAsia="en-GB"/>
          <w14:ligatures w14:val="standardContextual"/>
        </w:rPr>
      </w:pPr>
      <w:hyperlink w:history="1" w:anchor="_Toc190178089">
        <w:r w:rsidRPr="00355537">
          <w:rPr>
            <w:rStyle w:val="Hyperlink"/>
            <w:rFonts w:ascii="Arial" w:hAnsi="Arial" w:cs="Arial"/>
            <w:noProof/>
          </w:rPr>
          <w:t>E-MRN’s</w:t>
        </w:r>
        <w:r w:rsidRPr="00355537">
          <w:rPr>
            <w:rFonts w:ascii="Arial" w:hAnsi="Arial" w:cs="Arial"/>
            <w:noProof/>
            <w:webHidden/>
          </w:rPr>
          <w:tab/>
        </w:r>
        <w:r w:rsidRPr="00355537">
          <w:rPr>
            <w:rFonts w:ascii="Arial" w:hAnsi="Arial" w:cs="Arial"/>
            <w:noProof/>
            <w:webHidden/>
          </w:rPr>
          <w:fldChar w:fldCharType="begin"/>
        </w:r>
        <w:r w:rsidRPr="00355537">
          <w:rPr>
            <w:rFonts w:ascii="Arial" w:hAnsi="Arial" w:cs="Arial"/>
            <w:noProof/>
            <w:webHidden/>
          </w:rPr>
          <w:instrText xml:space="preserve"> PAGEREF _Toc190178089 \h </w:instrText>
        </w:r>
        <w:r w:rsidRPr="00355537">
          <w:rPr>
            <w:rFonts w:ascii="Arial" w:hAnsi="Arial" w:cs="Arial"/>
            <w:noProof/>
            <w:webHidden/>
          </w:rPr>
        </w:r>
        <w:r w:rsidRPr="00355537">
          <w:rPr>
            <w:rFonts w:ascii="Arial" w:hAnsi="Arial" w:cs="Arial"/>
            <w:noProof/>
            <w:webHidden/>
          </w:rPr>
          <w:fldChar w:fldCharType="separate"/>
        </w:r>
        <w:r w:rsidR="001B7601">
          <w:rPr>
            <w:rFonts w:ascii="Arial" w:hAnsi="Arial" w:cs="Arial"/>
            <w:noProof/>
            <w:webHidden/>
          </w:rPr>
          <w:t>6</w:t>
        </w:r>
        <w:r w:rsidRPr="00355537">
          <w:rPr>
            <w:rFonts w:ascii="Arial" w:hAnsi="Arial" w:cs="Arial"/>
            <w:noProof/>
            <w:webHidden/>
          </w:rPr>
          <w:fldChar w:fldCharType="end"/>
        </w:r>
      </w:hyperlink>
    </w:p>
    <w:p w:rsidRPr="00355537" w:rsidR="00355537" w:rsidRDefault="00355537" w14:paraId="5883E417" w14:textId="4573CD3E">
      <w:pPr>
        <w:pStyle w:val="TOC1"/>
        <w:tabs>
          <w:tab w:val="right" w:leader="dot" w:pos="9016"/>
        </w:tabs>
        <w:rPr>
          <w:rFonts w:ascii="Arial" w:hAnsi="Arial" w:cs="Arial" w:eastAsiaTheme="minorEastAsia"/>
          <w:noProof/>
          <w:kern w:val="2"/>
          <w:lang w:eastAsia="en-GB"/>
          <w14:ligatures w14:val="standardContextual"/>
        </w:rPr>
      </w:pPr>
      <w:hyperlink w:history="1" w:anchor="_Toc190178090">
        <w:r w:rsidRPr="00355537">
          <w:rPr>
            <w:rStyle w:val="Hyperlink"/>
            <w:rFonts w:ascii="Arial" w:hAnsi="Arial" w:cs="Arial"/>
            <w:noProof/>
          </w:rPr>
          <w:t>Amendments</w:t>
        </w:r>
        <w:r w:rsidRPr="00355537">
          <w:rPr>
            <w:rFonts w:ascii="Arial" w:hAnsi="Arial" w:cs="Arial"/>
            <w:noProof/>
            <w:webHidden/>
          </w:rPr>
          <w:tab/>
        </w:r>
        <w:r w:rsidRPr="00355537">
          <w:rPr>
            <w:rFonts w:ascii="Arial" w:hAnsi="Arial" w:cs="Arial"/>
            <w:noProof/>
            <w:webHidden/>
          </w:rPr>
          <w:fldChar w:fldCharType="begin"/>
        </w:r>
        <w:r w:rsidRPr="00355537">
          <w:rPr>
            <w:rFonts w:ascii="Arial" w:hAnsi="Arial" w:cs="Arial"/>
            <w:noProof/>
            <w:webHidden/>
          </w:rPr>
          <w:instrText xml:space="preserve"> PAGEREF _Toc190178090 \h </w:instrText>
        </w:r>
        <w:r w:rsidRPr="00355537">
          <w:rPr>
            <w:rFonts w:ascii="Arial" w:hAnsi="Arial" w:cs="Arial"/>
            <w:noProof/>
            <w:webHidden/>
          </w:rPr>
        </w:r>
        <w:r w:rsidRPr="00355537">
          <w:rPr>
            <w:rFonts w:ascii="Arial" w:hAnsi="Arial" w:cs="Arial"/>
            <w:noProof/>
            <w:webHidden/>
          </w:rPr>
          <w:fldChar w:fldCharType="separate"/>
        </w:r>
        <w:r w:rsidR="001B7601">
          <w:rPr>
            <w:rFonts w:ascii="Arial" w:hAnsi="Arial" w:cs="Arial"/>
            <w:noProof/>
            <w:webHidden/>
          </w:rPr>
          <w:t>11</w:t>
        </w:r>
        <w:r w:rsidRPr="00355537">
          <w:rPr>
            <w:rFonts w:ascii="Arial" w:hAnsi="Arial" w:cs="Arial"/>
            <w:noProof/>
            <w:webHidden/>
          </w:rPr>
          <w:fldChar w:fldCharType="end"/>
        </w:r>
      </w:hyperlink>
    </w:p>
    <w:p w:rsidRPr="00355537" w:rsidR="00355537" w:rsidRDefault="00355537" w14:paraId="56D239D2" w14:textId="31E2EB91">
      <w:pPr>
        <w:pStyle w:val="TOC1"/>
        <w:tabs>
          <w:tab w:val="right" w:leader="dot" w:pos="9016"/>
        </w:tabs>
        <w:rPr>
          <w:rFonts w:ascii="Arial" w:hAnsi="Arial" w:cs="Arial" w:eastAsiaTheme="minorEastAsia"/>
          <w:noProof/>
          <w:kern w:val="2"/>
          <w:lang w:eastAsia="en-GB"/>
          <w14:ligatures w14:val="standardContextual"/>
        </w:rPr>
      </w:pPr>
      <w:hyperlink w:history="1" w:anchor="_Toc190178091">
        <w:r w:rsidRPr="00355537">
          <w:rPr>
            <w:rStyle w:val="Hyperlink"/>
            <w:rFonts w:ascii="Arial" w:hAnsi="Arial" w:cs="Arial"/>
            <w:noProof/>
            <w:lang w:eastAsia="en-GB"/>
          </w:rPr>
          <w:t>Pre-Lodgement and Arrivals</w:t>
        </w:r>
        <w:r w:rsidRPr="00355537">
          <w:rPr>
            <w:rFonts w:ascii="Arial" w:hAnsi="Arial" w:cs="Arial"/>
            <w:noProof/>
            <w:webHidden/>
          </w:rPr>
          <w:tab/>
        </w:r>
        <w:r w:rsidRPr="00355537">
          <w:rPr>
            <w:rFonts w:ascii="Arial" w:hAnsi="Arial" w:cs="Arial"/>
            <w:noProof/>
            <w:webHidden/>
          </w:rPr>
          <w:fldChar w:fldCharType="begin"/>
        </w:r>
        <w:r w:rsidRPr="00355537">
          <w:rPr>
            <w:rFonts w:ascii="Arial" w:hAnsi="Arial" w:cs="Arial"/>
            <w:noProof/>
            <w:webHidden/>
          </w:rPr>
          <w:instrText xml:space="preserve"> PAGEREF _Toc190178091 \h </w:instrText>
        </w:r>
        <w:r w:rsidRPr="00355537">
          <w:rPr>
            <w:rFonts w:ascii="Arial" w:hAnsi="Arial" w:cs="Arial"/>
            <w:noProof/>
            <w:webHidden/>
          </w:rPr>
        </w:r>
        <w:r w:rsidRPr="00355537">
          <w:rPr>
            <w:rFonts w:ascii="Arial" w:hAnsi="Arial" w:cs="Arial"/>
            <w:noProof/>
            <w:webHidden/>
          </w:rPr>
          <w:fldChar w:fldCharType="separate"/>
        </w:r>
        <w:r w:rsidR="001B7601">
          <w:rPr>
            <w:rFonts w:ascii="Arial" w:hAnsi="Arial" w:cs="Arial"/>
            <w:noProof/>
            <w:webHidden/>
          </w:rPr>
          <w:t>12</w:t>
        </w:r>
        <w:r w:rsidRPr="00355537">
          <w:rPr>
            <w:rFonts w:ascii="Arial" w:hAnsi="Arial" w:cs="Arial"/>
            <w:noProof/>
            <w:webHidden/>
          </w:rPr>
          <w:fldChar w:fldCharType="end"/>
        </w:r>
      </w:hyperlink>
    </w:p>
    <w:p w:rsidRPr="00355537" w:rsidR="00355537" w:rsidRDefault="00355537" w14:paraId="5A01039B" w14:textId="1D60C283">
      <w:pPr>
        <w:pStyle w:val="TOC1"/>
        <w:tabs>
          <w:tab w:val="right" w:leader="dot" w:pos="9016"/>
        </w:tabs>
        <w:rPr>
          <w:rFonts w:ascii="Arial" w:hAnsi="Arial" w:cs="Arial" w:eastAsiaTheme="minorEastAsia"/>
          <w:noProof/>
          <w:kern w:val="2"/>
          <w:lang w:eastAsia="en-GB"/>
          <w14:ligatures w14:val="standardContextual"/>
        </w:rPr>
      </w:pPr>
      <w:hyperlink w:history="1" w:anchor="_Toc190178092">
        <w:r w:rsidRPr="00355537">
          <w:rPr>
            <w:rStyle w:val="Hyperlink"/>
            <w:rFonts w:ascii="Arial" w:hAnsi="Arial" w:cs="Arial"/>
            <w:noProof/>
          </w:rPr>
          <w:t>Authorisation Reference Numbers (ARN’s)</w:t>
        </w:r>
        <w:r w:rsidRPr="00355537">
          <w:rPr>
            <w:rFonts w:ascii="Arial" w:hAnsi="Arial" w:cs="Arial"/>
            <w:noProof/>
            <w:webHidden/>
          </w:rPr>
          <w:tab/>
        </w:r>
        <w:r w:rsidRPr="00355537">
          <w:rPr>
            <w:rFonts w:ascii="Arial" w:hAnsi="Arial" w:cs="Arial"/>
            <w:noProof/>
            <w:webHidden/>
          </w:rPr>
          <w:fldChar w:fldCharType="begin"/>
        </w:r>
        <w:r w:rsidRPr="00355537">
          <w:rPr>
            <w:rFonts w:ascii="Arial" w:hAnsi="Arial" w:cs="Arial"/>
            <w:noProof/>
            <w:webHidden/>
          </w:rPr>
          <w:instrText xml:space="preserve"> PAGEREF _Toc190178092 \h </w:instrText>
        </w:r>
        <w:r w:rsidRPr="00355537">
          <w:rPr>
            <w:rFonts w:ascii="Arial" w:hAnsi="Arial" w:cs="Arial"/>
            <w:noProof/>
            <w:webHidden/>
          </w:rPr>
        </w:r>
        <w:r w:rsidRPr="00355537">
          <w:rPr>
            <w:rFonts w:ascii="Arial" w:hAnsi="Arial" w:cs="Arial"/>
            <w:noProof/>
            <w:webHidden/>
          </w:rPr>
          <w:fldChar w:fldCharType="separate"/>
        </w:r>
        <w:r w:rsidR="001B7601">
          <w:rPr>
            <w:rFonts w:ascii="Arial" w:hAnsi="Arial" w:cs="Arial"/>
            <w:noProof/>
            <w:webHidden/>
          </w:rPr>
          <w:t>13</w:t>
        </w:r>
        <w:r w:rsidRPr="00355537">
          <w:rPr>
            <w:rFonts w:ascii="Arial" w:hAnsi="Arial" w:cs="Arial"/>
            <w:noProof/>
            <w:webHidden/>
          </w:rPr>
          <w:fldChar w:fldCharType="end"/>
        </w:r>
      </w:hyperlink>
    </w:p>
    <w:p w:rsidRPr="00355537" w:rsidR="00355537" w:rsidRDefault="00355537" w14:paraId="73F434BC" w14:textId="0162080F">
      <w:pPr>
        <w:pStyle w:val="TOC1"/>
        <w:tabs>
          <w:tab w:val="right" w:leader="dot" w:pos="9016"/>
        </w:tabs>
        <w:rPr>
          <w:rFonts w:ascii="Arial" w:hAnsi="Arial" w:cs="Arial" w:eastAsiaTheme="minorEastAsia"/>
          <w:noProof/>
          <w:kern w:val="2"/>
          <w:lang w:eastAsia="en-GB"/>
          <w14:ligatures w14:val="standardContextual"/>
        </w:rPr>
      </w:pPr>
      <w:hyperlink w:history="1" w:anchor="_Toc190178093">
        <w:r w:rsidRPr="00355537">
          <w:rPr>
            <w:rStyle w:val="Hyperlink"/>
            <w:rFonts w:ascii="Arial" w:hAnsi="Arial" w:cs="Arial"/>
            <w:noProof/>
          </w:rPr>
          <w:t>Office of Incident</w:t>
        </w:r>
        <w:r w:rsidRPr="00355537">
          <w:rPr>
            <w:rFonts w:ascii="Arial" w:hAnsi="Arial" w:cs="Arial"/>
            <w:noProof/>
            <w:webHidden/>
          </w:rPr>
          <w:tab/>
        </w:r>
        <w:r w:rsidRPr="00355537">
          <w:rPr>
            <w:rFonts w:ascii="Arial" w:hAnsi="Arial" w:cs="Arial"/>
            <w:noProof/>
            <w:webHidden/>
          </w:rPr>
          <w:fldChar w:fldCharType="begin"/>
        </w:r>
        <w:r w:rsidRPr="00355537">
          <w:rPr>
            <w:rFonts w:ascii="Arial" w:hAnsi="Arial" w:cs="Arial"/>
            <w:noProof/>
            <w:webHidden/>
          </w:rPr>
          <w:instrText xml:space="preserve"> PAGEREF _Toc190178093 \h </w:instrText>
        </w:r>
        <w:r w:rsidRPr="00355537">
          <w:rPr>
            <w:rFonts w:ascii="Arial" w:hAnsi="Arial" w:cs="Arial"/>
            <w:noProof/>
            <w:webHidden/>
          </w:rPr>
        </w:r>
        <w:r w:rsidRPr="00355537">
          <w:rPr>
            <w:rFonts w:ascii="Arial" w:hAnsi="Arial" w:cs="Arial"/>
            <w:noProof/>
            <w:webHidden/>
          </w:rPr>
          <w:fldChar w:fldCharType="separate"/>
        </w:r>
        <w:r w:rsidR="001B7601">
          <w:rPr>
            <w:rFonts w:ascii="Arial" w:hAnsi="Arial" w:cs="Arial"/>
            <w:noProof/>
            <w:webHidden/>
          </w:rPr>
          <w:t>14</w:t>
        </w:r>
        <w:r w:rsidRPr="00355537">
          <w:rPr>
            <w:rFonts w:ascii="Arial" w:hAnsi="Arial" w:cs="Arial"/>
            <w:noProof/>
            <w:webHidden/>
          </w:rPr>
          <w:fldChar w:fldCharType="end"/>
        </w:r>
      </w:hyperlink>
    </w:p>
    <w:p w:rsidRPr="00355537" w:rsidR="00355537" w:rsidRDefault="00355537" w14:paraId="7A9811EB" w14:textId="1398DCB9">
      <w:pPr>
        <w:pStyle w:val="TOC1"/>
        <w:tabs>
          <w:tab w:val="right" w:leader="dot" w:pos="9016"/>
        </w:tabs>
        <w:rPr>
          <w:rFonts w:ascii="Arial" w:hAnsi="Arial" w:cs="Arial" w:eastAsiaTheme="minorEastAsia"/>
          <w:noProof/>
          <w:kern w:val="2"/>
          <w:lang w:eastAsia="en-GB"/>
          <w14:ligatures w14:val="standardContextual"/>
        </w:rPr>
      </w:pPr>
      <w:hyperlink w:history="1" w:anchor="_Toc190178094">
        <w:r w:rsidRPr="00355537">
          <w:rPr>
            <w:rStyle w:val="Hyperlink"/>
            <w:rFonts w:ascii="Arial" w:hAnsi="Arial" w:cs="Arial"/>
            <w:noProof/>
          </w:rPr>
          <w:t>Commodity Codes</w:t>
        </w:r>
        <w:r w:rsidRPr="00355537">
          <w:rPr>
            <w:rFonts w:ascii="Arial" w:hAnsi="Arial" w:cs="Arial"/>
            <w:noProof/>
            <w:webHidden/>
          </w:rPr>
          <w:tab/>
        </w:r>
        <w:r w:rsidRPr="00355537">
          <w:rPr>
            <w:rFonts w:ascii="Arial" w:hAnsi="Arial" w:cs="Arial"/>
            <w:noProof/>
            <w:webHidden/>
          </w:rPr>
          <w:fldChar w:fldCharType="begin"/>
        </w:r>
        <w:r w:rsidRPr="00355537">
          <w:rPr>
            <w:rFonts w:ascii="Arial" w:hAnsi="Arial" w:cs="Arial"/>
            <w:noProof/>
            <w:webHidden/>
          </w:rPr>
          <w:instrText xml:space="preserve"> PAGEREF _Toc190178094 \h </w:instrText>
        </w:r>
        <w:r w:rsidRPr="00355537">
          <w:rPr>
            <w:rFonts w:ascii="Arial" w:hAnsi="Arial" w:cs="Arial"/>
            <w:noProof/>
            <w:webHidden/>
          </w:rPr>
        </w:r>
        <w:r w:rsidRPr="00355537">
          <w:rPr>
            <w:rFonts w:ascii="Arial" w:hAnsi="Arial" w:cs="Arial"/>
            <w:noProof/>
            <w:webHidden/>
          </w:rPr>
          <w:fldChar w:fldCharType="separate"/>
        </w:r>
        <w:r w:rsidR="001B7601">
          <w:rPr>
            <w:rFonts w:ascii="Arial" w:hAnsi="Arial" w:cs="Arial"/>
            <w:noProof/>
            <w:webHidden/>
          </w:rPr>
          <w:t>16</w:t>
        </w:r>
        <w:r w:rsidRPr="00355537">
          <w:rPr>
            <w:rFonts w:ascii="Arial" w:hAnsi="Arial" w:cs="Arial"/>
            <w:noProof/>
            <w:webHidden/>
          </w:rPr>
          <w:fldChar w:fldCharType="end"/>
        </w:r>
      </w:hyperlink>
    </w:p>
    <w:p w:rsidRPr="00355537" w:rsidR="00355537" w:rsidRDefault="00355537" w14:paraId="36F46DDE" w14:textId="5E472587">
      <w:pPr>
        <w:pStyle w:val="TOC1"/>
        <w:tabs>
          <w:tab w:val="right" w:leader="dot" w:pos="9016"/>
        </w:tabs>
        <w:rPr>
          <w:rFonts w:ascii="Arial" w:hAnsi="Arial" w:cs="Arial" w:eastAsiaTheme="minorEastAsia"/>
          <w:noProof/>
          <w:kern w:val="2"/>
          <w:lang w:eastAsia="en-GB"/>
          <w14:ligatures w14:val="standardContextual"/>
        </w:rPr>
      </w:pPr>
      <w:hyperlink w:history="1" w:anchor="_Toc190178095">
        <w:r w:rsidRPr="00355537">
          <w:rPr>
            <w:rStyle w:val="Hyperlink"/>
            <w:rFonts w:ascii="Arial" w:hAnsi="Arial" w:cs="Arial"/>
            <w:noProof/>
          </w:rPr>
          <w:t>SWD and Technical</w:t>
        </w:r>
        <w:r w:rsidRPr="00355537">
          <w:rPr>
            <w:rFonts w:ascii="Arial" w:hAnsi="Arial" w:cs="Arial"/>
            <w:noProof/>
            <w:webHidden/>
          </w:rPr>
          <w:tab/>
        </w:r>
        <w:r w:rsidRPr="00355537">
          <w:rPr>
            <w:rFonts w:ascii="Arial" w:hAnsi="Arial" w:cs="Arial"/>
            <w:noProof/>
            <w:webHidden/>
          </w:rPr>
          <w:fldChar w:fldCharType="begin"/>
        </w:r>
        <w:r w:rsidRPr="00355537">
          <w:rPr>
            <w:rFonts w:ascii="Arial" w:hAnsi="Arial" w:cs="Arial"/>
            <w:noProof/>
            <w:webHidden/>
          </w:rPr>
          <w:instrText xml:space="preserve"> PAGEREF _Toc190178095 \h </w:instrText>
        </w:r>
        <w:r w:rsidRPr="00355537">
          <w:rPr>
            <w:rFonts w:ascii="Arial" w:hAnsi="Arial" w:cs="Arial"/>
            <w:noProof/>
            <w:webHidden/>
          </w:rPr>
        </w:r>
        <w:r w:rsidRPr="00355537">
          <w:rPr>
            <w:rFonts w:ascii="Arial" w:hAnsi="Arial" w:cs="Arial"/>
            <w:noProof/>
            <w:webHidden/>
          </w:rPr>
          <w:fldChar w:fldCharType="separate"/>
        </w:r>
        <w:r w:rsidR="001B7601">
          <w:rPr>
            <w:rFonts w:ascii="Arial" w:hAnsi="Arial" w:cs="Arial"/>
            <w:noProof/>
            <w:webHidden/>
          </w:rPr>
          <w:t>18</w:t>
        </w:r>
        <w:r w:rsidRPr="00355537">
          <w:rPr>
            <w:rFonts w:ascii="Arial" w:hAnsi="Arial" w:cs="Arial"/>
            <w:noProof/>
            <w:webHidden/>
          </w:rPr>
          <w:fldChar w:fldCharType="end"/>
        </w:r>
      </w:hyperlink>
    </w:p>
    <w:p w:rsidRPr="00355537" w:rsidR="00355537" w:rsidRDefault="00355537" w14:paraId="5A279D1D" w14:textId="094BFEC4">
      <w:pPr>
        <w:pStyle w:val="TOC1"/>
        <w:tabs>
          <w:tab w:val="right" w:leader="dot" w:pos="9016"/>
        </w:tabs>
        <w:rPr>
          <w:rFonts w:ascii="Arial" w:hAnsi="Arial" w:cs="Arial" w:eastAsiaTheme="minorEastAsia"/>
          <w:noProof/>
          <w:kern w:val="2"/>
          <w:lang w:eastAsia="en-GB"/>
          <w14:ligatures w14:val="standardContextual"/>
        </w:rPr>
      </w:pPr>
      <w:hyperlink w:history="1" w:anchor="_Toc190178096">
        <w:r w:rsidRPr="00355537">
          <w:rPr>
            <w:rStyle w:val="Hyperlink"/>
            <w:rFonts w:ascii="Arial" w:hAnsi="Arial" w:cs="Arial"/>
            <w:noProof/>
          </w:rPr>
          <w:t>Business Continuity and Cutover</w:t>
        </w:r>
        <w:r w:rsidRPr="00355537">
          <w:rPr>
            <w:rFonts w:ascii="Arial" w:hAnsi="Arial" w:cs="Arial"/>
            <w:noProof/>
            <w:webHidden/>
          </w:rPr>
          <w:tab/>
        </w:r>
        <w:r w:rsidRPr="00355537">
          <w:rPr>
            <w:rFonts w:ascii="Arial" w:hAnsi="Arial" w:cs="Arial"/>
            <w:noProof/>
            <w:webHidden/>
          </w:rPr>
          <w:fldChar w:fldCharType="begin"/>
        </w:r>
        <w:r w:rsidRPr="00355537">
          <w:rPr>
            <w:rFonts w:ascii="Arial" w:hAnsi="Arial" w:cs="Arial"/>
            <w:noProof/>
            <w:webHidden/>
          </w:rPr>
          <w:instrText xml:space="preserve"> PAGEREF _Toc190178096 \h </w:instrText>
        </w:r>
        <w:r w:rsidRPr="00355537">
          <w:rPr>
            <w:rFonts w:ascii="Arial" w:hAnsi="Arial" w:cs="Arial"/>
            <w:noProof/>
            <w:webHidden/>
          </w:rPr>
        </w:r>
        <w:r w:rsidRPr="00355537">
          <w:rPr>
            <w:rFonts w:ascii="Arial" w:hAnsi="Arial" w:cs="Arial"/>
            <w:noProof/>
            <w:webHidden/>
          </w:rPr>
          <w:fldChar w:fldCharType="separate"/>
        </w:r>
        <w:r w:rsidR="001B7601">
          <w:rPr>
            <w:rFonts w:ascii="Arial" w:hAnsi="Arial" w:cs="Arial"/>
            <w:noProof/>
            <w:webHidden/>
          </w:rPr>
          <w:t>22</w:t>
        </w:r>
        <w:r w:rsidRPr="00355537">
          <w:rPr>
            <w:rFonts w:ascii="Arial" w:hAnsi="Arial" w:cs="Arial"/>
            <w:noProof/>
            <w:webHidden/>
          </w:rPr>
          <w:fldChar w:fldCharType="end"/>
        </w:r>
      </w:hyperlink>
    </w:p>
    <w:p w:rsidR="00355537" w:rsidRDefault="00355537" w14:paraId="3CC3359B" w14:textId="1FC7CE58">
      <w:pPr>
        <w:pStyle w:val="TOC1"/>
        <w:tabs>
          <w:tab w:val="right" w:leader="dot" w:pos="9016"/>
        </w:tabs>
        <w:rPr>
          <w:rFonts w:eastAsiaTheme="minorEastAsia"/>
          <w:noProof/>
          <w:kern w:val="2"/>
          <w:lang w:eastAsia="en-GB"/>
          <w14:ligatures w14:val="standardContextual"/>
        </w:rPr>
      </w:pPr>
      <w:hyperlink w:history="1" w:anchor="_Toc190178097">
        <w:r w:rsidRPr="00355537">
          <w:rPr>
            <w:rStyle w:val="Hyperlink"/>
            <w:rFonts w:ascii="Arial" w:hAnsi="Arial" w:cs="Arial"/>
            <w:noProof/>
          </w:rPr>
          <w:t>Miscellaneous</w:t>
        </w:r>
        <w:r w:rsidRPr="00355537">
          <w:rPr>
            <w:rFonts w:ascii="Arial" w:hAnsi="Arial" w:cs="Arial"/>
            <w:noProof/>
            <w:webHidden/>
          </w:rPr>
          <w:tab/>
        </w:r>
        <w:r w:rsidRPr="00355537">
          <w:rPr>
            <w:rFonts w:ascii="Arial" w:hAnsi="Arial" w:cs="Arial"/>
            <w:noProof/>
            <w:webHidden/>
          </w:rPr>
          <w:fldChar w:fldCharType="begin"/>
        </w:r>
        <w:r w:rsidRPr="00355537">
          <w:rPr>
            <w:rFonts w:ascii="Arial" w:hAnsi="Arial" w:cs="Arial"/>
            <w:noProof/>
            <w:webHidden/>
          </w:rPr>
          <w:instrText xml:space="preserve"> PAGEREF _Toc190178097 \h </w:instrText>
        </w:r>
        <w:r w:rsidRPr="00355537">
          <w:rPr>
            <w:rFonts w:ascii="Arial" w:hAnsi="Arial" w:cs="Arial"/>
            <w:noProof/>
            <w:webHidden/>
          </w:rPr>
        </w:r>
        <w:r w:rsidRPr="00355537">
          <w:rPr>
            <w:rFonts w:ascii="Arial" w:hAnsi="Arial" w:cs="Arial"/>
            <w:noProof/>
            <w:webHidden/>
          </w:rPr>
          <w:fldChar w:fldCharType="separate"/>
        </w:r>
        <w:r w:rsidR="001B7601">
          <w:rPr>
            <w:rFonts w:ascii="Arial" w:hAnsi="Arial" w:cs="Arial"/>
            <w:noProof/>
            <w:webHidden/>
          </w:rPr>
          <w:t>23</w:t>
        </w:r>
        <w:r w:rsidRPr="00355537">
          <w:rPr>
            <w:rFonts w:ascii="Arial" w:hAnsi="Arial" w:cs="Arial"/>
            <w:noProof/>
            <w:webHidden/>
          </w:rPr>
          <w:fldChar w:fldCharType="end"/>
        </w:r>
      </w:hyperlink>
    </w:p>
    <w:p w:rsidR="00E47783" w:rsidRDefault="00F601FD" w14:paraId="5B66DDE0" w14:textId="68ED0E87">
      <w:pPr>
        <w:rPr>
          <w:rFonts w:ascii="Arial" w:hAnsi="Arial" w:eastAsia="Times New Roman" w:cs="Arial"/>
          <w:kern w:val="36"/>
          <w:lang w:eastAsia="en-GB"/>
        </w:rPr>
      </w:pPr>
      <w:r w:rsidRPr="00960A4D">
        <w:rPr>
          <w:rFonts w:ascii="Arial" w:hAnsi="Arial" w:eastAsia="Times New Roman" w:cs="Arial"/>
          <w:kern w:val="36"/>
          <w:lang w:eastAsia="en-GB"/>
        </w:rPr>
        <w:fldChar w:fldCharType="end"/>
      </w:r>
      <w:r w:rsidR="00E47783">
        <w:rPr>
          <w:rFonts w:ascii="Arial" w:hAnsi="Arial" w:eastAsia="Times New Roman" w:cs="Arial"/>
          <w:kern w:val="36"/>
          <w:lang w:eastAsia="en-GB"/>
        </w:rPr>
        <w:br w:type="page"/>
      </w:r>
    </w:p>
    <w:p w:rsidRPr="00BD255B" w:rsidR="004D7D58" w:rsidP="00E457BB" w:rsidRDefault="00AE6602" w14:paraId="2DC98C40" w14:textId="5B2E4D7D">
      <w:pPr>
        <w:pStyle w:val="Heading1"/>
      </w:pPr>
      <w:bookmarkStart w:name="_Toc190178087" w:id="17"/>
      <w:r w:rsidRPr="00BD255B">
        <w:lastRenderedPageBreak/>
        <w:t>Final State Go</w:t>
      </w:r>
      <w:r w:rsidRPr="00BD255B" w:rsidR="005A50F7">
        <w:t xml:space="preserve"> Live</w:t>
      </w:r>
      <w:r w:rsidRPr="00BD255B">
        <w:t xml:space="preserve"> functionality</w:t>
      </w:r>
      <w:r w:rsidRPr="00BD255B" w:rsidR="008A2B16">
        <w:t>.</w:t>
      </w:r>
      <w:bookmarkEnd w:id="17"/>
    </w:p>
    <w:p w:rsidRPr="00BD255B" w:rsidR="00E457BB" w:rsidP="00E457BB" w:rsidRDefault="00E457BB" w14:paraId="0BAA1A67" w14:textId="77777777"/>
    <w:p w:rsidRPr="00BD255B" w:rsidR="00AE6602" w:rsidP="00E33181" w:rsidRDefault="00E33181" w14:paraId="25415AE2" w14:textId="3F39D99E">
      <w:pPr>
        <w:rPr>
          <w:rFonts w:ascii="Arial" w:hAnsi="Arial" w:cs="Arial"/>
          <w:b/>
          <w:bCs/>
          <w:u w:val="single"/>
        </w:rPr>
      </w:pPr>
      <w:r w:rsidRPr="00BD255B">
        <w:rPr>
          <w:rFonts w:ascii="Arial" w:hAnsi="Arial" w:cs="Arial"/>
          <w:b/>
          <w:bCs/>
          <w:u w:val="single"/>
        </w:rPr>
        <w:t>Previous Document/Type N830</w:t>
      </w:r>
    </w:p>
    <w:p w:rsidRPr="00BD255B" w:rsidR="00533904" w:rsidP="00E33181" w:rsidRDefault="00C8345D" w14:paraId="130010A6" w14:textId="409D1ECA">
      <w:pPr>
        <w:rPr>
          <w:rFonts w:ascii="Arial" w:hAnsi="Arial" w:cs="Arial"/>
          <w:i/>
          <w:iCs/>
          <w:color w:val="008080"/>
        </w:rPr>
      </w:pPr>
      <w:r w:rsidRPr="00BD255B">
        <w:rPr>
          <w:rFonts w:ascii="Arial" w:hAnsi="Arial" w:cs="Arial"/>
          <w:i/>
          <w:iCs/>
          <w:color w:val="008080"/>
        </w:rPr>
        <w:t xml:space="preserve">In some CTC countries the Previous Document/Type N830 is being declared incorrectly </w:t>
      </w:r>
      <w:r w:rsidRPr="00BD255B" w:rsidR="00041727">
        <w:rPr>
          <w:rFonts w:ascii="Arial" w:hAnsi="Arial" w:cs="Arial"/>
          <w:i/>
          <w:iCs/>
          <w:color w:val="008080"/>
        </w:rPr>
        <w:t>at Consignment Item level. The N830 code should only be used at the House Consignment level</w:t>
      </w:r>
      <w:r w:rsidRPr="00BD255B" w:rsidR="00B34792">
        <w:rPr>
          <w:rFonts w:ascii="Arial" w:hAnsi="Arial" w:cs="Arial"/>
          <w:i/>
          <w:iCs/>
          <w:color w:val="008080"/>
        </w:rPr>
        <w:t xml:space="preserve"> within the Previous Documents/Type data element.</w:t>
      </w:r>
    </w:p>
    <w:p w:rsidRPr="00BD255B" w:rsidR="00B34792" w:rsidP="00E33181" w:rsidRDefault="00AF7D4F" w14:paraId="7DC7E2C5" w14:textId="0789018F">
      <w:pPr>
        <w:rPr>
          <w:rFonts w:ascii="Arial" w:hAnsi="Arial" w:cs="Arial"/>
          <w:i/>
          <w:iCs/>
          <w:color w:val="008080"/>
        </w:rPr>
      </w:pPr>
      <w:r w:rsidRPr="00BD255B">
        <w:rPr>
          <w:rFonts w:ascii="Arial" w:hAnsi="Arial" w:cs="Arial"/>
          <w:i/>
          <w:iCs/>
          <w:color w:val="008080"/>
        </w:rPr>
        <w:t>Entering N830 incorrectly at Consignment Item level in another country</w:t>
      </w:r>
      <w:r w:rsidRPr="00BD255B" w:rsidR="00B34792">
        <w:rPr>
          <w:rFonts w:ascii="Arial" w:hAnsi="Arial" w:cs="Arial"/>
          <w:i/>
          <w:iCs/>
          <w:color w:val="008080"/>
        </w:rPr>
        <w:t xml:space="preserve"> causes </w:t>
      </w:r>
      <w:r w:rsidRPr="00BD255B" w:rsidR="00764D7E">
        <w:rPr>
          <w:rFonts w:ascii="Arial" w:hAnsi="Arial" w:cs="Arial"/>
          <w:i/>
          <w:iCs/>
          <w:color w:val="008080"/>
        </w:rPr>
        <w:t>an error message, and rejection of the messages sent to NCTS in the UK</w:t>
      </w:r>
      <w:r w:rsidRPr="00BD255B" w:rsidR="005C0EB1">
        <w:rPr>
          <w:rFonts w:ascii="Arial" w:hAnsi="Arial" w:cs="Arial"/>
          <w:i/>
          <w:iCs/>
          <w:color w:val="008080"/>
        </w:rPr>
        <w:t>, preventing closure of the movements at Office of Destination.</w:t>
      </w:r>
    </w:p>
    <w:p w:rsidRPr="00BD255B" w:rsidR="00616287" w:rsidP="00E33181" w:rsidRDefault="00616287" w14:paraId="25A4EA41" w14:textId="282B38D7">
      <w:pPr>
        <w:rPr>
          <w:rFonts w:ascii="Arial" w:hAnsi="Arial" w:cs="Arial"/>
          <w:i/>
          <w:iCs/>
          <w:color w:val="008080"/>
        </w:rPr>
      </w:pPr>
      <w:r w:rsidRPr="00BD255B">
        <w:rPr>
          <w:rFonts w:ascii="Arial" w:hAnsi="Arial" w:cs="Arial"/>
          <w:i/>
          <w:iCs/>
          <w:color w:val="008080"/>
        </w:rPr>
        <w:t xml:space="preserve">Additionally, this causes issues with the IE050 (Anticipated transit Record) and/or IE115 (Anticipated </w:t>
      </w:r>
      <w:r w:rsidRPr="00BD255B" w:rsidR="00B614AD">
        <w:rPr>
          <w:rFonts w:ascii="Arial" w:hAnsi="Arial" w:cs="Arial"/>
          <w:i/>
          <w:iCs/>
          <w:color w:val="008080"/>
        </w:rPr>
        <w:t>T</w:t>
      </w:r>
      <w:r w:rsidRPr="00BD255B">
        <w:rPr>
          <w:rFonts w:ascii="Arial" w:hAnsi="Arial" w:cs="Arial"/>
          <w:i/>
          <w:iCs/>
          <w:color w:val="008080"/>
        </w:rPr>
        <w:t>ransit Record Response)</w:t>
      </w:r>
      <w:r w:rsidRPr="00BD255B" w:rsidR="00B614AD">
        <w:rPr>
          <w:rFonts w:ascii="Arial" w:hAnsi="Arial" w:cs="Arial"/>
          <w:i/>
          <w:iCs/>
          <w:color w:val="008080"/>
        </w:rPr>
        <w:t xml:space="preserve"> messages at Office of Transit.</w:t>
      </w:r>
    </w:p>
    <w:p w:rsidRPr="00BD255B" w:rsidR="00415D68" w:rsidP="00E33181" w:rsidRDefault="00415D68" w14:paraId="2882FAFB" w14:textId="7E931BBA">
      <w:pPr>
        <w:rPr>
          <w:rFonts w:ascii="Arial" w:hAnsi="Arial" w:cs="Arial"/>
          <w:i/>
          <w:iCs/>
          <w:color w:val="008080"/>
        </w:rPr>
      </w:pPr>
      <w:r w:rsidRPr="00BD255B">
        <w:rPr>
          <w:rFonts w:ascii="Arial" w:hAnsi="Arial" w:cs="Arial"/>
          <w:i/>
          <w:iCs/>
          <w:color w:val="008080"/>
        </w:rPr>
        <w:t>Due to the messages being rejected by NCTS UK, the Movement Reference Number (MRN) cannot be validated in the Goods Movement Reference (GMR).</w:t>
      </w:r>
    </w:p>
    <w:p w:rsidRPr="00BD255B" w:rsidR="00FB0280" w:rsidP="00FB0280" w:rsidRDefault="00FB0280" w14:paraId="0EED55AD" w14:textId="05A85263">
      <w:pPr>
        <w:rPr>
          <w:rFonts w:ascii="Arial" w:hAnsi="Arial" w:cs="Arial"/>
          <w:i/>
          <w:iCs/>
        </w:rPr>
      </w:pPr>
      <w:r w:rsidRPr="00BD255B">
        <w:rPr>
          <w:rFonts w:ascii="Arial" w:hAnsi="Arial" w:cs="Arial"/>
          <w:i/>
          <w:iCs/>
          <w:color w:val="008080"/>
        </w:rPr>
        <w:t>If you are attempting to validate a transit MRN in GVMS and encountering issues, you may need to use the ‘SAD’ option in the GMR, however please note that this will place an automatic hold on those goods, to allow Border Force to validate the goods at Office of Transit and/or Office of Destination.</w:t>
      </w:r>
    </w:p>
    <w:p w:rsidRPr="00BD255B" w:rsidR="00533904" w:rsidP="00E33181" w:rsidRDefault="00533904" w14:paraId="16DA888A" w14:textId="77777777">
      <w:pPr>
        <w:rPr>
          <w:rFonts w:ascii="Arial" w:hAnsi="Arial" w:cs="Arial"/>
        </w:rPr>
      </w:pPr>
    </w:p>
    <w:p w:rsidRPr="00BD255B" w:rsidR="00E33181" w:rsidP="00E33181" w:rsidRDefault="00533904" w14:paraId="2192BE07" w14:textId="4D5D7EE9">
      <w:pPr>
        <w:rPr>
          <w:rFonts w:ascii="Arial" w:hAnsi="Arial" w:cs="Arial"/>
          <w:b/>
          <w:bCs/>
          <w:u w:val="single"/>
        </w:rPr>
      </w:pPr>
      <w:r w:rsidRPr="00BD255B">
        <w:rPr>
          <w:rFonts w:ascii="Arial" w:hAnsi="Arial" w:cs="Arial"/>
          <w:b/>
          <w:bCs/>
          <w:u w:val="single"/>
        </w:rPr>
        <w:t>Using Pre-lodgement correctly</w:t>
      </w:r>
    </w:p>
    <w:p w:rsidRPr="00BD255B" w:rsidR="000E3350" w:rsidP="000E3350" w:rsidRDefault="000E3350" w14:paraId="46A5AFC2" w14:textId="42E21B5C">
      <w:pPr>
        <w:rPr>
          <w:rFonts w:ascii="Arial" w:hAnsi="Arial" w:cs="Arial"/>
          <w:i/>
          <w:iCs/>
          <w:color w:val="008080"/>
        </w:rPr>
      </w:pPr>
      <w:r w:rsidRPr="00BD255B">
        <w:rPr>
          <w:rFonts w:ascii="Arial" w:hAnsi="Arial" w:cs="Arial"/>
          <w:i/>
          <w:iCs/>
          <w:color w:val="008080"/>
        </w:rPr>
        <w:t xml:space="preserve">There is a </w:t>
      </w:r>
      <w:r w:rsidRPr="00BD255B">
        <w:rPr>
          <w:rFonts w:ascii="Arial" w:hAnsi="Arial" w:cs="Arial"/>
          <w:i/>
          <w:iCs/>
          <w:color w:val="008080"/>
          <w:u w:val="single"/>
        </w:rPr>
        <w:t>new way</w:t>
      </w:r>
      <w:r w:rsidRPr="00BD255B">
        <w:rPr>
          <w:rFonts w:ascii="Arial" w:hAnsi="Arial" w:cs="Arial"/>
          <w:i/>
          <w:iCs/>
          <w:color w:val="008080"/>
        </w:rPr>
        <w:t xml:space="preserve"> to pre-lodge, which was introduced as part of NCTS 5 final state. </w:t>
      </w:r>
      <w:r w:rsidRPr="00BD255B">
        <w:rPr>
          <w:rFonts w:ascii="Arial" w:hAnsi="Arial" w:cs="Arial"/>
          <w:i/>
          <w:iCs/>
          <w:color w:val="008080"/>
        </w:rPr>
        <w:br/>
      </w:r>
      <w:r w:rsidRPr="00BD255B">
        <w:rPr>
          <w:rFonts w:ascii="Arial" w:hAnsi="Arial" w:cs="Arial"/>
          <w:i/>
          <w:iCs/>
          <w:color w:val="008080"/>
        </w:rPr>
        <w:br/>
        <w:t>This is not the only way to pre</w:t>
      </w:r>
      <w:r w:rsidRPr="00BD255B" w:rsidR="00A6659E">
        <w:rPr>
          <w:rFonts w:ascii="Arial" w:hAnsi="Arial" w:cs="Arial"/>
          <w:i/>
          <w:iCs/>
          <w:color w:val="008080"/>
        </w:rPr>
        <w:t>-</w:t>
      </w:r>
      <w:r w:rsidRPr="00BD255B">
        <w:rPr>
          <w:rFonts w:ascii="Arial" w:hAnsi="Arial" w:cs="Arial"/>
          <w:i/>
          <w:iCs/>
          <w:color w:val="008080"/>
        </w:rPr>
        <w:t>lodge</w:t>
      </w:r>
      <w:r w:rsidRPr="00BD255B" w:rsidR="00A6659E">
        <w:rPr>
          <w:rFonts w:ascii="Arial" w:hAnsi="Arial" w:cs="Arial"/>
          <w:i/>
          <w:iCs/>
          <w:color w:val="008080"/>
        </w:rPr>
        <w:t>;</w:t>
      </w:r>
      <w:r w:rsidRPr="00BD255B">
        <w:rPr>
          <w:rFonts w:ascii="Arial" w:hAnsi="Arial" w:cs="Arial"/>
          <w:i/>
          <w:iCs/>
          <w:color w:val="008080"/>
        </w:rPr>
        <w:t xml:space="preserve"> the ‘old way’ of submitting your declaration before you arrive at the Office of Departure for release of the movement, is </w:t>
      </w:r>
      <w:r w:rsidRPr="00BD255B">
        <w:rPr>
          <w:rFonts w:ascii="Arial" w:hAnsi="Arial" w:cs="Arial"/>
          <w:b/>
          <w:bCs/>
          <w:i/>
          <w:iCs/>
          <w:color w:val="008080"/>
        </w:rPr>
        <w:t>still valid</w:t>
      </w:r>
      <w:r w:rsidRPr="00BD255B">
        <w:rPr>
          <w:rFonts w:ascii="Arial" w:hAnsi="Arial" w:cs="Arial"/>
          <w:i/>
          <w:iCs/>
          <w:color w:val="008080"/>
        </w:rPr>
        <w:t xml:space="preserve">. </w:t>
      </w:r>
      <w:r w:rsidRPr="00BD255B">
        <w:rPr>
          <w:rFonts w:ascii="Arial" w:hAnsi="Arial" w:cs="Arial"/>
          <w:i/>
          <w:iCs/>
          <w:color w:val="008080"/>
        </w:rPr>
        <w:br/>
      </w:r>
      <w:r w:rsidRPr="00BD255B">
        <w:rPr>
          <w:rFonts w:ascii="Arial" w:hAnsi="Arial" w:cs="Arial"/>
          <w:i/>
          <w:iCs/>
          <w:color w:val="008080"/>
        </w:rPr>
        <w:br/>
        <w:t>This new type of pre</w:t>
      </w:r>
      <w:r w:rsidRPr="00BD255B" w:rsidR="00D215D8">
        <w:rPr>
          <w:rFonts w:ascii="Arial" w:hAnsi="Arial" w:cs="Arial"/>
          <w:i/>
          <w:iCs/>
          <w:color w:val="008080"/>
        </w:rPr>
        <w:t>-</w:t>
      </w:r>
      <w:r w:rsidRPr="00BD255B">
        <w:rPr>
          <w:rFonts w:ascii="Arial" w:hAnsi="Arial" w:cs="Arial"/>
          <w:i/>
          <w:iCs/>
          <w:color w:val="008080"/>
        </w:rPr>
        <w:t>lodgement works by</w:t>
      </w:r>
      <w:r w:rsidRPr="00BD255B" w:rsidR="00410E21">
        <w:rPr>
          <w:rFonts w:ascii="Arial" w:hAnsi="Arial" w:cs="Arial"/>
          <w:i/>
          <w:iCs/>
          <w:color w:val="008080"/>
        </w:rPr>
        <w:t>: -</w:t>
      </w:r>
    </w:p>
    <w:p w:rsidRPr="00BD255B" w:rsidR="000E3350" w:rsidP="000E3350" w:rsidRDefault="000E3350" w14:paraId="5D548AF7" w14:textId="312FBBCB">
      <w:pPr>
        <w:pStyle w:val="ListParagraph"/>
        <w:numPr>
          <w:ilvl w:val="0"/>
          <w:numId w:val="33"/>
        </w:numPr>
        <w:spacing w:after="0" w:line="240" w:lineRule="auto"/>
        <w:contextualSpacing w:val="0"/>
        <w:rPr>
          <w:rFonts w:ascii="Arial" w:hAnsi="Arial" w:eastAsia="Times New Roman" w:cs="Arial"/>
          <w:i/>
          <w:iCs/>
          <w:color w:val="008080"/>
        </w:rPr>
      </w:pPr>
      <w:r w:rsidRPr="00BD255B">
        <w:rPr>
          <w:rFonts w:ascii="Arial" w:hAnsi="Arial" w:eastAsia="Times New Roman" w:cs="Arial"/>
          <w:i/>
          <w:iCs/>
          <w:color w:val="008080"/>
        </w:rPr>
        <w:t xml:space="preserve">The declarant sending the IE015 </w:t>
      </w:r>
      <w:r w:rsidRPr="00BD255B" w:rsidR="00D215D8">
        <w:rPr>
          <w:rFonts w:ascii="Arial" w:hAnsi="Arial" w:eastAsia="Times New Roman" w:cs="Arial"/>
          <w:b/>
          <w:bCs/>
          <w:i/>
          <w:iCs/>
          <w:color w:val="008080"/>
        </w:rPr>
        <w:t>Type D</w:t>
      </w:r>
      <w:r w:rsidRPr="00BD255B" w:rsidR="00D215D8">
        <w:rPr>
          <w:rFonts w:ascii="Arial" w:hAnsi="Arial" w:eastAsia="Times New Roman" w:cs="Arial"/>
          <w:i/>
          <w:iCs/>
          <w:color w:val="008080"/>
        </w:rPr>
        <w:t xml:space="preserve"> (pre-lodged) </w:t>
      </w:r>
      <w:r w:rsidRPr="00BD255B">
        <w:rPr>
          <w:rFonts w:ascii="Arial" w:hAnsi="Arial" w:eastAsia="Times New Roman" w:cs="Arial"/>
          <w:i/>
          <w:iCs/>
          <w:color w:val="008080"/>
        </w:rPr>
        <w:t xml:space="preserve">declaration which </w:t>
      </w:r>
      <w:r w:rsidRPr="00BD255B" w:rsidR="00410E21">
        <w:rPr>
          <w:rFonts w:ascii="Arial" w:hAnsi="Arial" w:eastAsia="Times New Roman" w:cs="Arial"/>
          <w:i/>
          <w:iCs/>
          <w:color w:val="008080"/>
        </w:rPr>
        <w:t>is</w:t>
      </w:r>
      <w:r w:rsidRPr="00BD255B">
        <w:rPr>
          <w:rFonts w:ascii="Arial" w:hAnsi="Arial" w:eastAsia="Times New Roman" w:cs="Arial"/>
          <w:i/>
          <w:iCs/>
          <w:color w:val="008080"/>
        </w:rPr>
        <w:t xml:space="preserve"> able to accept any IE013 declaration amendments.</w:t>
      </w:r>
    </w:p>
    <w:p w:rsidRPr="00BD255B" w:rsidR="000E3350" w:rsidP="000E3350" w:rsidRDefault="00D215D8" w14:paraId="0F641407" w14:textId="77521A55">
      <w:pPr>
        <w:pStyle w:val="ListParagraph"/>
        <w:numPr>
          <w:ilvl w:val="0"/>
          <w:numId w:val="33"/>
        </w:numPr>
        <w:spacing w:after="0" w:line="240" w:lineRule="auto"/>
        <w:contextualSpacing w:val="0"/>
        <w:rPr>
          <w:rFonts w:ascii="Arial" w:hAnsi="Arial" w:eastAsia="Times New Roman" w:cs="Arial"/>
          <w:i/>
          <w:iCs/>
          <w:color w:val="008080"/>
        </w:rPr>
      </w:pPr>
      <w:r w:rsidRPr="00BD255B">
        <w:rPr>
          <w:rFonts w:ascii="Arial" w:hAnsi="Arial" w:eastAsia="Times New Roman" w:cs="Arial"/>
          <w:i/>
          <w:iCs/>
          <w:color w:val="008080"/>
        </w:rPr>
        <w:t>The declarant then</w:t>
      </w:r>
      <w:r w:rsidRPr="00BD255B" w:rsidR="000E3350">
        <w:rPr>
          <w:rFonts w:ascii="Arial" w:hAnsi="Arial" w:eastAsia="Times New Roman" w:cs="Arial"/>
          <w:i/>
          <w:iCs/>
          <w:color w:val="008080"/>
        </w:rPr>
        <w:t xml:space="preserve"> finalise</w:t>
      </w:r>
      <w:r w:rsidRPr="00BD255B">
        <w:rPr>
          <w:rFonts w:ascii="Arial" w:hAnsi="Arial" w:eastAsia="Times New Roman" w:cs="Arial"/>
          <w:i/>
          <w:iCs/>
          <w:color w:val="008080"/>
        </w:rPr>
        <w:t>s</w:t>
      </w:r>
      <w:r w:rsidRPr="00BD255B" w:rsidR="000E3350">
        <w:rPr>
          <w:rFonts w:ascii="Arial" w:hAnsi="Arial" w:eastAsia="Times New Roman" w:cs="Arial"/>
          <w:i/>
          <w:iCs/>
          <w:color w:val="008080"/>
        </w:rPr>
        <w:t xml:space="preserve"> </w:t>
      </w:r>
      <w:r w:rsidRPr="00BD255B" w:rsidR="008F07C1">
        <w:rPr>
          <w:rFonts w:ascii="Arial" w:hAnsi="Arial" w:eastAsia="Times New Roman" w:cs="Arial"/>
          <w:i/>
          <w:iCs/>
          <w:color w:val="008080"/>
        </w:rPr>
        <w:t>the IE015 by sending</w:t>
      </w:r>
      <w:r w:rsidRPr="00BD255B" w:rsidR="000E3350">
        <w:rPr>
          <w:rFonts w:ascii="Arial" w:hAnsi="Arial" w:eastAsia="Times New Roman" w:cs="Arial"/>
          <w:i/>
          <w:iCs/>
          <w:color w:val="008080"/>
        </w:rPr>
        <w:t xml:space="preserve"> an IE170 (Presentation of Goods notification). </w:t>
      </w:r>
    </w:p>
    <w:p w:rsidRPr="00BD255B" w:rsidR="000E3350" w:rsidP="000E3350" w:rsidRDefault="008F07C1" w14:paraId="0D611269" w14:textId="37516734">
      <w:pPr>
        <w:pStyle w:val="ListParagraph"/>
        <w:numPr>
          <w:ilvl w:val="0"/>
          <w:numId w:val="33"/>
        </w:numPr>
        <w:spacing w:after="0" w:line="240" w:lineRule="auto"/>
        <w:contextualSpacing w:val="0"/>
        <w:rPr>
          <w:rFonts w:ascii="Arial" w:hAnsi="Arial" w:eastAsia="Times New Roman" w:cs="Arial"/>
          <w:i/>
          <w:iCs/>
          <w:color w:val="008080"/>
        </w:rPr>
      </w:pPr>
      <w:r w:rsidRPr="00BD255B">
        <w:rPr>
          <w:rFonts w:ascii="Arial" w:hAnsi="Arial" w:eastAsia="Times New Roman" w:cs="Arial"/>
          <w:i/>
          <w:iCs/>
          <w:color w:val="008080"/>
        </w:rPr>
        <w:t>The driver can then attend</w:t>
      </w:r>
      <w:r w:rsidRPr="00BD255B" w:rsidR="000E3350">
        <w:rPr>
          <w:rFonts w:ascii="Arial" w:hAnsi="Arial" w:eastAsia="Times New Roman" w:cs="Arial"/>
          <w:i/>
          <w:iCs/>
          <w:color w:val="008080"/>
        </w:rPr>
        <w:t xml:space="preserve"> the Office of Departure to </w:t>
      </w:r>
      <w:r w:rsidRPr="00BD255B">
        <w:rPr>
          <w:rFonts w:ascii="Arial" w:hAnsi="Arial" w:eastAsia="Times New Roman" w:cs="Arial"/>
          <w:i/>
          <w:iCs/>
          <w:color w:val="008080"/>
        </w:rPr>
        <w:t xml:space="preserve">provide </w:t>
      </w:r>
      <w:r w:rsidRPr="00BD255B" w:rsidR="000E3350">
        <w:rPr>
          <w:rFonts w:ascii="Arial" w:hAnsi="Arial" w:eastAsia="Times New Roman" w:cs="Arial"/>
          <w:i/>
          <w:iCs/>
          <w:color w:val="008080"/>
        </w:rPr>
        <w:t xml:space="preserve">the LRN </w:t>
      </w:r>
      <w:r w:rsidRPr="00BD255B">
        <w:rPr>
          <w:rFonts w:ascii="Arial" w:hAnsi="Arial" w:eastAsia="Times New Roman" w:cs="Arial"/>
          <w:i/>
          <w:iCs/>
          <w:color w:val="008080"/>
        </w:rPr>
        <w:t xml:space="preserve">to customs who will </w:t>
      </w:r>
      <w:r w:rsidRPr="00BD255B" w:rsidR="00E61E18">
        <w:rPr>
          <w:rFonts w:ascii="Arial" w:hAnsi="Arial" w:eastAsia="Times New Roman" w:cs="Arial"/>
          <w:i/>
          <w:iCs/>
          <w:color w:val="008080"/>
        </w:rPr>
        <w:t>release the movement as normal.</w:t>
      </w:r>
      <w:r w:rsidRPr="00BD255B" w:rsidR="000E3350">
        <w:rPr>
          <w:rFonts w:ascii="Arial" w:hAnsi="Arial" w:eastAsia="Times New Roman" w:cs="Arial"/>
          <w:i/>
          <w:iCs/>
          <w:color w:val="008080"/>
        </w:rPr>
        <w:t xml:space="preserve"> </w:t>
      </w:r>
    </w:p>
    <w:p w:rsidRPr="00BD255B" w:rsidR="000E3350" w:rsidP="000E3350" w:rsidRDefault="000E3350" w14:paraId="600BECA8" w14:textId="77777777">
      <w:pPr>
        <w:ind w:left="50"/>
        <w:rPr>
          <w:rFonts w:ascii="Arial" w:hAnsi="Arial" w:cs="Arial"/>
          <w:i/>
          <w:iCs/>
          <w:color w:val="008080"/>
        </w:rPr>
      </w:pPr>
    </w:p>
    <w:p w:rsidRPr="00BD255B" w:rsidR="00E61E18" w:rsidP="000E3350" w:rsidRDefault="00E61E18" w14:paraId="10177C80" w14:textId="31F215E9">
      <w:pPr>
        <w:rPr>
          <w:rFonts w:ascii="Arial" w:hAnsi="Arial" w:cs="Arial"/>
          <w:i/>
          <w:iCs/>
        </w:rPr>
      </w:pPr>
      <w:r w:rsidRPr="00BD255B">
        <w:rPr>
          <w:rFonts w:ascii="Arial" w:hAnsi="Arial" w:cs="Arial"/>
          <w:i/>
          <w:iCs/>
          <w:color w:val="008080"/>
        </w:rPr>
        <w:t>Note: This is</w:t>
      </w:r>
      <w:r w:rsidRPr="00BD255B" w:rsidR="000E3350">
        <w:rPr>
          <w:rFonts w:ascii="Arial" w:hAnsi="Arial" w:cs="Arial"/>
          <w:i/>
          <w:iCs/>
          <w:color w:val="008080"/>
        </w:rPr>
        <w:t xml:space="preserve"> an </w:t>
      </w:r>
      <w:r w:rsidRPr="00BD255B" w:rsidR="000E3350">
        <w:rPr>
          <w:rFonts w:ascii="Arial" w:hAnsi="Arial" w:cs="Arial"/>
          <w:i/>
          <w:iCs/>
          <w:color w:val="008080"/>
          <w:u w:val="single"/>
        </w:rPr>
        <w:t>additional</w:t>
      </w:r>
      <w:r w:rsidRPr="00BD255B" w:rsidR="000E3350">
        <w:rPr>
          <w:rFonts w:ascii="Arial" w:hAnsi="Arial" w:cs="Arial"/>
          <w:i/>
          <w:iCs/>
          <w:color w:val="008080"/>
        </w:rPr>
        <w:t xml:space="preserve"> method for pre</w:t>
      </w:r>
      <w:r w:rsidRPr="00BD255B">
        <w:rPr>
          <w:rFonts w:ascii="Arial" w:hAnsi="Arial" w:cs="Arial"/>
          <w:i/>
          <w:iCs/>
          <w:color w:val="008080"/>
        </w:rPr>
        <w:t>-</w:t>
      </w:r>
      <w:r w:rsidRPr="00BD255B" w:rsidR="000E3350">
        <w:rPr>
          <w:rFonts w:ascii="Arial" w:hAnsi="Arial" w:cs="Arial"/>
          <w:i/>
          <w:iCs/>
          <w:color w:val="008080"/>
        </w:rPr>
        <w:t xml:space="preserve">lodgement, and has </w:t>
      </w:r>
      <w:r w:rsidRPr="00BD255B" w:rsidR="000E3350">
        <w:rPr>
          <w:rFonts w:ascii="Arial" w:hAnsi="Arial" w:cs="Arial"/>
          <w:i/>
          <w:iCs/>
          <w:color w:val="008080"/>
          <w:u w:val="single"/>
        </w:rPr>
        <w:t>not replaced</w:t>
      </w:r>
      <w:r w:rsidRPr="00BD255B" w:rsidR="000E3350">
        <w:rPr>
          <w:rFonts w:ascii="Arial" w:hAnsi="Arial" w:cs="Arial"/>
          <w:i/>
          <w:iCs/>
          <w:color w:val="008080"/>
        </w:rPr>
        <w:t xml:space="preserve"> the previous approach - both are outlined in the Transit Manual Supplement, and both are valid</w:t>
      </w:r>
      <w:r w:rsidRPr="00BD255B">
        <w:rPr>
          <w:rFonts w:ascii="Arial" w:hAnsi="Arial" w:cs="Arial"/>
          <w:i/>
          <w:iCs/>
          <w:color w:val="008080"/>
        </w:rPr>
        <w:t>.</w:t>
      </w:r>
    </w:p>
    <w:p w:rsidRPr="00BD255B" w:rsidR="004D7D58" w:rsidP="00C036F4" w:rsidRDefault="000E3350" w14:paraId="6C21FDE2" w14:textId="7227C7AB">
      <w:pPr>
        <w:rPr>
          <w:rFonts w:ascii="Arial" w:hAnsi="Arial" w:cs="Arial"/>
        </w:rPr>
      </w:pPr>
      <w:r w:rsidRPr="00BD255B">
        <w:rPr>
          <w:rFonts w:ascii="Arial" w:hAnsi="Arial" w:cs="Arial"/>
          <w:i/>
          <w:iCs/>
        </w:rPr>
        <w:br/>
      </w:r>
      <w:r w:rsidRPr="00BD255B">
        <w:rPr>
          <w:rFonts w:ascii="Arial" w:hAnsi="Arial" w:cs="Arial"/>
          <w:b/>
          <w:bCs/>
          <w:i/>
          <w:iCs/>
        </w:rPr>
        <w:t>To clarify:</w:t>
      </w:r>
      <w:r w:rsidRPr="00BD255B">
        <w:rPr>
          <w:rFonts w:ascii="Arial" w:hAnsi="Arial" w:cs="Arial"/>
          <w:i/>
          <w:iCs/>
        </w:rPr>
        <w:t xml:space="preserve"> </w:t>
      </w:r>
      <w:r w:rsidRPr="00BD255B">
        <w:rPr>
          <w:rFonts w:ascii="Arial" w:hAnsi="Arial" w:cs="Arial"/>
          <w:i/>
          <w:iCs/>
        </w:rPr>
        <w:br/>
      </w:r>
      <w:r w:rsidRPr="00BD255B">
        <w:rPr>
          <w:rFonts w:ascii="Arial" w:hAnsi="Arial" w:cs="Arial"/>
          <w:i/>
          <w:iCs/>
        </w:rPr>
        <w:br/>
      </w:r>
      <w:r w:rsidRPr="00BD255B">
        <w:rPr>
          <w:rFonts w:ascii="Arial" w:hAnsi="Arial" w:cs="Arial"/>
          <w:i/>
          <w:iCs/>
          <w:color w:val="008080"/>
        </w:rPr>
        <w:t>Selecting Pre</w:t>
      </w:r>
      <w:r w:rsidRPr="00BD255B" w:rsidR="00930E4A">
        <w:rPr>
          <w:rFonts w:ascii="Arial" w:hAnsi="Arial" w:cs="Arial"/>
          <w:i/>
          <w:iCs/>
          <w:color w:val="008080"/>
        </w:rPr>
        <w:t>-</w:t>
      </w:r>
      <w:r w:rsidRPr="00BD255B">
        <w:rPr>
          <w:rFonts w:ascii="Arial" w:hAnsi="Arial" w:cs="Arial"/>
          <w:i/>
          <w:iCs/>
          <w:color w:val="008080"/>
        </w:rPr>
        <w:t xml:space="preserve">Lodgement </w:t>
      </w:r>
      <w:r w:rsidRPr="00BD255B" w:rsidR="00930E4A">
        <w:rPr>
          <w:rFonts w:ascii="Arial" w:hAnsi="Arial" w:cs="Arial"/>
          <w:i/>
          <w:iCs/>
          <w:color w:val="008080"/>
        </w:rPr>
        <w:t>(</w:t>
      </w:r>
      <w:r w:rsidRPr="00BD255B" w:rsidR="008C73E6">
        <w:rPr>
          <w:rFonts w:ascii="Arial" w:hAnsi="Arial" w:cs="Arial"/>
          <w:b/>
          <w:bCs/>
          <w:i/>
          <w:iCs/>
          <w:color w:val="008080"/>
        </w:rPr>
        <w:t>additional declaration Type D</w:t>
      </w:r>
      <w:r w:rsidRPr="00BD255B" w:rsidR="00930E4A">
        <w:rPr>
          <w:rFonts w:ascii="Arial" w:hAnsi="Arial" w:cs="Arial"/>
          <w:i/>
          <w:iCs/>
          <w:color w:val="008080"/>
        </w:rPr>
        <w:t xml:space="preserve">) </w:t>
      </w:r>
      <w:r w:rsidRPr="00BD255B">
        <w:rPr>
          <w:rFonts w:ascii="Arial" w:hAnsi="Arial" w:cs="Arial"/>
          <w:i/>
          <w:iCs/>
          <w:color w:val="008080"/>
        </w:rPr>
        <w:t>as the method for making these declarations, is</w:t>
      </w:r>
      <w:r w:rsidRPr="00BD255B" w:rsidR="00E77486">
        <w:rPr>
          <w:rFonts w:ascii="Arial" w:hAnsi="Arial" w:cs="Arial"/>
          <w:i/>
          <w:iCs/>
          <w:color w:val="008080"/>
        </w:rPr>
        <w:t xml:space="preserve"> </w:t>
      </w:r>
      <w:r w:rsidRPr="00BD255B">
        <w:rPr>
          <w:rFonts w:ascii="Arial" w:hAnsi="Arial" w:cs="Arial"/>
          <w:i/>
          <w:iCs/>
          <w:color w:val="008080"/>
        </w:rPr>
        <w:t xml:space="preserve">incorrect, if you </w:t>
      </w:r>
      <w:r w:rsidRPr="00BD255B">
        <w:rPr>
          <w:rFonts w:ascii="Arial" w:hAnsi="Arial" w:cs="Arial"/>
          <w:i/>
          <w:iCs/>
          <w:color w:val="008080"/>
          <w:u w:val="single"/>
        </w:rPr>
        <w:t>do not intend to subsequently send an IE170</w:t>
      </w:r>
      <w:r w:rsidRPr="00BD255B">
        <w:rPr>
          <w:rFonts w:ascii="Arial" w:hAnsi="Arial" w:cs="Arial"/>
          <w:i/>
          <w:iCs/>
          <w:color w:val="008080"/>
        </w:rPr>
        <w:t xml:space="preserve">. </w:t>
      </w:r>
      <w:r w:rsidRPr="00BD255B">
        <w:rPr>
          <w:rFonts w:ascii="Arial" w:hAnsi="Arial" w:cs="Arial"/>
          <w:i/>
          <w:iCs/>
          <w:color w:val="008080"/>
        </w:rPr>
        <w:br/>
      </w:r>
      <w:r w:rsidRPr="00BD255B">
        <w:rPr>
          <w:rFonts w:ascii="Arial" w:hAnsi="Arial" w:cs="Arial"/>
          <w:i/>
          <w:iCs/>
          <w:color w:val="008080"/>
        </w:rPr>
        <w:br/>
        <w:t xml:space="preserve">In your declaration software or the Gov.UK web portal, you can submit the IE170 message </w:t>
      </w:r>
      <w:r w:rsidRPr="00BD255B" w:rsidR="00170C5D">
        <w:rPr>
          <w:rFonts w:ascii="Arial" w:hAnsi="Arial" w:cs="Arial"/>
          <w:i/>
          <w:iCs/>
          <w:color w:val="008080"/>
        </w:rPr>
        <w:t>to finalise</w:t>
      </w:r>
      <w:r w:rsidRPr="00BD255B">
        <w:rPr>
          <w:rFonts w:ascii="Arial" w:hAnsi="Arial" w:cs="Arial"/>
          <w:i/>
          <w:iCs/>
          <w:color w:val="008080"/>
        </w:rPr>
        <w:t xml:space="preserve"> the movement and </w:t>
      </w:r>
      <w:r w:rsidRPr="00BD255B" w:rsidR="00170C5D">
        <w:rPr>
          <w:rFonts w:ascii="Arial" w:hAnsi="Arial" w:cs="Arial"/>
          <w:i/>
          <w:iCs/>
          <w:color w:val="008080"/>
        </w:rPr>
        <w:t>enable</w:t>
      </w:r>
      <w:r w:rsidRPr="00BD255B">
        <w:rPr>
          <w:rFonts w:ascii="Arial" w:hAnsi="Arial" w:cs="Arial"/>
          <w:i/>
          <w:iCs/>
          <w:color w:val="008080"/>
        </w:rPr>
        <w:t xml:space="preserve"> Border Force to release it. </w:t>
      </w:r>
      <w:r w:rsidRPr="00BD255B">
        <w:rPr>
          <w:rFonts w:ascii="Arial" w:hAnsi="Arial" w:cs="Arial"/>
          <w:i/>
          <w:iCs/>
          <w:color w:val="008080"/>
        </w:rPr>
        <w:br/>
      </w:r>
      <w:r w:rsidRPr="00BD255B">
        <w:rPr>
          <w:rFonts w:ascii="Arial" w:hAnsi="Arial" w:cs="Arial"/>
          <w:i/>
          <w:iCs/>
          <w:color w:val="008080"/>
        </w:rPr>
        <w:br/>
        <w:t>If</w:t>
      </w:r>
      <w:r w:rsidRPr="00BD255B" w:rsidR="00E77486">
        <w:rPr>
          <w:rFonts w:ascii="Arial" w:hAnsi="Arial" w:cs="Arial"/>
          <w:i/>
          <w:iCs/>
          <w:color w:val="008080"/>
        </w:rPr>
        <w:t xml:space="preserve"> </w:t>
      </w:r>
      <w:r w:rsidRPr="00BD255B">
        <w:rPr>
          <w:rFonts w:ascii="Arial" w:hAnsi="Arial" w:cs="Arial"/>
          <w:i/>
          <w:iCs/>
          <w:color w:val="008080"/>
        </w:rPr>
        <w:t xml:space="preserve">you would prefer to submit your declarations and </w:t>
      </w:r>
      <w:r w:rsidRPr="00BD255B">
        <w:rPr>
          <w:rFonts w:ascii="Arial" w:hAnsi="Arial" w:cs="Arial"/>
          <w:b/>
          <w:bCs/>
          <w:i/>
          <w:iCs/>
          <w:color w:val="008080"/>
        </w:rPr>
        <w:t>only</w:t>
      </w:r>
      <w:r w:rsidRPr="00BD255B">
        <w:rPr>
          <w:rFonts w:ascii="Arial" w:hAnsi="Arial" w:cs="Arial"/>
          <w:i/>
          <w:iCs/>
          <w:color w:val="008080"/>
        </w:rPr>
        <w:t xml:space="preserve"> progress them when you reach the Office of Departure (within 30 days of the submission)</w:t>
      </w:r>
      <w:r w:rsidRPr="00BD255B" w:rsidR="008C73E6">
        <w:rPr>
          <w:rFonts w:ascii="Arial" w:hAnsi="Arial" w:cs="Arial"/>
          <w:i/>
          <w:iCs/>
          <w:color w:val="008080"/>
        </w:rPr>
        <w:t>,</w:t>
      </w:r>
      <w:r w:rsidRPr="00BD255B">
        <w:rPr>
          <w:rFonts w:ascii="Arial" w:hAnsi="Arial" w:cs="Arial"/>
          <w:i/>
          <w:iCs/>
          <w:color w:val="008080"/>
        </w:rPr>
        <w:t xml:space="preserve"> without needing to send an IE170 </w:t>
      </w:r>
      <w:r w:rsidRPr="00BD255B">
        <w:rPr>
          <w:rFonts w:ascii="Arial" w:hAnsi="Arial" w:cs="Arial"/>
          <w:i/>
          <w:iCs/>
          <w:color w:val="008080"/>
        </w:rPr>
        <w:lastRenderedPageBreak/>
        <w:t>and without capacity to amend the declaration</w:t>
      </w:r>
      <w:r w:rsidRPr="00BD255B" w:rsidR="008C73E6">
        <w:rPr>
          <w:rFonts w:ascii="Arial" w:hAnsi="Arial" w:cs="Arial"/>
          <w:i/>
          <w:iCs/>
          <w:color w:val="008080"/>
        </w:rPr>
        <w:t>,</w:t>
      </w:r>
      <w:r w:rsidRPr="00BD255B">
        <w:rPr>
          <w:rFonts w:ascii="Arial" w:hAnsi="Arial" w:cs="Arial"/>
          <w:i/>
          <w:iCs/>
          <w:color w:val="008080"/>
        </w:rPr>
        <w:t xml:space="preserve"> you </w:t>
      </w:r>
      <w:r w:rsidRPr="00BD255B">
        <w:rPr>
          <w:rFonts w:ascii="Arial" w:hAnsi="Arial" w:cs="Arial"/>
          <w:i/>
          <w:iCs/>
          <w:color w:val="008080"/>
          <w:u w:val="single"/>
        </w:rPr>
        <w:t>should not</w:t>
      </w:r>
      <w:r w:rsidRPr="00BD255B">
        <w:rPr>
          <w:rFonts w:ascii="Arial" w:hAnsi="Arial" w:cs="Arial"/>
          <w:i/>
          <w:iCs/>
          <w:color w:val="008080"/>
        </w:rPr>
        <w:t xml:space="preserve"> select to submit a pre lodged declaration </w:t>
      </w:r>
      <w:r w:rsidRPr="00BD255B">
        <w:rPr>
          <w:rFonts w:ascii="Arial" w:hAnsi="Arial" w:cs="Arial"/>
          <w:b/>
          <w:bCs/>
          <w:i/>
          <w:iCs/>
          <w:color w:val="008080"/>
        </w:rPr>
        <w:t>(additional declaration Type D)</w:t>
      </w:r>
      <w:r w:rsidRPr="00BD255B">
        <w:rPr>
          <w:rFonts w:ascii="Arial" w:hAnsi="Arial" w:cs="Arial"/>
          <w:i/>
          <w:iCs/>
          <w:color w:val="008080"/>
        </w:rPr>
        <w:t xml:space="preserve"> and instead should just submit a standard IE015. </w:t>
      </w:r>
      <w:r w:rsidRPr="00BD255B">
        <w:rPr>
          <w:rFonts w:ascii="Arial" w:hAnsi="Arial" w:cs="Arial"/>
          <w:i/>
          <w:iCs/>
          <w:color w:val="008080"/>
        </w:rPr>
        <w:br/>
      </w:r>
    </w:p>
    <w:p w:rsidRPr="00BD255B" w:rsidR="00C036F4" w:rsidP="00C036F4" w:rsidRDefault="00E018B4" w14:paraId="525C100E" w14:textId="05C48FEB">
      <w:pPr>
        <w:rPr>
          <w:rFonts w:ascii="Arial" w:hAnsi="Arial" w:cs="Arial"/>
          <w:b/>
          <w:bCs/>
          <w:u w:val="single"/>
        </w:rPr>
      </w:pPr>
      <w:r w:rsidRPr="00BD255B">
        <w:rPr>
          <w:rFonts w:ascii="Arial" w:hAnsi="Arial" w:cs="Arial"/>
          <w:b/>
          <w:bCs/>
          <w:u w:val="single"/>
        </w:rPr>
        <w:t>TAD printing issues when using Supporting Document at Consignment level</w:t>
      </w:r>
    </w:p>
    <w:p w:rsidRPr="00BD255B" w:rsidR="00C0693E" w:rsidP="00C036F4" w:rsidRDefault="00C0693E" w14:paraId="736C5A60" w14:textId="451575F7">
      <w:pPr>
        <w:rPr>
          <w:rFonts w:ascii="Arial" w:hAnsi="Arial" w:cs="Arial"/>
          <w:i/>
          <w:iCs/>
          <w:color w:val="008080"/>
        </w:rPr>
      </w:pPr>
      <w:r w:rsidRPr="00BD255B">
        <w:rPr>
          <w:rFonts w:ascii="Arial" w:hAnsi="Arial" w:cs="Arial"/>
          <w:i/>
          <w:iCs/>
          <w:color w:val="008080"/>
        </w:rPr>
        <w:t xml:space="preserve">Some </w:t>
      </w:r>
      <w:r w:rsidRPr="00BD255B" w:rsidR="00D05EC8">
        <w:rPr>
          <w:rFonts w:ascii="Arial" w:hAnsi="Arial" w:cs="Arial"/>
          <w:i/>
          <w:iCs/>
          <w:color w:val="008080"/>
        </w:rPr>
        <w:t>Border Force offices are having difficulty printing the TAD (when requested) at Office of Departure</w:t>
      </w:r>
      <w:r w:rsidRPr="00BD255B" w:rsidR="00E84443">
        <w:rPr>
          <w:rFonts w:ascii="Arial" w:hAnsi="Arial" w:cs="Arial"/>
          <w:i/>
          <w:iCs/>
          <w:color w:val="008080"/>
        </w:rPr>
        <w:t xml:space="preserve"> when a driver attends to have their ‘normal’ movement released.</w:t>
      </w:r>
    </w:p>
    <w:p w:rsidRPr="00BD255B" w:rsidR="00E84443" w:rsidP="00C036F4" w:rsidRDefault="00E84443" w14:paraId="4580FF1B" w14:textId="1FE8AC45">
      <w:pPr>
        <w:rPr>
          <w:rFonts w:ascii="Arial" w:hAnsi="Arial" w:cs="Arial"/>
          <w:i/>
          <w:iCs/>
          <w:color w:val="008080"/>
        </w:rPr>
      </w:pPr>
      <w:r w:rsidRPr="00BD255B">
        <w:rPr>
          <w:rFonts w:ascii="Arial" w:hAnsi="Arial" w:cs="Arial"/>
          <w:i/>
          <w:iCs/>
          <w:color w:val="008080"/>
        </w:rPr>
        <w:t xml:space="preserve">This is occurring when the Supporting Document data group is </w:t>
      </w:r>
      <w:r w:rsidRPr="00BD255B" w:rsidR="00564ABE">
        <w:rPr>
          <w:rFonts w:ascii="Arial" w:hAnsi="Arial" w:cs="Arial"/>
          <w:i/>
          <w:iCs/>
          <w:color w:val="008080"/>
        </w:rPr>
        <w:t>supplied at Consignment level.</w:t>
      </w:r>
    </w:p>
    <w:p w:rsidRPr="00BD255B" w:rsidR="00022E49" w:rsidP="00C036F4" w:rsidRDefault="00022E49" w14:paraId="0D514A1B" w14:textId="1088ABD8">
      <w:pPr>
        <w:rPr>
          <w:rFonts w:ascii="Arial" w:hAnsi="Arial" w:cs="Arial"/>
          <w:i/>
          <w:iCs/>
        </w:rPr>
      </w:pPr>
      <w:r w:rsidRPr="00BD255B">
        <w:rPr>
          <w:rFonts w:ascii="Arial" w:hAnsi="Arial" w:cs="Arial"/>
          <w:i/>
          <w:iCs/>
          <w:color w:val="008080"/>
        </w:rPr>
        <w:t xml:space="preserve">The </w:t>
      </w:r>
      <w:r w:rsidRPr="00BD255B" w:rsidR="008B0835">
        <w:rPr>
          <w:rFonts w:ascii="Arial" w:hAnsi="Arial" w:cs="Arial"/>
          <w:i/>
          <w:iCs/>
          <w:color w:val="008080"/>
        </w:rPr>
        <w:t>movement will still be released as normal, and the MRN can be provided to the driver by Border Force who will need to make note of it on paper, phone or tablet.</w:t>
      </w:r>
    </w:p>
    <w:p w:rsidRPr="00BD255B" w:rsidR="000D13FD" w:rsidP="00C036F4" w:rsidRDefault="000D13FD" w14:paraId="5FE84C97" w14:textId="77777777">
      <w:pPr>
        <w:rPr>
          <w:rFonts w:ascii="Arial" w:hAnsi="Arial" w:cs="Arial"/>
          <w:b/>
          <w:bCs/>
          <w:i/>
          <w:iCs/>
        </w:rPr>
      </w:pPr>
    </w:p>
    <w:p w:rsidRPr="00BD255B" w:rsidR="00CA630B" w:rsidP="00C036F4" w:rsidRDefault="000D13FD" w14:paraId="5C317AB9" w14:textId="2CAFEF93">
      <w:pPr>
        <w:rPr>
          <w:rFonts w:ascii="Arial" w:hAnsi="Arial" w:cs="Arial"/>
          <w:i/>
          <w:iCs/>
        </w:rPr>
      </w:pPr>
      <w:r w:rsidRPr="00BD255B">
        <w:rPr>
          <w:rFonts w:ascii="Arial" w:hAnsi="Arial" w:cs="Arial"/>
          <w:b/>
          <w:bCs/>
          <w:i/>
          <w:iCs/>
        </w:rPr>
        <w:t xml:space="preserve">What you can do to resolve the </w:t>
      </w:r>
      <w:r w:rsidRPr="00BD255B" w:rsidR="00FD7473">
        <w:rPr>
          <w:rFonts w:ascii="Arial" w:hAnsi="Arial" w:cs="Arial"/>
          <w:b/>
          <w:bCs/>
          <w:i/>
          <w:iCs/>
        </w:rPr>
        <w:t>problem</w:t>
      </w:r>
    </w:p>
    <w:p w:rsidRPr="008A2B16" w:rsidR="00FD7473" w:rsidP="00C036F4" w:rsidRDefault="00FD7473" w14:paraId="6CF474C1" w14:textId="2DC8D8B5">
      <w:pPr>
        <w:rPr>
          <w:rFonts w:ascii="Arial" w:hAnsi="Arial" w:cs="Arial"/>
          <w:i/>
          <w:iCs/>
          <w:color w:val="008080"/>
        </w:rPr>
      </w:pPr>
      <w:r w:rsidRPr="00BD255B">
        <w:rPr>
          <w:rFonts w:ascii="Arial" w:hAnsi="Arial" w:cs="Arial"/>
          <w:i/>
          <w:iCs/>
          <w:color w:val="008080"/>
        </w:rPr>
        <w:t>You can use the Supporting Document data group, with document type NZZZ, and the export MRN</w:t>
      </w:r>
      <w:r w:rsidRPr="00BD255B" w:rsidR="00D13BC5">
        <w:rPr>
          <w:rFonts w:ascii="Arial" w:hAnsi="Arial" w:cs="Arial"/>
          <w:i/>
          <w:iCs/>
          <w:color w:val="008080"/>
        </w:rPr>
        <w:t xml:space="preserve">, at the </w:t>
      </w:r>
      <w:r w:rsidRPr="00BD255B" w:rsidR="00D13BC5">
        <w:rPr>
          <w:rFonts w:ascii="Arial" w:hAnsi="Arial" w:cs="Arial"/>
          <w:b/>
          <w:bCs/>
          <w:i/>
          <w:iCs/>
          <w:color w:val="008080"/>
        </w:rPr>
        <w:t>House</w:t>
      </w:r>
      <w:r w:rsidRPr="00BD255B" w:rsidR="00D13BC5">
        <w:rPr>
          <w:rFonts w:ascii="Arial" w:hAnsi="Arial" w:cs="Arial"/>
          <w:i/>
          <w:iCs/>
          <w:color w:val="008080"/>
        </w:rPr>
        <w:t xml:space="preserve"> </w:t>
      </w:r>
      <w:r w:rsidRPr="00BD255B" w:rsidR="00D13BC5">
        <w:rPr>
          <w:rFonts w:ascii="Arial" w:hAnsi="Arial" w:cs="Arial"/>
          <w:b/>
          <w:bCs/>
          <w:i/>
          <w:iCs/>
          <w:color w:val="008080"/>
        </w:rPr>
        <w:t>Consignment</w:t>
      </w:r>
      <w:r w:rsidRPr="00BD255B" w:rsidR="00D13BC5">
        <w:rPr>
          <w:rFonts w:ascii="Arial" w:hAnsi="Arial" w:cs="Arial"/>
          <w:i/>
          <w:iCs/>
          <w:color w:val="008080"/>
        </w:rPr>
        <w:t xml:space="preserve"> level.</w:t>
      </w:r>
      <w:r w:rsidRPr="00BD255B" w:rsidR="00B72EB9">
        <w:rPr>
          <w:rFonts w:ascii="Arial" w:hAnsi="Arial" w:cs="Arial"/>
          <w:i/>
          <w:iCs/>
          <w:color w:val="008080"/>
        </w:rPr>
        <w:t xml:space="preserve"> This is acceptable</w:t>
      </w:r>
      <w:r w:rsidRPr="00BD255B" w:rsidR="00005976">
        <w:rPr>
          <w:rFonts w:ascii="Arial" w:hAnsi="Arial" w:cs="Arial"/>
          <w:i/>
          <w:iCs/>
          <w:color w:val="008080"/>
        </w:rPr>
        <w:t>,</w:t>
      </w:r>
      <w:r w:rsidRPr="00BD255B" w:rsidR="00B72EB9">
        <w:rPr>
          <w:rFonts w:ascii="Arial" w:hAnsi="Arial" w:cs="Arial"/>
          <w:i/>
          <w:iCs/>
          <w:color w:val="008080"/>
        </w:rPr>
        <w:t xml:space="preserve"> and does not result in the error preventing the TAD being printed by Border Force.</w:t>
      </w:r>
    </w:p>
    <w:p w:rsidRPr="00FD7473" w:rsidR="00CB6467" w:rsidP="00C036F4" w:rsidRDefault="00CB6467" w14:paraId="27A4EC40" w14:textId="28CB532D">
      <w:pPr>
        <w:rPr>
          <w:rFonts w:ascii="Arial" w:hAnsi="Arial" w:cs="Arial"/>
          <w:i/>
          <w:iCs/>
        </w:rPr>
      </w:pPr>
      <w:r>
        <w:rPr>
          <w:rFonts w:ascii="Arial" w:hAnsi="Arial" w:cs="Arial"/>
          <w:i/>
          <w:iCs/>
        </w:rPr>
        <w:t xml:space="preserve"> </w:t>
      </w:r>
    </w:p>
    <w:p w:rsidRPr="00C036F4" w:rsidR="00C036F4" w:rsidP="00C036F4" w:rsidRDefault="00C036F4" w14:paraId="27D1B153" w14:textId="77777777">
      <w:pPr>
        <w:rPr>
          <w:rFonts w:ascii="Arial" w:hAnsi="Arial" w:cs="Arial"/>
          <w:i/>
          <w:iCs/>
        </w:rPr>
      </w:pPr>
    </w:p>
    <w:p w:rsidRPr="006D7D92" w:rsidR="00DB59FD" w:rsidP="00E457BB" w:rsidRDefault="00DB59FD" w14:paraId="0A1BBF4E" w14:textId="22AD444D">
      <w:pPr>
        <w:pStyle w:val="Heading1"/>
      </w:pPr>
      <w:bookmarkStart w:name="_Toc190178088" w:id="18"/>
      <w:r w:rsidRPr="006D7D92">
        <w:t>Multiple House Consignments</w:t>
      </w:r>
      <w:bookmarkEnd w:id="18"/>
    </w:p>
    <w:p w:rsidRPr="001274D3" w:rsidR="00DB59FD" w:rsidP="00DB59FD" w:rsidRDefault="00DB59FD" w14:paraId="6586D0C6" w14:textId="77777777">
      <w:pPr>
        <w:rPr>
          <w:rFonts w:ascii="Arial" w:hAnsi="Arial" w:cs="Arial"/>
          <w:b/>
          <w:bCs/>
          <w:sz w:val="24"/>
          <w:szCs w:val="24"/>
        </w:rPr>
      </w:pPr>
    </w:p>
    <w:p w:rsidRPr="00490121" w:rsidR="00AC59F9" w:rsidP="00DB59FD" w:rsidRDefault="00421CD0" w14:paraId="78C83A6E" w14:textId="5FC3C7A0">
      <w:pPr>
        <w:rPr>
          <w:rFonts w:ascii="Arial" w:hAnsi="Arial" w:cs="Arial"/>
          <w:b/>
          <w:bCs/>
        </w:rPr>
      </w:pPr>
      <w:r>
        <w:rPr>
          <w:rFonts w:ascii="Arial" w:hAnsi="Arial" w:cs="Arial"/>
          <w:b/>
          <w:bCs/>
        </w:rPr>
        <w:t>Is there now a restriction on the number of goods items in a declaration?</w:t>
      </w:r>
      <w:r w:rsidRPr="00490121" w:rsidR="00AC59F9">
        <w:rPr>
          <w:rFonts w:ascii="Arial" w:hAnsi="Arial" w:cs="Arial"/>
          <w:b/>
          <w:bCs/>
        </w:rPr>
        <w:t xml:space="preserve">  </w:t>
      </w:r>
    </w:p>
    <w:p w:rsidRPr="0026090C" w:rsidR="00581C8C" w:rsidP="00DB59FD" w:rsidRDefault="00421CD0" w14:paraId="38EADBCA" w14:textId="3559C508">
      <w:pPr>
        <w:rPr>
          <w:rFonts w:ascii="Arial" w:hAnsi="Arial" w:cs="Arial"/>
          <w:i/>
          <w:iCs/>
          <w:color w:val="008080"/>
        </w:rPr>
      </w:pPr>
      <w:r w:rsidRPr="0026090C">
        <w:rPr>
          <w:rFonts w:ascii="Arial" w:hAnsi="Arial" w:cs="Arial"/>
          <w:i/>
          <w:iCs/>
          <w:color w:val="008080"/>
        </w:rPr>
        <w:t>With the introduction of Multiple House Consignments, there is now</w:t>
      </w:r>
      <w:r w:rsidRPr="0026090C" w:rsidR="00105074">
        <w:rPr>
          <w:rFonts w:ascii="Arial" w:hAnsi="Arial" w:cs="Arial"/>
          <w:i/>
          <w:iCs/>
          <w:color w:val="008080"/>
        </w:rPr>
        <w:t xml:space="preserve"> 1999 consignments at </w:t>
      </w:r>
      <w:r w:rsidRPr="0026090C" w:rsidR="0079394E">
        <w:rPr>
          <w:rFonts w:ascii="Arial" w:hAnsi="Arial" w:cs="Arial"/>
          <w:i/>
          <w:iCs/>
          <w:color w:val="008080"/>
        </w:rPr>
        <w:t>H</w:t>
      </w:r>
      <w:r w:rsidRPr="0026090C" w:rsidR="00105074">
        <w:rPr>
          <w:rFonts w:ascii="Arial" w:hAnsi="Arial" w:cs="Arial"/>
          <w:i/>
          <w:iCs/>
          <w:color w:val="008080"/>
        </w:rPr>
        <w:t xml:space="preserve">ouse level, each with </w:t>
      </w:r>
      <w:r w:rsidRPr="0026090C" w:rsidR="00BC46A0">
        <w:rPr>
          <w:rFonts w:ascii="Arial" w:hAnsi="Arial" w:cs="Arial"/>
          <w:i/>
          <w:iCs/>
          <w:color w:val="008080"/>
        </w:rPr>
        <w:t>999-line</w:t>
      </w:r>
      <w:r w:rsidRPr="0026090C" w:rsidR="00105074">
        <w:rPr>
          <w:rFonts w:ascii="Arial" w:hAnsi="Arial" w:cs="Arial"/>
          <w:i/>
          <w:iCs/>
          <w:color w:val="008080"/>
        </w:rPr>
        <w:t xml:space="preserve"> items (</w:t>
      </w:r>
      <w:r w:rsidRPr="0026090C" w:rsidR="00882F23">
        <w:rPr>
          <w:rFonts w:ascii="Arial" w:hAnsi="Arial" w:cs="Arial"/>
          <w:i/>
          <w:iCs/>
          <w:color w:val="008080"/>
        </w:rPr>
        <w:t>t</w:t>
      </w:r>
      <w:r w:rsidRPr="0026090C" w:rsidR="00105074">
        <w:rPr>
          <w:rFonts w:ascii="Arial" w:hAnsi="Arial" w:cs="Arial"/>
          <w:i/>
          <w:iCs/>
          <w:color w:val="008080"/>
        </w:rPr>
        <w:t>herefore</w:t>
      </w:r>
      <w:r w:rsidRPr="0026090C" w:rsidR="00882F23">
        <w:rPr>
          <w:rFonts w:ascii="Arial" w:hAnsi="Arial" w:cs="Arial"/>
          <w:i/>
          <w:iCs/>
          <w:color w:val="008080"/>
        </w:rPr>
        <w:t xml:space="preserve"> </w:t>
      </w:r>
      <w:r w:rsidRPr="0026090C" w:rsidR="00105074">
        <w:rPr>
          <w:rFonts w:ascii="Arial" w:hAnsi="Arial" w:cs="Arial"/>
          <w:i/>
          <w:iCs/>
          <w:color w:val="008080"/>
        </w:rPr>
        <w:t>up to 1999 consignors or consignees</w:t>
      </w:r>
      <w:r w:rsidRPr="0026090C" w:rsidR="00566C1C">
        <w:rPr>
          <w:rFonts w:ascii="Arial" w:hAnsi="Arial" w:cs="Arial"/>
          <w:i/>
          <w:iCs/>
          <w:color w:val="008080"/>
        </w:rPr>
        <w:t>)</w:t>
      </w:r>
      <w:r w:rsidRPr="0026090C" w:rsidR="00105074">
        <w:rPr>
          <w:rFonts w:ascii="Arial" w:hAnsi="Arial" w:cs="Arial"/>
          <w:i/>
          <w:iCs/>
          <w:color w:val="008080"/>
        </w:rPr>
        <w:t>.</w:t>
      </w:r>
      <w:r w:rsidRPr="0026090C" w:rsidR="00E85248">
        <w:rPr>
          <w:rFonts w:ascii="Arial" w:hAnsi="Arial" w:cs="Arial"/>
          <w:i/>
          <w:iCs/>
          <w:color w:val="008080"/>
        </w:rPr>
        <w:t xml:space="preserve"> </w:t>
      </w:r>
    </w:p>
    <w:p w:rsidRPr="00490121" w:rsidR="00105074" w:rsidP="00DB59FD" w:rsidRDefault="0079394E" w14:paraId="3194CFEE" w14:textId="2FA93471">
      <w:pPr>
        <w:rPr>
          <w:rFonts w:ascii="Arial" w:hAnsi="Arial" w:cs="Arial"/>
          <w:i/>
          <w:iCs/>
        </w:rPr>
      </w:pPr>
      <w:r w:rsidRPr="0026090C">
        <w:rPr>
          <w:rFonts w:ascii="Arial" w:hAnsi="Arial" w:cs="Arial"/>
          <w:i/>
          <w:iCs/>
          <w:color w:val="008080"/>
        </w:rPr>
        <w:t>T</w:t>
      </w:r>
      <w:r w:rsidRPr="0026090C" w:rsidR="00105074">
        <w:rPr>
          <w:rFonts w:ascii="Arial" w:hAnsi="Arial" w:cs="Arial"/>
          <w:i/>
          <w:iCs/>
          <w:color w:val="008080"/>
        </w:rPr>
        <w:t xml:space="preserve">he </w:t>
      </w:r>
      <w:r w:rsidRPr="0026090C" w:rsidR="00105074">
        <w:rPr>
          <w:rFonts w:ascii="Arial" w:hAnsi="Arial" w:cs="Arial"/>
          <w:i/>
          <w:iCs/>
          <w:color w:val="008080"/>
          <w:u w:val="single"/>
        </w:rPr>
        <w:t>maximum</w:t>
      </w:r>
      <w:r w:rsidRPr="0026090C" w:rsidR="00105074">
        <w:rPr>
          <w:rFonts w:ascii="Arial" w:hAnsi="Arial" w:cs="Arial"/>
          <w:i/>
          <w:iCs/>
          <w:color w:val="008080"/>
        </w:rPr>
        <w:t xml:space="preserve"> overall number of line items you can have in a</w:t>
      </w:r>
      <w:r w:rsidRPr="0026090C">
        <w:rPr>
          <w:rFonts w:ascii="Arial" w:hAnsi="Arial" w:cs="Arial"/>
          <w:i/>
          <w:iCs/>
          <w:color w:val="008080"/>
        </w:rPr>
        <w:t>ny</w:t>
      </w:r>
      <w:r w:rsidRPr="0026090C" w:rsidR="00105074">
        <w:rPr>
          <w:rFonts w:ascii="Arial" w:hAnsi="Arial" w:cs="Arial"/>
          <w:i/>
          <w:iCs/>
          <w:color w:val="008080"/>
        </w:rPr>
        <w:t xml:space="preserve"> declaration is </w:t>
      </w:r>
      <w:r w:rsidRPr="0026090C" w:rsidR="00105074">
        <w:rPr>
          <w:rFonts w:ascii="Arial" w:hAnsi="Arial" w:cs="Arial"/>
          <w:i/>
          <w:iCs/>
          <w:color w:val="008080"/>
          <w:u w:val="single"/>
        </w:rPr>
        <w:t>1999.</w:t>
      </w:r>
    </w:p>
    <w:p w:rsidR="00E90764" w:rsidP="00DB59FD" w:rsidRDefault="00E90764" w14:paraId="6F5F1767" w14:textId="77777777">
      <w:pPr>
        <w:rPr>
          <w:rFonts w:ascii="Arial" w:hAnsi="Arial" w:cs="Arial"/>
          <w:i/>
          <w:iCs/>
          <w:sz w:val="24"/>
          <w:szCs w:val="24"/>
        </w:rPr>
      </w:pPr>
    </w:p>
    <w:p w:rsidRPr="00734F99" w:rsidR="00E90764" w:rsidP="00DB59FD" w:rsidRDefault="00F535F4" w14:paraId="79412268" w14:textId="25F30482">
      <w:pPr>
        <w:rPr>
          <w:rFonts w:ascii="Arial" w:hAnsi="Arial" w:cs="Arial"/>
          <w:b/>
          <w:bCs/>
        </w:rPr>
      </w:pPr>
      <w:bookmarkStart w:name="Q2" w:id="19"/>
      <w:r>
        <w:rPr>
          <w:rFonts w:ascii="Arial" w:hAnsi="Arial" w:cs="Arial"/>
          <w:b/>
          <w:bCs/>
        </w:rPr>
        <w:t>I</w:t>
      </w:r>
      <w:r w:rsidRPr="00734F99" w:rsidR="001570EB">
        <w:rPr>
          <w:rFonts w:ascii="Arial" w:hAnsi="Arial" w:cs="Arial"/>
          <w:b/>
          <w:bCs/>
        </w:rPr>
        <w:t>n an example of</w:t>
      </w:r>
      <w:r w:rsidRPr="00734F99" w:rsidR="00E90764">
        <w:rPr>
          <w:rFonts w:ascii="Arial" w:hAnsi="Arial" w:cs="Arial"/>
          <w:b/>
          <w:bCs/>
        </w:rPr>
        <w:t xml:space="preserve"> 1 consignor sending 6000 p</w:t>
      </w:r>
      <w:r w:rsidRPr="00734F99" w:rsidR="00FC7651">
        <w:rPr>
          <w:rFonts w:ascii="Arial" w:hAnsi="Arial" w:cs="Arial"/>
          <w:b/>
          <w:bCs/>
        </w:rPr>
        <w:t>acka</w:t>
      </w:r>
      <w:r w:rsidRPr="00734F99" w:rsidR="00E90764">
        <w:rPr>
          <w:rFonts w:ascii="Arial" w:hAnsi="Arial" w:cs="Arial"/>
          <w:b/>
          <w:bCs/>
        </w:rPr>
        <w:t>g</w:t>
      </w:r>
      <w:r w:rsidRPr="00734F99" w:rsidR="00FC7651">
        <w:rPr>
          <w:rFonts w:ascii="Arial" w:hAnsi="Arial" w:cs="Arial"/>
          <w:b/>
          <w:bCs/>
        </w:rPr>
        <w:t>e</w:t>
      </w:r>
      <w:r w:rsidRPr="00734F99" w:rsidR="00E90764">
        <w:rPr>
          <w:rFonts w:ascii="Arial" w:hAnsi="Arial" w:cs="Arial"/>
          <w:b/>
          <w:bCs/>
        </w:rPr>
        <w:t xml:space="preserve">s to 6000 consignees - these packages can contain more than 1 item/HS code. Does this require multiple </w:t>
      </w:r>
      <w:r w:rsidRPr="00734F99" w:rsidR="00A43067">
        <w:rPr>
          <w:rFonts w:ascii="Arial" w:hAnsi="Arial" w:cs="Arial"/>
          <w:b/>
          <w:bCs/>
        </w:rPr>
        <w:t>t</w:t>
      </w:r>
      <w:r w:rsidRPr="00734F99" w:rsidR="00E90764">
        <w:rPr>
          <w:rFonts w:ascii="Arial" w:hAnsi="Arial" w:cs="Arial"/>
          <w:b/>
          <w:bCs/>
        </w:rPr>
        <w:t>ransits to de declared?</w:t>
      </w:r>
    </w:p>
    <w:p w:rsidR="00172299" w:rsidP="00C347B5" w:rsidRDefault="00C347B5" w14:paraId="785ED4BA" w14:textId="77777777">
      <w:pPr>
        <w:rPr>
          <w:rFonts w:ascii="Arial" w:hAnsi="Arial" w:cs="Arial"/>
          <w:i/>
          <w:iCs/>
          <w:color w:val="008080"/>
        </w:rPr>
      </w:pPr>
      <w:r w:rsidRPr="004A4BE8">
        <w:rPr>
          <w:rFonts w:ascii="Arial" w:hAnsi="Arial" w:cs="Arial"/>
          <w:i/>
          <w:iCs/>
          <w:color w:val="008080"/>
        </w:rPr>
        <w:t>The declaration is limited to 999 goods items; package counts can be declared individually for each goods item and are not limited in this way. For example, goods item 1 may be 1000kg of apples; this could be divided into 6000 ‘packages’</w:t>
      </w:r>
      <w:r w:rsidR="00172299">
        <w:rPr>
          <w:rFonts w:ascii="Arial" w:hAnsi="Arial" w:cs="Arial"/>
          <w:i/>
          <w:iCs/>
          <w:color w:val="008080"/>
        </w:rPr>
        <w:t xml:space="preserve"> and</w:t>
      </w:r>
      <w:r w:rsidRPr="004A4BE8">
        <w:rPr>
          <w:rFonts w:ascii="Arial" w:hAnsi="Arial" w:cs="Arial"/>
          <w:i/>
          <w:iCs/>
          <w:color w:val="008080"/>
        </w:rPr>
        <w:t xml:space="preserve"> this would all be captured under information declared for Goods Item 1. </w:t>
      </w:r>
    </w:p>
    <w:p w:rsidRPr="004A4BE8" w:rsidR="00C347B5" w:rsidP="00C347B5" w:rsidRDefault="00C347B5" w14:paraId="48988185" w14:textId="6626C4F5">
      <w:pPr>
        <w:rPr>
          <w:rFonts w:ascii="Arial" w:hAnsi="Arial" w:cs="Arial"/>
          <w:i/>
          <w:iCs/>
          <w:color w:val="008080"/>
        </w:rPr>
      </w:pPr>
      <w:r w:rsidRPr="004A4BE8">
        <w:rPr>
          <w:rFonts w:ascii="Arial" w:hAnsi="Arial" w:cs="Arial"/>
          <w:i/>
          <w:iCs/>
          <w:color w:val="008080"/>
        </w:rPr>
        <w:t xml:space="preserve">If the movement is from 1 consignor to 1 consignee, only a single house consignment may be used, and 999 goods items in total declared within that house consignment. Any items to be declared exceeding this limit would need to be attributed to a second transit declaration. Where multiple consignors and consignees are involved and multiple house consignments will be used, the 1999 goods items total limit applies. </w:t>
      </w:r>
    </w:p>
    <w:p w:rsidRPr="004A4BE8" w:rsidR="00C347B5" w:rsidP="00C347B5" w:rsidRDefault="00C347B5" w14:paraId="2AA2B5D3" w14:textId="1DF54D98">
      <w:pPr>
        <w:rPr>
          <w:rFonts w:ascii="Arial" w:hAnsi="Arial" w:cs="Arial"/>
          <w:i/>
          <w:iCs/>
          <w:color w:val="008080"/>
        </w:rPr>
      </w:pPr>
      <w:r w:rsidRPr="004A4BE8">
        <w:rPr>
          <w:rFonts w:ascii="Arial" w:hAnsi="Arial" w:cs="Arial"/>
          <w:i/>
          <w:iCs/>
          <w:color w:val="008080"/>
        </w:rPr>
        <w:t xml:space="preserve">There is only capacity for 1999 house consignments, and 1999 goods items total divided across all house consignments - so in the example given, 1999 goods items could be declared to 1999 consignees (one for each house consignment) before a new transit declaration would need to be started for further goods items to be declared. </w:t>
      </w:r>
    </w:p>
    <w:bookmarkEnd w:id="19"/>
    <w:p w:rsidRPr="00734F99" w:rsidR="00ED4CF7" w:rsidP="00ED4CF7" w:rsidRDefault="00406C1A" w14:paraId="3EB6F755" w14:textId="28C939DA">
      <w:pPr>
        <w:spacing w:after="160" w:line="240" w:lineRule="auto"/>
        <w:rPr>
          <w:rFonts w:ascii="Arial" w:hAnsi="Arial" w:eastAsia="Times New Roman" w:cs="Arial"/>
          <w:b/>
          <w:bCs/>
          <w:lang w:eastAsia="en-GB"/>
        </w:rPr>
      </w:pPr>
      <w:r>
        <w:rPr>
          <w:rFonts w:ascii="Arial" w:hAnsi="Arial" w:eastAsia="Times New Roman" w:cs="Arial"/>
          <w:b/>
          <w:bCs/>
          <w:lang w:eastAsia="en-GB"/>
        </w:rPr>
        <w:lastRenderedPageBreak/>
        <w:t>W</w:t>
      </w:r>
      <w:r w:rsidRPr="00734F99" w:rsidR="00E33458">
        <w:rPr>
          <w:rFonts w:ascii="Arial" w:hAnsi="Arial" w:eastAsia="Times New Roman" w:cs="Arial"/>
          <w:b/>
          <w:bCs/>
          <w:lang w:eastAsia="en-GB"/>
        </w:rPr>
        <w:t>hen</w:t>
      </w:r>
      <w:r w:rsidRPr="00734F99" w:rsidR="00ED4CF7">
        <w:rPr>
          <w:rFonts w:ascii="Arial" w:hAnsi="Arial" w:eastAsia="Times New Roman" w:cs="Arial"/>
          <w:b/>
          <w:bCs/>
          <w:lang w:eastAsia="en-GB"/>
        </w:rPr>
        <w:t xml:space="preserve"> reporting a non-conformity as part of the IE044 message</w:t>
      </w:r>
      <w:r w:rsidRPr="00734F99" w:rsidR="0054304B">
        <w:rPr>
          <w:rFonts w:ascii="Arial" w:hAnsi="Arial" w:eastAsia="Times New Roman" w:cs="Arial"/>
          <w:b/>
          <w:bCs/>
          <w:lang w:eastAsia="en-GB"/>
        </w:rPr>
        <w:t xml:space="preserve"> e.</w:t>
      </w:r>
      <w:r w:rsidRPr="00734F99" w:rsidR="00ED4CF7">
        <w:rPr>
          <w:rFonts w:ascii="Arial" w:hAnsi="Arial" w:eastAsia="Times New Roman" w:cs="Arial"/>
          <w:b/>
          <w:bCs/>
          <w:lang w:eastAsia="en-GB"/>
        </w:rPr>
        <w:t>g.</w:t>
      </w:r>
      <w:r w:rsidRPr="00734F99" w:rsidR="0054304B">
        <w:rPr>
          <w:rFonts w:ascii="Arial" w:hAnsi="Arial" w:eastAsia="Times New Roman" w:cs="Arial"/>
          <w:b/>
          <w:bCs/>
          <w:lang w:eastAsia="en-GB"/>
        </w:rPr>
        <w:t>,</w:t>
      </w:r>
      <w:r w:rsidRPr="00734F99" w:rsidR="00ED4CF7">
        <w:rPr>
          <w:rFonts w:ascii="Arial" w:hAnsi="Arial" w:eastAsia="Times New Roman" w:cs="Arial"/>
          <w:b/>
          <w:bCs/>
          <w:lang w:eastAsia="en-GB"/>
        </w:rPr>
        <w:t xml:space="preserve"> reporting a new item, how should the reporting of a house consignment be handled? Should the new item be assigned to a new house consignment, part of an existing one or not associated to any house consignment?</w:t>
      </w:r>
    </w:p>
    <w:p w:rsidRPr="004A4BE8" w:rsidR="00406C1A" w:rsidP="00DB59FD" w:rsidRDefault="00E02F9A" w14:paraId="589282B5" w14:textId="35CA773F">
      <w:pPr>
        <w:rPr>
          <w:rFonts w:ascii="Arial" w:hAnsi="Arial" w:cs="Arial"/>
          <w:i/>
          <w:iCs/>
          <w:color w:val="008080"/>
        </w:rPr>
      </w:pPr>
      <w:r w:rsidRPr="004A4BE8">
        <w:rPr>
          <w:rFonts w:ascii="Arial" w:hAnsi="Arial" w:cs="Arial"/>
          <w:i/>
          <w:iCs/>
          <w:color w:val="008080"/>
        </w:rPr>
        <w:t xml:space="preserve">If items are identified at destination which were not declared in the original IE015 (transit declaration); these should be added to the most appropriate house consignment (if there is sufficient information about the new item to attribute it to a house consignment). </w:t>
      </w:r>
    </w:p>
    <w:p w:rsidRPr="004A4BE8" w:rsidR="00ED4CF7" w:rsidP="00DB59FD" w:rsidRDefault="00E02F9A" w14:paraId="25F4F06B" w14:textId="05318A47">
      <w:pPr>
        <w:rPr>
          <w:rFonts w:ascii="Arial" w:hAnsi="Arial" w:cs="Arial"/>
          <w:i/>
          <w:iCs/>
          <w:color w:val="008080"/>
        </w:rPr>
      </w:pPr>
      <w:r w:rsidRPr="004A4BE8">
        <w:rPr>
          <w:rFonts w:ascii="Arial" w:hAnsi="Arial" w:cs="Arial"/>
          <w:i/>
          <w:iCs/>
          <w:color w:val="008080"/>
        </w:rPr>
        <w:t>If there is insufficient information to attribute the additional items to a specific house consignment, they may either be attributed to an existing house consignment or given their own house consignment at the discretion of the trader and their software system - regardless of their position in the IE044 they will be considered in the same way and will need to be properly moved into the next customs procedure</w:t>
      </w:r>
      <w:r w:rsidRPr="004A4BE8" w:rsidR="00E33458">
        <w:rPr>
          <w:rFonts w:ascii="Arial" w:hAnsi="Arial" w:cs="Arial"/>
          <w:i/>
          <w:iCs/>
          <w:color w:val="008080"/>
        </w:rPr>
        <w:t>.</w:t>
      </w:r>
    </w:p>
    <w:p w:rsidR="007979A6" w:rsidP="00DB59FD" w:rsidRDefault="007979A6" w14:paraId="3589CEB9" w14:textId="77777777">
      <w:pPr>
        <w:rPr>
          <w:rFonts w:ascii="Arial" w:hAnsi="Arial" w:cs="Arial"/>
          <w:i/>
          <w:iCs/>
        </w:rPr>
      </w:pPr>
    </w:p>
    <w:p w:rsidRPr="0042253E" w:rsidR="00164742" w:rsidP="007979A6" w:rsidRDefault="00164742" w14:paraId="2A3E6C16" w14:textId="4ABD30E5">
      <w:pPr>
        <w:rPr>
          <w:rFonts w:ascii="Arial" w:hAnsi="Arial" w:cs="Arial"/>
          <w:b/>
          <w:bCs/>
        </w:rPr>
      </w:pPr>
      <w:r w:rsidRPr="0042253E">
        <w:rPr>
          <w:rFonts w:ascii="Arial" w:hAnsi="Arial" w:cs="Arial"/>
          <w:b/>
          <w:bCs/>
        </w:rPr>
        <w:t>We move groupage shipments using a single consignor/consignee</w:t>
      </w:r>
      <w:r w:rsidR="00C142FE">
        <w:rPr>
          <w:rFonts w:ascii="Arial" w:hAnsi="Arial" w:cs="Arial"/>
          <w:b/>
          <w:bCs/>
        </w:rPr>
        <w:t xml:space="preserve"> - </w:t>
      </w:r>
      <w:r w:rsidRPr="0042253E">
        <w:rPr>
          <w:rFonts w:ascii="Arial" w:hAnsi="Arial" w:cs="Arial"/>
          <w:b/>
          <w:bCs/>
        </w:rPr>
        <w:t>Depot to Depot. I assume that we can add our export declarations regardless of the consignor/consignee as the details of weight, packages, HS codes, Export MRN and DUCR are then included at item level. Can you confirm that we are going to be using an acceptable method for groupage shipments.</w:t>
      </w:r>
    </w:p>
    <w:p w:rsidRPr="008A2B16" w:rsidR="007979A6" w:rsidP="0028512A" w:rsidRDefault="009559E9" w14:paraId="75545522" w14:textId="334D8D38">
      <w:pPr>
        <w:rPr>
          <w:rFonts w:ascii="Arial" w:hAnsi="Arial" w:cs="Arial"/>
          <w:i/>
          <w:iCs/>
          <w:color w:val="008080"/>
        </w:rPr>
      </w:pPr>
      <w:r w:rsidRPr="008A2B16">
        <w:rPr>
          <w:rStyle w:val="ui-provider"/>
          <w:rFonts w:ascii="Arial" w:hAnsi="Arial" w:cs="Arial"/>
          <w:i/>
          <w:iCs/>
          <w:color w:val="008080"/>
        </w:rPr>
        <w:t>I</w:t>
      </w:r>
      <w:r w:rsidRPr="008A2B16" w:rsidR="0028512A">
        <w:rPr>
          <w:rStyle w:val="ui-provider"/>
          <w:rFonts w:ascii="Arial" w:hAnsi="Arial" w:cs="Arial"/>
          <w:i/>
          <w:iCs/>
          <w:color w:val="008080"/>
        </w:rPr>
        <w:t xml:space="preserve">f each element of the journey </w:t>
      </w:r>
      <w:r w:rsidRPr="008A2B16" w:rsidR="00291936">
        <w:rPr>
          <w:rStyle w:val="ui-provider"/>
          <w:rFonts w:ascii="Arial" w:hAnsi="Arial" w:cs="Arial"/>
          <w:i/>
          <w:iCs/>
          <w:color w:val="008080"/>
        </w:rPr>
        <w:t>can be</w:t>
      </w:r>
      <w:r w:rsidRPr="008A2B16" w:rsidR="0028512A">
        <w:rPr>
          <w:rStyle w:val="ui-provider"/>
          <w:rFonts w:ascii="Arial" w:hAnsi="Arial" w:cs="Arial"/>
          <w:i/>
          <w:iCs/>
          <w:color w:val="008080"/>
        </w:rPr>
        <w:t xml:space="preserve"> detailed by documents attributable to the goods </w:t>
      </w:r>
      <w:r w:rsidRPr="008A2B16" w:rsidR="00291936">
        <w:rPr>
          <w:rStyle w:val="ui-provider"/>
          <w:rFonts w:ascii="Arial" w:hAnsi="Arial" w:cs="Arial"/>
          <w:i/>
          <w:iCs/>
          <w:color w:val="008080"/>
        </w:rPr>
        <w:t>(</w:t>
      </w:r>
      <w:r w:rsidRPr="008A2B16" w:rsidR="00F5608F">
        <w:rPr>
          <w:rStyle w:val="ui-provider"/>
          <w:rFonts w:ascii="Arial" w:hAnsi="Arial" w:cs="Arial"/>
          <w:i/>
          <w:iCs/>
          <w:color w:val="008080"/>
        </w:rPr>
        <w:t>i.e.</w:t>
      </w:r>
      <w:r w:rsidRPr="008A2B16" w:rsidR="0028512A">
        <w:rPr>
          <w:rStyle w:val="ui-provider"/>
          <w:rFonts w:ascii="Arial" w:hAnsi="Arial" w:cs="Arial"/>
          <w:i/>
          <w:iCs/>
          <w:color w:val="008080"/>
        </w:rPr>
        <w:t> if there</w:t>
      </w:r>
      <w:r w:rsidRPr="008A2B16" w:rsidR="00F5608F">
        <w:rPr>
          <w:rStyle w:val="ui-provider"/>
          <w:rFonts w:ascii="Arial" w:hAnsi="Arial" w:cs="Arial"/>
          <w:i/>
          <w:iCs/>
          <w:color w:val="008080"/>
        </w:rPr>
        <w:t xml:space="preserve"> are</w:t>
      </w:r>
      <w:r w:rsidRPr="008A2B16" w:rsidR="0028512A">
        <w:rPr>
          <w:rStyle w:val="ui-provider"/>
          <w:rFonts w:ascii="Arial" w:hAnsi="Arial" w:cs="Arial"/>
          <w:i/>
          <w:iCs/>
          <w:color w:val="008080"/>
        </w:rPr>
        <w:t xml:space="preserve"> documents clearly showing where the items</w:t>
      </w:r>
      <w:r w:rsidRPr="008A2B16" w:rsidR="00101E75">
        <w:rPr>
          <w:rStyle w:val="ui-provider"/>
          <w:rFonts w:ascii="Arial" w:hAnsi="Arial" w:cs="Arial"/>
          <w:i/>
          <w:iCs/>
          <w:color w:val="008080"/>
        </w:rPr>
        <w:t xml:space="preserve"> </w:t>
      </w:r>
      <w:r w:rsidRPr="008A2B16" w:rsidR="0028512A">
        <w:rPr>
          <w:rStyle w:val="ui-provider"/>
          <w:rFonts w:ascii="Arial" w:hAnsi="Arial" w:cs="Arial"/>
          <w:i/>
          <w:iCs/>
          <w:color w:val="008080"/>
        </w:rPr>
        <w:t>originated</w:t>
      </w:r>
      <w:r w:rsidRPr="008A2B16" w:rsidR="00101E75">
        <w:rPr>
          <w:rStyle w:val="ui-provider"/>
          <w:rFonts w:ascii="Arial" w:hAnsi="Arial" w:cs="Arial"/>
          <w:i/>
          <w:iCs/>
          <w:color w:val="008080"/>
        </w:rPr>
        <w:t xml:space="preserve"> from</w:t>
      </w:r>
      <w:r w:rsidRPr="008A2B16" w:rsidR="0028512A">
        <w:rPr>
          <w:rStyle w:val="ui-provider"/>
          <w:rFonts w:ascii="Arial" w:hAnsi="Arial" w:cs="Arial"/>
          <w:i/>
          <w:iCs/>
          <w:color w:val="008080"/>
        </w:rPr>
        <w:t xml:space="preserve"> and</w:t>
      </w:r>
      <w:r w:rsidRPr="008A2B16" w:rsidR="00F25AAD">
        <w:rPr>
          <w:rStyle w:val="ui-provider"/>
          <w:rFonts w:ascii="Arial" w:hAnsi="Arial" w:cs="Arial"/>
          <w:i/>
          <w:iCs/>
          <w:color w:val="008080"/>
        </w:rPr>
        <w:t xml:space="preserve"> </w:t>
      </w:r>
      <w:r w:rsidRPr="008A2B16" w:rsidR="00C350E3">
        <w:rPr>
          <w:rStyle w:val="ui-provider"/>
          <w:rFonts w:ascii="Arial" w:hAnsi="Arial" w:cs="Arial"/>
          <w:i/>
          <w:iCs/>
          <w:color w:val="008080"/>
        </w:rPr>
        <w:t>indicating that</w:t>
      </w:r>
      <w:r w:rsidRPr="008A2B16" w:rsidR="0028512A">
        <w:rPr>
          <w:rStyle w:val="ui-provider"/>
          <w:rFonts w:ascii="Arial" w:hAnsi="Arial" w:cs="Arial"/>
          <w:i/>
          <w:iCs/>
          <w:color w:val="008080"/>
        </w:rPr>
        <w:t xml:space="preserve"> they've moved from the supplier to </w:t>
      </w:r>
      <w:r w:rsidRPr="008A2B16" w:rsidR="009176EC">
        <w:rPr>
          <w:rStyle w:val="ui-provider"/>
          <w:rFonts w:ascii="Arial" w:hAnsi="Arial" w:cs="Arial"/>
          <w:i/>
          <w:iCs/>
          <w:color w:val="008080"/>
        </w:rPr>
        <w:t>consignor’s</w:t>
      </w:r>
      <w:r w:rsidRPr="008A2B16" w:rsidR="006022FC">
        <w:rPr>
          <w:rStyle w:val="ui-provider"/>
          <w:rFonts w:ascii="Arial" w:hAnsi="Arial" w:cs="Arial"/>
          <w:i/>
          <w:iCs/>
          <w:color w:val="008080"/>
        </w:rPr>
        <w:t xml:space="preserve"> premises</w:t>
      </w:r>
      <w:r w:rsidRPr="008A2B16" w:rsidR="0028512A">
        <w:rPr>
          <w:rStyle w:val="ui-provider"/>
          <w:rFonts w:ascii="Arial" w:hAnsi="Arial" w:cs="Arial"/>
          <w:i/>
          <w:iCs/>
          <w:color w:val="008080"/>
        </w:rPr>
        <w:t xml:space="preserve"> on the transit dec</w:t>
      </w:r>
      <w:r w:rsidRPr="008A2B16" w:rsidR="00291936">
        <w:rPr>
          <w:rStyle w:val="ui-provider"/>
          <w:rFonts w:ascii="Arial" w:hAnsi="Arial" w:cs="Arial"/>
          <w:i/>
          <w:iCs/>
          <w:color w:val="008080"/>
        </w:rPr>
        <w:t>)</w:t>
      </w:r>
      <w:r w:rsidRPr="008A2B16" w:rsidR="00C350E3">
        <w:rPr>
          <w:rStyle w:val="ui-provider"/>
          <w:rFonts w:ascii="Arial" w:hAnsi="Arial" w:cs="Arial"/>
          <w:i/>
          <w:iCs/>
          <w:color w:val="008080"/>
        </w:rPr>
        <w:t xml:space="preserve"> then this is acceptable.</w:t>
      </w:r>
    </w:p>
    <w:p w:rsidRPr="00CA7DB4" w:rsidR="0086447F" w:rsidP="00E85D2D" w:rsidRDefault="0086447F" w14:paraId="3747E2E3" w14:textId="77777777">
      <w:pPr>
        <w:rPr>
          <w:rFonts w:ascii="Arial" w:hAnsi="Arial" w:cs="Arial"/>
          <w:i/>
          <w:iCs/>
        </w:rPr>
      </w:pPr>
    </w:p>
    <w:p w:rsidRPr="00C51952" w:rsidR="00656638" w:rsidP="00656638" w:rsidRDefault="0042253E" w14:paraId="6C1B0F40" w14:textId="33AF25CC">
      <w:pPr>
        <w:rPr>
          <w:rFonts w:ascii="Arial" w:hAnsi="Arial" w:cs="Arial"/>
          <w:b/>
          <w:bCs/>
        </w:rPr>
      </w:pPr>
      <w:r w:rsidRPr="00C51952">
        <w:rPr>
          <w:rFonts w:ascii="Arial" w:hAnsi="Arial" w:cs="Arial"/>
          <w:b/>
          <w:bCs/>
        </w:rPr>
        <w:t>Are</w:t>
      </w:r>
      <w:r w:rsidRPr="00C51952" w:rsidR="001A4972">
        <w:rPr>
          <w:rFonts w:ascii="Arial" w:hAnsi="Arial" w:cs="Arial"/>
          <w:b/>
          <w:bCs/>
        </w:rPr>
        <w:t xml:space="preserve"> EORI</w:t>
      </w:r>
      <w:r w:rsidRPr="00C51952">
        <w:rPr>
          <w:rFonts w:ascii="Arial" w:hAnsi="Arial" w:cs="Arial"/>
          <w:b/>
          <w:bCs/>
        </w:rPr>
        <w:t>’s</w:t>
      </w:r>
      <w:r w:rsidRPr="00C51952" w:rsidR="001A4972">
        <w:rPr>
          <w:rFonts w:ascii="Arial" w:hAnsi="Arial" w:cs="Arial"/>
          <w:b/>
          <w:bCs/>
        </w:rPr>
        <w:t xml:space="preserve"> for multiple consignors/consignees </w:t>
      </w:r>
      <w:r w:rsidRPr="00C51952" w:rsidR="000039D2">
        <w:rPr>
          <w:rFonts w:ascii="Arial" w:hAnsi="Arial" w:cs="Arial"/>
          <w:b/>
          <w:bCs/>
        </w:rPr>
        <w:t xml:space="preserve">a </w:t>
      </w:r>
      <w:r w:rsidRPr="00C51952" w:rsidR="001A4972">
        <w:rPr>
          <w:rFonts w:ascii="Arial" w:hAnsi="Arial" w:cs="Arial"/>
          <w:b/>
          <w:bCs/>
        </w:rPr>
        <w:t>mandatory field?</w:t>
      </w:r>
    </w:p>
    <w:p w:rsidRPr="008A2B16" w:rsidR="000039D2" w:rsidP="00656638" w:rsidRDefault="000039D2" w14:paraId="1151B2BC" w14:textId="052D5F40">
      <w:pPr>
        <w:rPr>
          <w:rFonts w:ascii="Arial" w:hAnsi="Arial" w:cs="Arial"/>
          <w:i/>
          <w:iCs/>
          <w:color w:val="008080"/>
        </w:rPr>
      </w:pPr>
      <w:r w:rsidRPr="008A2B16">
        <w:rPr>
          <w:rFonts w:ascii="Arial" w:hAnsi="Arial" w:cs="Arial"/>
          <w:i/>
          <w:iCs/>
          <w:color w:val="008080"/>
        </w:rPr>
        <w:t>Yes</w:t>
      </w:r>
      <w:r w:rsidR="001E7C26">
        <w:rPr>
          <w:rFonts w:ascii="Arial" w:hAnsi="Arial" w:cs="Arial"/>
          <w:i/>
          <w:iCs/>
          <w:color w:val="008080"/>
        </w:rPr>
        <w:t>.</w:t>
      </w:r>
    </w:p>
    <w:p w:rsidRPr="00C51952" w:rsidR="00ED4CF7" w:rsidP="00DB59FD" w:rsidRDefault="00ED4CF7" w14:paraId="7098C2F3" w14:textId="77777777">
      <w:pPr>
        <w:rPr>
          <w:rFonts w:ascii="Arial" w:hAnsi="Arial" w:cs="Arial"/>
          <w:b/>
          <w:bCs/>
          <w:color w:val="008080"/>
          <w:sz w:val="24"/>
          <w:szCs w:val="24"/>
          <w:u w:val="single"/>
        </w:rPr>
      </w:pPr>
    </w:p>
    <w:p w:rsidR="004A4BE8" w:rsidP="00793129" w:rsidRDefault="009559E9" w14:paraId="74B017F9" w14:textId="77777777">
      <w:pPr>
        <w:rPr>
          <w:rFonts w:ascii="Arial" w:hAnsi="Arial" w:cs="Arial"/>
          <w:b/>
          <w:bCs/>
        </w:rPr>
      </w:pPr>
      <w:r>
        <w:rPr>
          <w:rFonts w:ascii="Arial" w:hAnsi="Arial" w:cs="Arial"/>
          <w:b/>
          <w:bCs/>
        </w:rPr>
        <w:t>H</w:t>
      </w:r>
      <w:r w:rsidRPr="00C35619" w:rsidR="00B57303">
        <w:rPr>
          <w:rFonts w:ascii="Arial" w:hAnsi="Arial" w:cs="Arial"/>
          <w:b/>
          <w:bCs/>
        </w:rPr>
        <w:t>ow do we enter an EORI for multiple consig</w:t>
      </w:r>
      <w:r w:rsidRPr="00C35619" w:rsidR="00782D3E">
        <w:rPr>
          <w:rFonts w:ascii="Arial" w:hAnsi="Arial" w:cs="Arial"/>
          <w:b/>
          <w:bCs/>
        </w:rPr>
        <w:t>n</w:t>
      </w:r>
      <w:r w:rsidRPr="00C35619" w:rsidR="00B57303">
        <w:rPr>
          <w:rFonts w:ascii="Arial" w:hAnsi="Arial" w:cs="Arial"/>
          <w:b/>
          <w:bCs/>
        </w:rPr>
        <w:t>ors</w:t>
      </w:r>
      <w:r w:rsidRPr="00C35619" w:rsidR="00782D3E">
        <w:rPr>
          <w:rFonts w:ascii="Arial" w:hAnsi="Arial" w:cs="Arial"/>
          <w:b/>
          <w:bCs/>
        </w:rPr>
        <w:t>/</w:t>
      </w:r>
      <w:r w:rsidRPr="00C35619" w:rsidR="009176EC">
        <w:rPr>
          <w:rFonts w:ascii="Arial" w:hAnsi="Arial" w:cs="Arial"/>
          <w:b/>
          <w:bCs/>
        </w:rPr>
        <w:t>consignees?</w:t>
      </w:r>
    </w:p>
    <w:p w:rsidRPr="008A2B16" w:rsidR="00793129" w:rsidP="00793129" w:rsidRDefault="00B30450" w14:paraId="3E148E81" w14:textId="70C946DA">
      <w:pPr>
        <w:rPr>
          <w:rStyle w:val="ui-provider"/>
          <w:rFonts w:ascii="Arial" w:hAnsi="Arial" w:cs="Arial"/>
          <w:b/>
          <w:bCs/>
          <w:color w:val="008080"/>
        </w:rPr>
      </w:pPr>
      <w:r w:rsidRPr="008A2B16">
        <w:rPr>
          <w:rStyle w:val="ui-provider"/>
          <w:rFonts w:ascii="Arial" w:hAnsi="Arial" w:cs="Arial"/>
          <w:i/>
          <w:iCs/>
          <w:color w:val="008080"/>
        </w:rPr>
        <w:t xml:space="preserve">You </w:t>
      </w:r>
      <w:r w:rsidRPr="008A2B16" w:rsidR="00C35619">
        <w:rPr>
          <w:rStyle w:val="ui-provider"/>
          <w:rFonts w:ascii="Arial" w:hAnsi="Arial" w:cs="Arial"/>
          <w:i/>
          <w:iCs/>
          <w:color w:val="008080"/>
        </w:rPr>
        <w:t>should</w:t>
      </w:r>
      <w:r w:rsidRPr="008A2B16">
        <w:rPr>
          <w:rStyle w:val="ui-provider"/>
          <w:rFonts w:ascii="Arial" w:hAnsi="Arial" w:cs="Arial"/>
          <w:i/>
          <w:iCs/>
          <w:color w:val="008080"/>
        </w:rPr>
        <w:t xml:space="preserve"> enter the EORI in the relevant field for the</w:t>
      </w:r>
      <w:r w:rsidRPr="008A2B16" w:rsidR="008C7E75">
        <w:rPr>
          <w:rStyle w:val="ui-provider"/>
          <w:rFonts w:ascii="Arial" w:hAnsi="Arial" w:cs="Arial"/>
          <w:i/>
          <w:iCs/>
          <w:color w:val="008080"/>
        </w:rPr>
        <w:t xml:space="preserve"> </w:t>
      </w:r>
      <w:r w:rsidRPr="008A2B16" w:rsidR="00F03D75">
        <w:rPr>
          <w:rStyle w:val="ui-provider"/>
          <w:rFonts w:ascii="Arial" w:hAnsi="Arial" w:cs="Arial"/>
          <w:i/>
          <w:iCs/>
          <w:color w:val="008080"/>
        </w:rPr>
        <w:t>consignor/consignee</w:t>
      </w:r>
      <w:r w:rsidRPr="008A2B16" w:rsidR="008C7E75">
        <w:rPr>
          <w:rStyle w:val="ui-provider"/>
          <w:rFonts w:ascii="Arial" w:hAnsi="Arial" w:cs="Arial"/>
          <w:i/>
          <w:iCs/>
          <w:color w:val="008080"/>
        </w:rPr>
        <w:t xml:space="preserve"> – please refer to the data </w:t>
      </w:r>
      <w:r w:rsidRPr="008A2B16" w:rsidR="006928EF">
        <w:rPr>
          <w:rStyle w:val="ui-provider"/>
          <w:rFonts w:ascii="Arial" w:hAnsi="Arial" w:cs="Arial"/>
          <w:i/>
          <w:iCs/>
          <w:color w:val="008080"/>
        </w:rPr>
        <w:t>comparison table for more information</w:t>
      </w:r>
      <w:r w:rsidRPr="008A2B16" w:rsidR="00C35619">
        <w:rPr>
          <w:rStyle w:val="ui-provider"/>
          <w:rFonts w:ascii="Arial" w:hAnsi="Arial" w:cs="Arial"/>
          <w:i/>
          <w:iCs/>
          <w:color w:val="008080"/>
        </w:rPr>
        <w:t>.</w:t>
      </w:r>
    </w:p>
    <w:p w:rsidR="008C7E75" w:rsidP="00793129" w:rsidRDefault="008C7E75" w14:paraId="0E1C4ACC" w14:textId="77777777">
      <w:pPr>
        <w:rPr>
          <w:rStyle w:val="ui-provider"/>
          <w:rFonts w:ascii="Arial" w:hAnsi="Arial" w:cs="Arial"/>
          <w:i/>
          <w:iCs/>
          <w:color w:val="7030A0"/>
        </w:rPr>
      </w:pPr>
    </w:p>
    <w:p w:rsidRPr="00066353" w:rsidR="008C7E75" w:rsidP="00793129" w:rsidRDefault="008C7E75" w14:paraId="152D7D6E" w14:textId="7CDEF8DA">
      <w:pPr>
        <w:rPr>
          <w:rFonts w:ascii="Arial" w:hAnsi="Arial" w:cs="Arial"/>
          <w:i/>
          <w:iCs/>
          <w:color w:val="7030A0"/>
        </w:rPr>
      </w:pPr>
      <w:r>
        <w:rPr>
          <w:rFonts w:ascii="Arial" w:hAnsi="Arial" w:cs="Arial"/>
          <w:i/>
          <w:iCs/>
          <w:color w:val="7030A0"/>
        </w:rPr>
        <w:object w:dxaOrig="1508" w:dyaOrig="982" w14:anchorId="10FDAE1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5.5pt;height:49pt" o:ole="" type="#_x0000_t75">
            <v:imagedata o:title="" r:id="rId12"/>
          </v:shape>
          <o:OLEObject Type="Embed" ProgID="Excel.Sheet.12" ShapeID="_x0000_i1025" DrawAspect="Icon" ObjectID="_1800796002" r:id="rId13"/>
        </w:object>
      </w:r>
    </w:p>
    <w:p w:rsidR="00497F04" w:rsidP="00DB59FD" w:rsidRDefault="00497F04" w14:paraId="4882E5CC" w14:textId="77777777">
      <w:pPr>
        <w:rPr>
          <w:rFonts w:ascii="Arial" w:hAnsi="Arial" w:cs="Arial"/>
          <w:b/>
          <w:bCs/>
          <w:color w:val="008080"/>
          <w:sz w:val="24"/>
          <w:szCs w:val="24"/>
          <w:u w:val="single"/>
        </w:rPr>
      </w:pPr>
    </w:p>
    <w:p w:rsidRPr="00CF3284" w:rsidR="00497F04" w:rsidP="00DB59FD" w:rsidRDefault="00497F04" w14:paraId="3A0CB0E4" w14:textId="3C23AC07">
      <w:pPr>
        <w:rPr>
          <w:rFonts w:ascii="Arial" w:hAnsi="Arial" w:cs="Arial"/>
          <w:b/>
          <w:bCs/>
        </w:rPr>
      </w:pPr>
      <w:r w:rsidRPr="00CF3284">
        <w:rPr>
          <w:rFonts w:ascii="Arial" w:hAnsi="Arial" w:cs="Arial"/>
          <w:b/>
          <w:bCs/>
        </w:rPr>
        <w:t>As a groupage forwarder, if we declare ourselves as the consignor and our EU partner as the consignee at header, are we then able to use the individual UK exporters and EU importers as the consignee and consignor at the house consignment level as well</w:t>
      </w:r>
      <w:r w:rsidRPr="00CF3284" w:rsidR="00CF3284">
        <w:rPr>
          <w:rFonts w:ascii="Arial" w:hAnsi="Arial" w:cs="Arial"/>
          <w:b/>
          <w:bCs/>
        </w:rPr>
        <w:t>.</w:t>
      </w:r>
    </w:p>
    <w:p w:rsidRPr="008C6255" w:rsidR="00497F04" w:rsidP="00DB59FD" w:rsidRDefault="004D763D" w14:paraId="6F61990A" w14:textId="22949230">
      <w:pPr>
        <w:rPr>
          <w:rFonts w:ascii="Arial" w:hAnsi="Arial" w:cs="Arial"/>
          <w:i/>
          <w:iCs/>
        </w:rPr>
      </w:pPr>
      <w:r w:rsidRPr="008A2B16">
        <w:rPr>
          <w:rFonts w:ascii="Arial" w:hAnsi="Arial" w:cs="Arial"/>
          <w:i/>
          <w:iCs/>
          <w:color w:val="008080"/>
        </w:rPr>
        <w:t>T</w:t>
      </w:r>
      <w:r w:rsidRPr="008A2B16" w:rsidR="00497F04">
        <w:rPr>
          <w:rFonts w:ascii="Arial" w:hAnsi="Arial" w:cs="Arial"/>
          <w:i/>
          <w:iCs/>
          <w:color w:val="008080"/>
        </w:rPr>
        <w:t>his is how we would expect a groupage movement to be reflected with the consignors and consi</w:t>
      </w:r>
      <w:r w:rsidRPr="008A2B16" w:rsidR="007F7EB2">
        <w:rPr>
          <w:rFonts w:ascii="Arial" w:hAnsi="Arial" w:cs="Arial"/>
          <w:i/>
          <w:iCs/>
          <w:color w:val="008080"/>
        </w:rPr>
        <w:t>gnees shown at house consignment level.</w:t>
      </w:r>
    </w:p>
    <w:p w:rsidR="002E1A68" w:rsidP="00DB59FD" w:rsidRDefault="002E1A68" w14:paraId="2F532BBD" w14:textId="77777777">
      <w:pPr>
        <w:rPr>
          <w:rFonts w:ascii="Arial" w:hAnsi="Arial" w:cs="Arial"/>
          <w:b/>
          <w:bCs/>
          <w:color w:val="008080"/>
          <w:sz w:val="24"/>
          <w:szCs w:val="24"/>
          <w:u w:val="single"/>
        </w:rPr>
      </w:pPr>
    </w:p>
    <w:p w:rsidR="003F73F8" w:rsidP="00DB59FD" w:rsidRDefault="003F73F8" w14:paraId="1B04C277" w14:textId="77777777">
      <w:pPr>
        <w:rPr>
          <w:rFonts w:ascii="Arial" w:hAnsi="Arial" w:cs="Arial"/>
          <w:b/>
          <w:bCs/>
          <w:color w:val="008080"/>
          <w:sz w:val="24"/>
          <w:szCs w:val="24"/>
          <w:u w:val="single"/>
        </w:rPr>
      </w:pPr>
    </w:p>
    <w:p w:rsidRPr="00B8790D" w:rsidR="00C16A4A" w:rsidP="00DB59FD" w:rsidRDefault="00C16A4A" w14:paraId="742ABCBF" w14:textId="3F8B68C0">
      <w:pPr>
        <w:rPr>
          <w:rFonts w:ascii="Arial" w:hAnsi="Arial" w:cs="Arial"/>
          <w:b/>
          <w:bCs/>
        </w:rPr>
      </w:pPr>
      <w:r w:rsidRPr="00B8790D">
        <w:rPr>
          <w:rFonts w:ascii="Arial" w:hAnsi="Arial" w:cs="Arial"/>
          <w:b/>
          <w:bCs/>
        </w:rPr>
        <w:lastRenderedPageBreak/>
        <w:t>Will there be the option to create groupage T1s with different exporter but same importer, as we could with NCTS 4?</w:t>
      </w:r>
    </w:p>
    <w:p w:rsidRPr="00B8790D" w:rsidR="00812E69" w:rsidP="00DB59FD" w:rsidRDefault="00812E69" w14:paraId="6AA666A8" w14:textId="38B8F01D">
      <w:pPr>
        <w:rPr>
          <w:rFonts w:ascii="Arial" w:hAnsi="Arial" w:cs="Arial"/>
          <w:i/>
          <w:iCs/>
        </w:rPr>
      </w:pPr>
      <w:r w:rsidRPr="008A2B16">
        <w:rPr>
          <w:rFonts w:ascii="Arial" w:hAnsi="Arial" w:cs="Arial"/>
          <w:i/>
          <w:iCs/>
          <w:color w:val="008080"/>
        </w:rPr>
        <w:t xml:space="preserve">Multiple House Consignment functionality </w:t>
      </w:r>
      <w:r w:rsidRPr="008A2B16" w:rsidR="00DF5E7C">
        <w:rPr>
          <w:rFonts w:ascii="Arial" w:hAnsi="Arial" w:cs="Arial"/>
          <w:i/>
          <w:iCs/>
          <w:color w:val="008080"/>
        </w:rPr>
        <w:t xml:space="preserve">would support this type of scenario. Please </w:t>
      </w:r>
      <w:r w:rsidRPr="008A2B16" w:rsidR="00F532EB">
        <w:rPr>
          <w:rFonts w:ascii="Arial" w:hAnsi="Arial" w:cs="Arial"/>
          <w:i/>
          <w:iCs/>
          <w:color w:val="008080"/>
        </w:rPr>
        <w:t xml:space="preserve">refer to the </w:t>
      </w:r>
      <w:hyperlink w:history="1" r:id="rId14">
        <w:r w:rsidRPr="00B8790D" w:rsidR="00F532EB">
          <w:rPr>
            <w:rStyle w:val="Hyperlink"/>
            <w:rFonts w:ascii="Arial" w:hAnsi="Arial" w:cs="Arial"/>
            <w:i/>
            <w:iCs/>
          </w:rPr>
          <w:t>communications</w:t>
        </w:r>
      </w:hyperlink>
      <w:r w:rsidRPr="00B8790D" w:rsidR="00F532EB">
        <w:rPr>
          <w:rFonts w:ascii="Arial" w:hAnsi="Arial" w:cs="Arial"/>
          <w:i/>
          <w:iCs/>
        </w:rPr>
        <w:t xml:space="preserve"> </w:t>
      </w:r>
      <w:r w:rsidRPr="008A2B16" w:rsidR="00F532EB">
        <w:rPr>
          <w:rFonts w:ascii="Arial" w:hAnsi="Arial" w:cs="Arial"/>
          <w:i/>
          <w:iCs/>
          <w:color w:val="008080"/>
        </w:rPr>
        <w:t>issued</w:t>
      </w:r>
      <w:r w:rsidRPr="008A2B16" w:rsidR="00553E0A">
        <w:rPr>
          <w:rFonts w:ascii="Arial" w:hAnsi="Arial" w:cs="Arial"/>
          <w:i/>
          <w:iCs/>
          <w:color w:val="008080"/>
        </w:rPr>
        <w:t xml:space="preserve"> in January 2025.</w:t>
      </w:r>
    </w:p>
    <w:p w:rsidR="00812E69" w:rsidP="00DB59FD" w:rsidRDefault="00812E69" w14:paraId="57E4A7F8" w14:textId="77777777">
      <w:pPr>
        <w:rPr>
          <w:rFonts w:ascii="Arial" w:hAnsi="Arial" w:cs="Arial"/>
          <w:b/>
          <w:bCs/>
          <w:color w:val="008080"/>
          <w:sz w:val="24"/>
          <w:szCs w:val="24"/>
          <w:u w:val="single"/>
        </w:rPr>
      </w:pPr>
    </w:p>
    <w:p w:rsidRPr="00B3318B" w:rsidR="005C22F0" w:rsidP="00DB59FD" w:rsidRDefault="005C22F0" w14:paraId="7A7137C8" w14:textId="623E7047">
      <w:pPr>
        <w:rPr>
          <w:rFonts w:ascii="Arial" w:hAnsi="Arial" w:cs="Arial"/>
          <w:b/>
          <w:bCs/>
        </w:rPr>
      </w:pPr>
      <w:r w:rsidRPr="00B3318B">
        <w:rPr>
          <w:rFonts w:ascii="Arial" w:hAnsi="Arial" w:cs="Arial"/>
          <w:b/>
          <w:bCs/>
        </w:rPr>
        <w:t>How does the multiple house consignments work with the simplified procedure? The transit authorisation states that the goods must be unloaded at the authorised location. If you're making 1 declaration for multiple authorised locations - how does that work</w:t>
      </w:r>
      <w:r w:rsidRPr="00B3318B" w:rsidR="00B3318B">
        <w:rPr>
          <w:rFonts w:ascii="Arial" w:hAnsi="Arial" w:cs="Arial"/>
          <w:b/>
          <w:bCs/>
        </w:rPr>
        <w:t>?</w:t>
      </w:r>
    </w:p>
    <w:p w:rsidRPr="008A2B16" w:rsidR="00E26B2E" w:rsidP="00E26B2E" w:rsidRDefault="00CD2220" w14:paraId="6D336065" w14:textId="29E0569D">
      <w:pPr>
        <w:rPr>
          <w:rFonts w:ascii="Arial" w:hAnsi="Arial" w:cs="Arial"/>
          <w:i/>
          <w:iCs/>
          <w:color w:val="008080"/>
        </w:rPr>
      </w:pPr>
      <w:r w:rsidRPr="008A2B16">
        <w:rPr>
          <w:rFonts w:ascii="Arial" w:hAnsi="Arial" w:cs="Arial"/>
          <w:i/>
          <w:iCs/>
          <w:color w:val="008080"/>
        </w:rPr>
        <w:t>Rega</w:t>
      </w:r>
      <w:r w:rsidRPr="008A2B16" w:rsidR="00B3318B">
        <w:rPr>
          <w:rFonts w:ascii="Arial" w:hAnsi="Arial" w:cs="Arial"/>
          <w:i/>
          <w:iCs/>
          <w:color w:val="008080"/>
        </w:rPr>
        <w:t>r</w:t>
      </w:r>
      <w:r w:rsidRPr="008A2B16">
        <w:rPr>
          <w:rFonts w:ascii="Arial" w:hAnsi="Arial" w:cs="Arial"/>
          <w:i/>
          <w:iCs/>
          <w:color w:val="008080"/>
        </w:rPr>
        <w:t>dless of whether using the normal or simplified procedure, a</w:t>
      </w:r>
      <w:r w:rsidRPr="008A2B16" w:rsidR="00E26B2E">
        <w:rPr>
          <w:rFonts w:ascii="Arial" w:hAnsi="Arial" w:cs="Arial"/>
          <w:i/>
          <w:iCs/>
          <w:color w:val="008080"/>
        </w:rPr>
        <w:t xml:space="preserve"> Transit declaration can only be started and ended at a single location. If a consignor wishes goods to be delivered directly to different consignees, then separate transit declarations must be completed.  </w:t>
      </w:r>
    </w:p>
    <w:p w:rsidRPr="004D763D" w:rsidR="00EA6B5C" w:rsidP="00E26B2E" w:rsidRDefault="00EA6B5C" w14:paraId="6E2C8320" w14:textId="77777777">
      <w:pPr>
        <w:rPr>
          <w:rFonts w:ascii="Arial" w:hAnsi="Arial" w:cs="Arial"/>
          <w:b/>
          <w:bCs/>
          <w:i/>
          <w:iCs/>
        </w:rPr>
      </w:pPr>
    </w:p>
    <w:p w:rsidRPr="00FA2C4A" w:rsidR="000A4C8C" w:rsidP="00E26B2E" w:rsidRDefault="000A4C8C" w14:paraId="1A78B3A6" w14:textId="3FDF58C0">
      <w:pPr>
        <w:rPr>
          <w:rFonts w:ascii="Arial" w:hAnsi="Arial" w:cs="Arial"/>
          <w:b/>
          <w:bCs/>
        </w:rPr>
      </w:pPr>
      <w:r w:rsidRPr="00FA2C4A">
        <w:rPr>
          <w:rFonts w:ascii="Arial" w:hAnsi="Arial" w:cs="Arial"/>
          <w:b/>
          <w:bCs/>
        </w:rPr>
        <w:t>If a shipment has multiple shipment but all for the same consignee can the shipment be listed as one line per shipment on same house consignment or should there be a separate consignment per shipment?</w:t>
      </w:r>
    </w:p>
    <w:p w:rsidRPr="005520F5" w:rsidR="000A4C8C" w:rsidP="00E26B2E" w:rsidRDefault="004A4BE8" w14:paraId="4913BD8F" w14:textId="03BCF7A5">
      <w:pPr>
        <w:rPr>
          <w:rFonts w:ascii="Arial" w:hAnsi="Arial" w:cs="Arial"/>
          <w:i/>
          <w:iCs/>
        </w:rPr>
      </w:pPr>
      <w:r w:rsidRPr="008A2B16">
        <w:rPr>
          <w:rFonts w:ascii="Arial" w:hAnsi="Arial" w:cs="Arial"/>
          <w:i/>
          <w:iCs/>
          <w:color w:val="008080"/>
        </w:rPr>
        <w:t>I</w:t>
      </w:r>
      <w:r w:rsidRPr="008A2B16" w:rsidR="00C45320">
        <w:rPr>
          <w:rFonts w:ascii="Arial" w:hAnsi="Arial" w:cs="Arial"/>
          <w:i/>
          <w:iCs/>
          <w:color w:val="008080"/>
        </w:rPr>
        <w:t xml:space="preserve">n this scenario you would </w:t>
      </w:r>
      <w:r w:rsidRPr="008A2B16" w:rsidR="00DB7D4A">
        <w:rPr>
          <w:rFonts w:ascii="Arial" w:hAnsi="Arial" w:cs="Arial"/>
          <w:i/>
          <w:iCs/>
          <w:color w:val="008080"/>
        </w:rPr>
        <w:t xml:space="preserve">usually </w:t>
      </w:r>
      <w:r w:rsidRPr="008A2B16" w:rsidR="00C45320">
        <w:rPr>
          <w:rFonts w:ascii="Arial" w:hAnsi="Arial" w:cs="Arial"/>
          <w:i/>
          <w:iCs/>
          <w:color w:val="008080"/>
        </w:rPr>
        <w:t xml:space="preserve">create different house consignments between </w:t>
      </w:r>
      <w:r w:rsidRPr="008A2B16" w:rsidR="00DB7D4A">
        <w:rPr>
          <w:rFonts w:ascii="Arial" w:hAnsi="Arial" w:cs="Arial"/>
          <w:i/>
          <w:iCs/>
          <w:color w:val="008080"/>
        </w:rPr>
        <w:t>consignor and consignee</w:t>
      </w:r>
      <w:r w:rsidRPr="008A2B16" w:rsidR="00CA126E">
        <w:rPr>
          <w:rFonts w:ascii="Arial" w:hAnsi="Arial" w:cs="Arial"/>
          <w:i/>
          <w:iCs/>
          <w:color w:val="008080"/>
        </w:rPr>
        <w:t>. Please refer to the communications recently issued</w:t>
      </w:r>
      <w:r w:rsidRPr="008A2B16" w:rsidR="00091EEB">
        <w:rPr>
          <w:rFonts w:ascii="Arial" w:hAnsi="Arial" w:cs="Arial"/>
          <w:i/>
          <w:iCs/>
          <w:color w:val="008080"/>
        </w:rPr>
        <w:t xml:space="preserve"> for more information</w:t>
      </w:r>
      <w:r w:rsidRPr="008A2B16" w:rsidR="00FA2C4A">
        <w:rPr>
          <w:rFonts w:ascii="Arial" w:hAnsi="Arial" w:cs="Arial"/>
          <w:i/>
          <w:iCs/>
          <w:color w:val="008080"/>
        </w:rPr>
        <w:t>.</w:t>
      </w:r>
    </w:p>
    <w:p w:rsidR="00410F2E" w:rsidP="00E26B2E" w:rsidRDefault="00410F2E" w14:paraId="2C85D5C6" w14:textId="77777777">
      <w:pPr>
        <w:rPr>
          <w:rFonts w:ascii="Arial" w:hAnsi="Arial" w:cs="Arial"/>
          <w:i/>
          <w:iCs/>
        </w:rPr>
      </w:pPr>
    </w:p>
    <w:p w:rsidRPr="00B315AC" w:rsidR="00A36A83" w:rsidP="00A36A83" w:rsidRDefault="00A36A83" w14:paraId="132C088D" w14:textId="21CB52C8">
      <w:pPr>
        <w:spacing w:after="160"/>
        <w:rPr>
          <w:rFonts w:ascii="Arial" w:hAnsi="Arial" w:cs="Arial"/>
          <w:b/>
        </w:rPr>
      </w:pPr>
      <w:r w:rsidRPr="00B315AC">
        <w:rPr>
          <w:rFonts w:ascii="Arial" w:hAnsi="Arial" w:cs="Arial"/>
          <w:b/>
        </w:rPr>
        <w:t>For groupage transits the Consignor/Consignee details will now go in at House Level. Where do we now add the UK Consolidators details and the Authorised Consignor details at destination? Does this go in at Consignment Level?</w:t>
      </w:r>
    </w:p>
    <w:p w:rsidRPr="005520F5" w:rsidR="00335272" w:rsidP="00095972" w:rsidRDefault="004A4BE8" w14:paraId="459E5CAF" w14:textId="1D61E6D5">
      <w:pPr>
        <w:pStyle w:val="paragraph"/>
        <w:spacing w:before="0" w:beforeAutospacing="0" w:after="0" w:afterAutospacing="0"/>
        <w:textAlignment w:val="baseline"/>
        <w:rPr>
          <w:rStyle w:val="eop"/>
          <w:rFonts w:ascii="Arial" w:hAnsi="Arial" w:cs="Arial"/>
          <w:i/>
          <w:iCs/>
        </w:rPr>
      </w:pPr>
      <w:r w:rsidRPr="008A2B16">
        <w:rPr>
          <w:rStyle w:val="eop"/>
          <w:rFonts w:ascii="Arial" w:hAnsi="Arial" w:cs="Arial"/>
          <w:i/>
          <w:iCs/>
          <w:color w:val="008080"/>
        </w:rPr>
        <w:t>F</w:t>
      </w:r>
      <w:r w:rsidRPr="008A2B16" w:rsidR="00335272">
        <w:rPr>
          <w:rStyle w:val="eop"/>
          <w:rFonts w:ascii="Arial" w:hAnsi="Arial" w:cs="Arial"/>
          <w:i/>
          <w:iCs/>
          <w:color w:val="008080"/>
        </w:rPr>
        <w:t xml:space="preserve">rom this description we are assuming that the person asking this is the Declarant.  If the person referred to as the Consolidator is the Consignor, then their details would go in Data Element 13/07. </w:t>
      </w:r>
      <w:r w:rsidRPr="001C71A4" w:rsidR="00B315AC">
        <w:rPr>
          <w:rStyle w:val="eop"/>
          <w:rFonts w:ascii="Arial" w:hAnsi="Arial" w:cs="Arial"/>
          <w:i/>
          <w:iCs/>
          <w:color w:val="008080"/>
        </w:rPr>
        <w:t>However, if</w:t>
      </w:r>
      <w:r w:rsidRPr="001C71A4" w:rsidR="00335272">
        <w:rPr>
          <w:rStyle w:val="eop"/>
          <w:rFonts w:ascii="Arial" w:hAnsi="Arial" w:cs="Arial"/>
          <w:i/>
          <w:color w:val="008080"/>
        </w:rPr>
        <w:t xml:space="preserve"> there is more than one Consignor/Consignee this will go in at </w:t>
      </w:r>
      <w:r w:rsidRPr="001C71A4" w:rsidR="003062AA">
        <w:rPr>
          <w:rStyle w:val="eop"/>
          <w:rFonts w:ascii="Arial" w:hAnsi="Arial" w:cs="Arial"/>
          <w:i/>
          <w:color w:val="008080"/>
        </w:rPr>
        <w:t>multiple house</w:t>
      </w:r>
      <w:r w:rsidRPr="001C71A4" w:rsidR="00335272">
        <w:rPr>
          <w:rStyle w:val="eop"/>
          <w:rFonts w:ascii="Arial" w:hAnsi="Arial" w:cs="Arial"/>
          <w:i/>
          <w:color w:val="008080"/>
        </w:rPr>
        <w:t xml:space="preserve"> consignment level.</w:t>
      </w:r>
      <w:r w:rsidRPr="008A2B16" w:rsidR="00335272">
        <w:rPr>
          <w:rStyle w:val="eop"/>
          <w:rFonts w:ascii="Arial" w:hAnsi="Arial" w:cs="Arial"/>
          <w:i/>
          <w:iCs/>
          <w:color w:val="008080"/>
        </w:rPr>
        <w:t xml:space="preserve">  </w:t>
      </w:r>
    </w:p>
    <w:p w:rsidRPr="00752FFC" w:rsidR="000A4C8C" w:rsidP="00E26B2E" w:rsidRDefault="000A4C8C" w14:paraId="55AB3794" w14:textId="77777777">
      <w:pPr>
        <w:rPr>
          <w:rFonts w:ascii="Arial" w:hAnsi="Arial" w:cs="Arial"/>
          <w:b/>
          <w:bCs/>
          <w:color w:val="7030A0"/>
        </w:rPr>
      </w:pPr>
    </w:p>
    <w:p w:rsidR="00E5686C" w:rsidP="00E5686C" w:rsidRDefault="00E5686C" w14:paraId="444F8960" w14:textId="06AC0C1F">
      <w:pPr>
        <w:spacing w:after="160"/>
        <w:rPr>
          <w:rFonts w:ascii="Arial" w:hAnsi="Arial" w:cs="Arial"/>
          <w:b/>
          <w:bCs/>
        </w:rPr>
      </w:pPr>
      <w:r w:rsidRPr="00E5686C">
        <w:rPr>
          <w:rFonts w:ascii="Arial" w:hAnsi="Arial" w:cs="Arial"/>
          <w:b/>
          <w:bCs/>
        </w:rPr>
        <w:t xml:space="preserve">As the consignor, we send the freight to one of our other Depots (consignee), will we need to add a new consignment for each HAWB we </w:t>
      </w:r>
      <w:r w:rsidRPr="00E5686C" w:rsidR="00487EE2">
        <w:rPr>
          <w:rFonts w:ascii="Arial" w:hAnsi="Arial" w:cs="Arial"/>
          <w:b/>
          <w:bCs/>
        </w:rPr>
        <w:t>add,</w:t>
      </w:r>
      <w:r w:rsidRPr="00E5686C">
        <w:rPr>
          <w:rFonts w:ascii="Arial" w:hAnsi="Arial" w:cs="Arial"/>
          <w:b/>
          <w:bCs/>
        </w:rPr>
        <w:t xml:space="preserve"> or can we add each House Air Waybill as an item under 1 consignment?</w:t>
      </w:r>
    </w:p>
    <w:p w:rsidRPr="00AD6B20" w:rsidR="00DF2432" w:rsidP="00DF2432" w:rsidRDefault="00DF2432" w14:paraId="613F1FD6" w14:textId="504C9021">
      <w:pPr>
        <w:pStyle w:val="paragraph"/>
        <w:spacing w:before="0" w:beforeAutospacing="0" w:after="0" w:afterAutospacing="0"/>
        <w:textAlignment w:val="baseline"/>
        <w:rPr>
          <w:rStyle w:val="eop"/>
          <w:rFonts w:ascii="Arial" w:hAnsi="Arial" w:cs="Arial"/>
          <w:i/>
          <w:iCs/>
          <w:color w:val="006666"/>
        </w:rPr>
      </w:pPr>
      <w:r w:rsidRPr="00AD6B20">
        <w:rPr>
          <w:rStyle w:val="eop"/>
          <w:rFonts w:ascii="Arial" w:hAnsi="Arial" w:cs="Arial"/>
          <w:i/>
          <w:iCs/>
          <w:color w:val="006666"/>
        </w:rPr>
        <w:t xml:space="preserve">If </w:t>
      </w:r>
      <w:r w:rsidR="00F970BE">
        <w:rPr>
          <w:rStyle w:val="eop"/>
          <w:rFonts w:ascii="Arial" w:hAnsi="Arial" w:cs="Arial"/>
          <w:i/>
          <w:iCs/>
          <w:color w:val="006666"/>
        </w:rPr>
        <w:t>you</w:t>
      </w:r>
      <w:r w:rsidRPr="00AD6B20">
        <w:rPr>
          <w:rStyle w:val="eop"/>
          <w:rFonts w:ascii="Arial" w:hAnsi="Arial" w:cs="Arial"/>
          <w:i/>
          <w:iCs/>
          <w:color w:val="006666"/>
        </w:rPr>
        <w:t xml:space="preserve"> are referring to adding an Air Waybill (N740) as a Transport Document in Data Element 12 05, it should be possible to include this under a single House Consignment, provided there is only one consignor and one consignee declared. </w:t>
      </w:r>
    </w:p>
    <w:p w:rsidRPr="00AD6B20" w:rsidR="00DF2432" w:rsidP="00DF2432" w:rsidRDefault="00DF2432" w14:paraId="4DB53C5E" w14:textId="77777777">
      <w:pPr>
        <w:pStyle w:val="paragraph"/>
        <w:spacing w:before="0" w:beforeAutospacing="0" w:after="0" w:afterAutospacing="0"/>
        <w:ind w:left="720"/>
        <w:textAlignment w:val="baseline"/>
        <w:rPr>
          <w:rStyle w:val="eop"/>
          <w:rFonts w:ascii="Arial" w:hAnsi="Arial" w:cs="Arial"/>
          <w:i/>
          <w:iCs/>
          <w:color w:val="006666"/>
        </w:rPr>
      </w:pPr>
    </w:p>
    <w:p w:rsidRPr="00AD6B20" w:rsidR="00DF2432" w:rsidP="00DF2432" w:rsidRDefault="00DF2432" w14:paraId="3CD9C401" w14:textId="77777777">
      <w:pPr>
        <w:pStyle w:val="paragraph"/>
        <w:spacing w:before="0" w:beforeAutospacing="0" w:after="0" w:afterAutospacing="0"/>
        <w:textAlignment w:val="baseline"/>
        <w:rPr>
          <w:rStyle w:val="eop"/>
          <w:rFonts w:ascii="Arial" w:hAnsi="Arial" w:cs="Arial"/>
          <w:i/>
          <w:iCs/>
          <w:color w:val="006666"/>
        </w:rPr>
      </w:pPr>
      <w:r w:rsidRPr="00AD6B20">
        <w:rPr>
          <w:rStyle w:val="eop"/>
          <w:rFonts w:ascii="Arial" w:hAnsi="Arial" w:cs="Arial"/>
          <w:i/>
          <w:iCs/>
          <w:color w:val="006666"/>
        </w:rPr>
        <w:t xml:space="preserve">However, it is important to note that there is a limit of 99 transport documents that can be added to a single House Consignment. </w:t>
      </w:r>
    </w:p>
    <w:p w:rsidRPr="00AD6B20" w:rsidR="00DF2432" w:rsidP="00E5686C" w:rsidRDefault="00DF2432" w14:paraId="11557D0A" w14:textId="77777777">
      <w:pPr>
        <w:spacing w:after="160"/>
        <w:rPr>
          <w:rFonts w:ascii="Arial" w:hAnsi="Arial" w:cs="Arial"/>
          <w:color w:val="008080"/>
        </w:rPr>
      </w:pPr>
    </w:p>
    <w:p w:rsidR="00DF2432" w:rsidP="00E5686C" w:rsidRDefault="0093027E" w14:paraId="05A9E191" w14:textId="16AB40D0">
      <w:pPr>
        <w:spacing w:after="160"/>
        <w:rPr>
          <w:rFonts w:ascii="Arial" w:hAnsi="Arial" w:cs="Arial"/>
          <w:b/>
          <w:bCs/>
        </w:rPr>
      </w:pPr>
      <w:r w:rsidRPr="0093027E">
        <w:rPr>
          <w:rFonts w:ascii="Arial" w:hAnsi="Arial" w:cs="Arial"/>
          <w:b/>
          <w:bCs/>
        </w:rPr>
        <w:t xml:space="preserve">Can you confirm </w:t>
      </w:r>
      <w:r w:rsidR="003C0243">
        <w:rPr>
          <w:rFonts w:ascii="Arial" w:hAnsi="Arial" w:cs="Arial"/>
          <w:b/>
          <w:bCs/>
        </w:rPr>
        <w:t>that</w:t>
      </w:r>
      <w:r w:rsidRPr="0093027E">
        <w:rPr>
          <w:rFonts w:ascii="Arial" w:hAnsi="Arial" w:cs="Arial"/>
          <w:b/>
          <w:bCs/>
        </w:rPr>
        <w:t xml:space="preserve"> multiple </w:t>
      </w:r>
      <w:r w:rsidRPr="0093027E" w:rsidR="00824391">
        <w:rPr>
          <w:rFonts w:ascii="Arial" w:hAnsi="Arial" w:cs="Arial"/>
          <w:b/>
          <w:bCs/>
        </w:rPr>
        <w:t>house bills</w:t>
      </w:r>
      <w:r w:rsidRPr="0093027E">
        <w:rPr>
          <w:rFonts w:ascii="Arial" w:hAnsi="Arial" w:cs="Arial"/>
          <w:b/>
          <w:bCs/>
        </w:rPr>
        <w:t xml:space="preserve"> with same consignor/consignee won</w:t>
      </w:r>
      <w:r w:rsidR="00DE54BD">
        <w:rPr>
          <w:rFonts w:ascii="Arial" w:hAnsi="Arial" w:cs="Arial"/>
          <w:b/>
          <w:bCs/>
        </w:rPr>
        <w:t>’</w:t>
      </w:r>
      <w:r w:rsidRPr="0093027E">
        <w:rPr>
          <w:rFonts w:ascii="Arial" w:hAnsi="Arial" w:cs="Arial"/>
          <w:b/>
          <w:bCs/>
        </w:rPr>
        <w:t>t cause rejection? (we have numerous shipments with more than 999 items)</w:t>
      </w:r>
      <w:r>
        <w:rPr>
          <w:rFonts w:ascii="Arial" w:hAnsi="Arial" w:cs="Arial"/>
          <w:b/>
          <w:bCs/>
        </w:rPr>
        <w:t>.</w:t>
      </w:r>
    </w:p>
    <w:p w:rsidRPr="00DE54BD" w:rsidR="00DE54BD" w:rsidP="00DE54BD" w:rsidRDefault="00DE54BD" w14:paraId="4D5884AF" w14:textId="52A0B26F">
      <w:pPr>
        <w:rPr>
          <w:rStyle w:val="eop"/>
          <w:rFonts w:ascii="Arial" w:hAnsi="Arial" w:cs="Arial"/>
          <w:i/>
          <w:iCs/>
          <w:color w:val="006666"/>
          <w:sz w:val="24"/>
          <w:szCs w:val="24"/>
        </w:rPr>
      </w:pPr>
      <w:r w:rsidRPr="00DE54BD">
        <w:rPr>
          <w:rStyle w:val="eop"/>
          <w:rFonts w:ascii="Arial" w:hAnsi="Arial" w:cs="Arial"/>
          <w:i/>
          <w:iCs/>
          <w:color w:val="006666"/>
        </w:rPr>
        <w:t>No, this should not cause any issues.  You do not have to use Multi</w:t>
      </w:r>
      <w:r w:rsidR="0050091F">
        <w:rPr>
          <w:rStyle w:val="eop"/>
          <w:rFonts w:ascii="Arial" w:hAnsi="Arial" w:cs="Arial"/>
          <w:i/>
          <w:iCs/>
          <w:color w:val="006666"/>
        </w:rPr>
        <w:t xml:space="preserve">ple </w:t>
      </w:r>
      <w:r w:rsidRPr="00DE54BD">
        <w:rPr>
          <w:rStyle w:val="eop"/>
          <w:rFonts w:ascii="Arial" w:hAnsi="Arial" w:cs="Arial"/>
          <w:i/>
          <w:iCs/>
          <w:color w:val="006666"/>
        </w:rPr>
        <w:t xml:space="preserve">House Consignment if you are just moving from one Consignor to one Consignee.  </w:t>
      </w:r>
    </w:p>
    <w:p w:rsidR="0093027E" w:rsidP="00E5686C" w:rsidRDefault="0093027E" w14:paraId="01083304" w14:textId="77777777">
      <w:pPr>
        <w:spacing w:after="160"/>
        <w:rPr>
          <w:rFonts w:ascii="Arial" w:hAnsi="Arial" w:cs="Arial"/>
          <w:b/>
          <w:bCs/>
        </w:rPr>
      </w:pPr>
    </w:p>
    <w:p w:rsidR="002744A9" w:rsidP="00E5686C" w:rsidRDefault="002744A9" w14:paraId="560F2D1F" w14:textId="77777777">
      <w:pPr>
        <w:spacing w:after="160"/>
        <w:rPr>
          <w:rFonts w:ascii="Arial" w:hAnsi="Arial" w:cs="Arial"/>
          <w:b/>
          <w:bCs/>
        </w:rPr>
      </w:pPr>
    </w:p>
    <w:p w:rsidR="002744A9" w:rsidP="00E5686C" w:rsidRDefault="002744A9" w14:paraId="64129BFA" w14:textId="272BE629">
      <w:pPr>
        <w:spacing w:after="160"/>
        <w:rPr>
          <w:rFonts w:ascii="Arial" w:hAnsi="Arial" w:cs="Arial"/>
          <w:b/>
          <w:bCs/>
        </w:rPr>
      </w:pPr>
      <w:r w:rsidRPr="002744A9">
        <w:rPr>
          <w:rFonts w:ascii="Arial" w:hAnsi="Arial" w:cs="Arial"/>
          <w:b/>
          <w:bCs/>
        </w:rPr>
        <w:lastRenderedPageBreak/>
        <w:t>We have to enter the total number of packages on header level and then break it down at item level. However, the transit doesn't show the header level number of packages and is causing us issues at some offices of destination. Will this display after the transition period?</w:t>
      </w:r>
    </w:p>
    <w:p w:rsidRPr="00321509" w:rsidR="002744A9" w:rsidP="00E5686C" w:rsidRDefault="00321509" w14:paraId="7B4A0AF0" w14:textId="075C63F2">
      <w:pPr>
        <w:spacing w:after="160"/>
        <w:rPr>
          <w:rFonts w:ascii="Arial" w:hAnsi="Arial" w:cs="Arial"/>
          <w:b/>
          <w:bCs/>
        </w:rPr>
      </w:pPr>
      <w:r w:rsidRPr="00321509">
        <w:rPr>
          <w:rFonts w:ascii="Arial" w:hAnsi="Arial" w:cs="Arial"/>
          <w:i/>
          <w:iCs/>
          <w:color w:val="006666"/>
        </w:rPr>
        <w:t>If you are referring to the Transit Accompanying Document (TAD) showing the package numbers, these should already be showing on it</w:t>
      </w:r>
      <w:r w:rsidR="005F043F">
        <w:rPr>
          <w:rFonts w:ascii="Arial" w:hAnsi="Arial" w:cs="Arial"/>
          <w:i/>
          <w:iCs/>
          <w:color w:val="006666"/>
        </w:rPr>
        <w:t xml:space="preserve">, near </w:t>
      </w:r>
      <w:r w:rsidRPr="00321509">
        <w:rPr>
          <w:rFonts w:ascii="Arial" w:hAnsi="Arial" w:cs="Arial"/>
          <w:i/>
          <w:iCs/>
          <w:color w:val="006666"/>
        </w:rPr>
        <w:t>the top right corner.  This consolidates the totals from the Consignor item level.</w:t>
      </w:r>
    </w:p>
    <w:p w:rsidR="00C83E2F" w:rsidP="00E5686C" w:rsidRDefault="00C83E2F" w14:paraId="5089D879" w14:textId="77777777">
      <w:pPr>
        <w:spacing w:after="160"/>
        <w:rPr>
          <w:rFonts w:ascii="Arial" w:hAnsi="Arial" w:cs="Arial"/>
          <w:b/>
        </w:rPr>
      </w:pPr>
    </w:p>
    <w:p w:rsidRPr="0093027E" w:rsidR="00786245" w:rsidP="00E5686C" w:rsidRDefault="00786245" w14:paraId="39002970" w14:textId="77777777">
      <w:pPr>
        <w:spacing w:after="160"/>
        <w:rPr>
          <w:rFonts w:ascii="Arial" w:hAnsi="Arial" w:cs="Arial"/>
          <w:b/>
        </w:rPr>
      </w:pPr>
    </w:p>
    <w:p w:rsidR="001274D3" w:rsidP="008A2B16" w:rsidRDefault="0017687A" w14:paraId="180AE158" w14:textId="4DAD646E">
      <w:pPr>
        <w:pStyle w:val="Heading1"/>
      </w:pPr>
      <w:bookmarkStart w:name="_Toc190178089" w:id="20"/>
      <w:r w:rsidRPr="00E04541">
        <w:t>E-MRN’s</w:t>
      </w:r>
      <w:bookmarkEnd w:id="20"/>
    </w:p>
    <w:p w:rsidRPr="008A2B16" w:rsidR="008A2B16" w:rsidP="008A2B16" w:rsidRDefault="008A2B16" w14:paraId="3657C4A2" w14:textId="77777777"/>
    <w:p w:rsidRPr="00C83E2F" w:rsidR="00EA42D2" w:rsidP="00DB59FD" w:rsidRDefault="001022D4" w14:paraId="01569C61" w14:textId="583638C7">
      <w:pPr>
        <w:rPr>
          <w:rFonts w:ascii="Arial" w:hAnsi="Arial" w:cs="Arial"/>
          <w:b/>
          <w:bCs/>
          <w:color w:val="000000" w:themeColor="text1"/>
        </w:rPr>
      </w:pPr>
      <w:r>
        <w:rPr>
          <w:rFonts w:ascii="Arial" w:hAnsi="Arial" w:cs="Arial"/>
          <w:b/>
          <w:bCs/>
          <w:color w:val="000000" w:themeColor="text1"/>
        </w:rPr>
        <w:t>Does</w:t>
      </w:r>
      <w:r w:rsidRPr="00C83E2F" w:rsidR="00EA42D2">
        <w:rPr>
          <w:rFonts w:ascii="Arial" w:hAnsi="Arial" w:cs="Arial"/>
          <w:b/>
          <w:bCs/>
          <w:color w:val="000000" w:themeColor="text1"/>
        </w:rPr>
        <w:t xml:space="preserve"> a driver no longer need to carry a paper TAD</w:t>
      </w:r>
      <w:r w:rsidRPr="00C83E2F" w:rsidR="00043E9C">
        <w:rPr>
          <w:rFonts w:ascii="Arial" w:hAnsi="Arial" w:cs="Arial"/>
          <w:b/>
          <w:bCs/>
          <w:color w:val="000000" w:themeColor="text1"/>
        </w:rPr>
        <w:t xml:space="preserve"> from 2</w:t>
      </w:r>
      <w:r w:rsidR="00A74374">
        <w:rPr>
          <w:rFonts w:ascii="Arial" w:hAnsi="Arial" w:cs="Arial"/>
          <w:b/>
          <w:bCs/>
          <w:color w:val="000000" w:themeColor="text1"/>
        </w:rPr>
        <w:t>1</w:t>
      </w:r>
      <w:r w:rsidRPr="00C83E2F" w:rsidR="00043E9C">
        <w:rPr>
          <w:rFonts w:ascii="Arial" w:hAnsi="Arial" w:cs="Arial"/>
          <w:b/>
          <w:bCs/>
          <w:color w:val="000000" w:themeColor="text1"/>
        </w:rPr>
        <w:t xml:space="preserve"> January 2025</w:t>
      </w:r>
      <w:r w:rsidRPr="00C83E2F" w:rsidR="00EA42D2">
        <w:rPr>
          <w:rFonts w:ascii="Arial" w:hAnsi="Arial" w:cs="Arial"/>
          <w:b/>
          <w:bCs/>
          <w:color w:val="000000" w:themeColor="text1"/>
        </w:rPr>
        <w:t>?</w:t>
      </w:r>
    </w:p>
    <w:p w:rsidRPr="008A2B16" w:rsidR="008655BD" w:rsidP="008655BD" w:rsidRDefault="008655BD" w14:paraId="5C166E0C" w14:textId="7990B489">
      <w:pPr>
        <w:pStyle w:val="pf0"/>
        <w:rPr>
          <w:rFonts w:ascii="Arial" w:hAnsi="Arial" w:cs="Arial"/>
          <w:i/>
          <w:iCs/>
          <w:color w:val="008080"/>
          <w:sz w:val="22"/>
          <w:szCs w:val="22"/>
        </w:rPr>
      </w:pPr>
      <w:r w:rsidRPr="008A2B16">
        <w:rPr>
          <w:rStyle w:val="cf01"/>
          <w:rFonts w:ascii="Arial" w:hAnsi="Arial" w:cs="Arial"/>
          <w:i/>
          <w:iCs/>
          <w:color w:val="008080"/>
          <w:sz w:val="22"/>
          <w:szCs w:val="22"/>
        </w:rPr>
        <w:t xml:space="preserve">The requirement to carry a paper TAD </w:t>
      </w:r>
      <w:r w:rsidRPr="008A2B16" w:rsidR="00852B1D">
        <w:rPr>
          <w:rStyle w:val="cf01"/>
          <w:rFonts w:ascii="Arial" w:hAnsi="Arial" w:cs="Arial"/>
          <w:i/>
          <w:iCs/>
          <w:color w:val="008080"/>
          <w:sz w:val="22"/>
          <w:szCs w:val="22"/>
        </w:rPr>
        <w:t xml:space="preserve">was removed from </w:t>
      </w:r>
      <w:r w:rsidRPr="008A2B16">
        <w:rPr>
          <w:rStyle w:val="cf01"/>
          <w:rFonts w:ascii="Arial" w:hAnsi="Arial" w:cs="Arial"/>
          <w:i/>
          <w:iCs/>
          <w:color w:val="008080"/>
          <w:sz w:val="22"/>
          <w:szCs w:val="22"/>
        </w:rPr>
        <w:t>2</w:t>
      </w:r>
      <w:r w:rsidRPr="008A2B16" w:rsidR="006E3F26">
        <w:rPr>
          <w:rStyle w:val="cf01"/>
          <w:rFonts w:ascii="Arial" w:hAnsi="Arial" w:cs="Arial"/>
          <w:i/>
          <w:iCs/>
          <w:color w:val="008080"/>
          <w:sz w:val="22"/>
          <w:szCs w:val="22"/>
        </w:rPr>
        <w:t>1</w:t>
      </w:r>
      <w:r w:rsidRPr="008A2B16">
        <w:rPr>
          <w:rStyle w:val="cf01"/>
          <w:rFonts w:ascii="Arial" w:hAnsi="Arial" w:cs="Arial"/>
          <w:i/>
          <w:iCs/>
          <w:color w:val="008080"/>
          <w:sz w:val="22"/>
          <w:szCs w:val="22"/>
        </w:rPr>
        <w:t xml:space="preserve"> January 2025. </w:t>
      </w:r>
    </w:p>
    <w:p w:rsidRPr="008A2B16" w:rsidR="008655BD" w:rsidP="008655BD" w:rsidRDefault="001D3E71" w14:paraId="6388AE8E" w14:textId="6F32AAC3">
      <w:pPr>
        <w:pStyle w:val="pf0"/>
        <w:rPr>
          <w:rFonts w:ascii="Arial" w:hAnsi="Arial" w:cs="Arial"/>
          <w:i/>
          <w:iCs/>
          <w:color w:val="008080"/>
          <w:sz w:val="22"/>
          <w:szCs w:val="22"/>
        </w:rPr>
      </w:pPr>
      <w:r w:rsidRPr="008A2B16">
        <w:rPr>
          <w:rStyle w:val="cf01"/>
          <w:rFonts w:ascii="Arial" w:hAnsi="Arial" w:cs="Arial"/>
          <w:i/>
          <w:iCs/>
          <w:color w:val="008080"/>
          <w:sz w:val="22"/>
          <w:szCs w:val="22"/>
        </w:rPr>
        <w:t>However,</w:t>
      </w:r>
      <w:r w:rsidRPr="008A2B16" w:rsidR="008655BD">
        <w:rPr>
          <w:rStyle w:val="cf01"/>
          <w:rFonts w:ascii="Arial" w:hAnsi="Arial" w:cs="Arial"/>
          <w:i/>
          <w:iCs/>
          <w:color w:val="008080"/>
          <w:sz w:val="22"/>
          <w:szCs w:val="22"/>
        </w:rPr>
        <w:t xml:space="preserve"> the requirement to carry the paper TAD is only removed if the MRN can be presented to any involved customs authorities and offices</w:t>
      </w:r>
      <w:r w:rsidRPr="008A2B16" w:rsidR="00852B1D">
        <w:rPr>
          <w:rStyle w:val="cf01"/>
          <w:rFonts w:ascii="Arial" w:hAnsi="Arial" w:cs="Arial"/>
          <w:i/>
          <w:iCs/>
          <w:color w:val="008080"/>
          <w:sz w:val="22"/>
          <w:szCs w:val="22"/>
        </w:rPr>
        <w:t>,</w:t>
      </w:r>
      <w:r w:rsidRPr="008A2B16" w:rsidR="008655BD">
        <w:rPr>
          <w:rStyle w:val="cf01"/>
          <w:rFonts w:ascii="Arial" w:hAnsi="Arial" w:cs="Arial"/>
          <w:i/>
          <w:iCs/>
          <w:color w:val="008080"/>
          <w:sz w:val="22"/>
          <w:szCs w:val="22"/>
        </w:rPr>
        <w:t xml:space="preserve"> via electronic means. </w:t>
      </w:r>
    </w:p>
    <w:p w:rsidRPr="008A2B16" w:rsidR="008655BD" w:rsidP="008655BD" w:rsidRDefault="008655BD" w14:paraId="0D9D6285" w14:textId="10F2B15C">
      <w:pPr>
        <w:pStyle w:val="pf0"/>
        <w:rPr>
          <w:rFonts w:ascii="Arial" w:hAnsi="Arial" w:cs="Arial"/>
          <w:i/>
          <w:iCs/>
          <w:color w:val="008080"/>
          <w:sz w:val="22"/>
          <w:szCs w:val="22"/>
        </w:rPr>
      </w:pPr>
      <w:r w:rsidRPr="008A2B16">
        <w:rPr>
          <w:rStyle w:val="cf01"/>
          <w:rFonts w:ascii="Arial" w:hAnsi="Arial" w:cs="Arial"/>
          <w:i/>
          <w:iCs/>
          <w:color w:val="008080"/>
          <w:sz w:val="22"/>
          <w:szCs w:val="22"/>
        </w:rPr>
        <w:t>If the customs office of departure, transit, or destination requires the paper TAD because provision of the MRN via electronic means (via a system, or presentation on a digital device) is not yet supported</w:t>
      </w:r>
      <w:r w:rsidRPr="008A2B16" w:rsidR="00D63D25">
        <w:rPr>
          <w:rStyle w:val="cf01"/>
          <w:rFonts w:ascii="Arial" w:hAnsi="Arial" w:cs="Arial"/>
          <w:i/>
          <w:iCs/>
          <w:color w:val="008080"/>
          <w:sz w:val="22"/>
          <w:szCs w:val="22"/>
        </w:rPr>
        <w:t>,</w:t>
      </w:r>
      <w:r w:rsidRPr="008A2B16">
        <w:rPr>
          <w:rStyle w:val="cf01"/>
          <w:rFonts w:ascii="Arial" w:hAnsi="Arial" w:cs="Arial"/>
          <w:i/>
          <w:iCs/>
          <w:color w:val="008080"/>
          <w:sz w:val="22"/>
          <w:szCs w:val="22"/>
        </w:rPr>
        <w:t xml:space="preserve"> the TAD</w:t>
      </w:r>
      <w:r w:rsidRPr="008A2B16" w:rsidR="004861F5">
        <w:rPr>
          <w:rStyle w:val="cf01"/>
          <w:rFonts w:ascii="Arial" w:hAnsi="Arial" w:cs="Arial"/>
          <w:i/>
          <w:iCs/>
          <w:color w:val="008080"/>
          <w:sz w:val="22"/>
          <w:szCs w:val="22"/>
        </w:rPr>
        <w:t xml:space="preserve"> or MRN </w:t>
      </w:r>
      <w:r w:rsidRPr="008A2B16" w:rsidR="004861F5">
        <w:rPr>
          <w:rStyle w:val="cf01"/>
          <w:rFonts w:ascii="Arial" w:hAnsi="Arial" w:cs="Arial"/>
          <w:i/>
          <w:color w:val="008080"/>
          <w:sz w:val="22"/>
          <w:szCs w:val="22"/>
        </w:rPr>
        <w:t xml:space="preserve">should </w:t>
      </w:r>
      <w:r w:rsidRPr="008A2B16" w:rsidR="00842D15">
        <w:rPr>
          <w:rStyle w:val="cf01"/>
          <w:rFonts w:ascii="Arial" w:hAnsi="Arial" w:cs="Arial"/>
          <w:i/>
          <w:color w:val="008080"/>
          <w:sz w:val="22"/>
          <w:szCs w:val="22"/>
        </w:rPr>
        <w:t xml:space="preserve">be manually </w:t>
      </w:r>
      <w:r w:rsidRPr="008A2B16" w:rsidR="00D005A5">
        <w:rPr>
          <w:rStyle w:val="cf01"/>
          <w:rFonts w:ascii="Arial" w:hAnsi="Arial" w:cs="Arial"/>
          <w:i/>
          <w:color w:val="008080"/>
          <w:sz w:val="22"/>
          <w:szCs w:val="22"/>
        </w:rPr>
        <w:t>presented -</w:t>
      </w:r>
      <w:r w:rsidRPr="008A2B16">
        <w:rPr>
          <w:rStyle w:val="cf01"/>
          <w:rFonts w:ascii="Arial" w:hAnsi="Arial" w:cs="Arial"/>
          <w:i/>
          <w:iCs/>
          <w:color w:val="008080"/>
          <w:sz w:val="22"/>
          <w:szCs w:val="22"/>
        </w:rPr>
        <w:t xml:space="preserve"> at least for provision at that office. </w:t>
      </w:r>
    </w:p>
    <w:p w:rsidRPr="00C83E2F" w:rsidR="008655BD" w:rsidP="008655BD" w:rsidRDefault="008655BD" w14:paraId="69D92F21" w14:textId="264224A8">
      <w:pPr>
        <w:pStyle w:val="pf0"/>
        <w:rPr>
          <w:rFonts w:ascii="Arial" w:hAnsi="Arial" w:cs="Arial"/>
          <w:i/>
          <w:iCs/>
          <w:color w:val="000000" w:themeColor="text1"/>
          <w:sz w:val="22"/>
          <w:szCs w:val="22"/>
        </w:rPr>
      </w:pPr>
      <w:r w:rsidRPr="008A2B16">
        <w:rPr>
          <w:rStyle w:val="cf01"/>
          <w:rFonts w:ascii="Arial" w:hAnsi="Arial" w:cs="Arial"/>
          <w:i/>
          <w:iCs/>
          <w:color w:val="008080"/>
          <w:sz w:val="22"/>
          <w:szCs w:val="22"/>
        </w:rPr>
        <w:t xml:space="preserve">In the UK, we will be </w:t>
      </w:r>
      <w:r w:rsidRPr="008A2B16" w:rsidR="00D63D25">
        <w:rPr>
          <w:rStyle w:val="cf01"/>
          <w:rFonts w:ascii="Arial" w:hAnsi="Arial" w:cs="Arial"/>
          <w:i/>
          <w:iCs/>
          <w:color w:val="008080"/>
          <w:sz w:val="22"/>
          <w:szCs w:val="22"/>
        </w:rPr>
        <w:t>using our</w:t>
      </w:r>
      <w:r w:rsidRPr="008A2B16">
        <w:rPr>
          <w:rStyle w:val="cf01"/>
          <w:rFonts w:ascii="Arial" w:hAnsi="Arial" w:cs="Arial"/>
          <w:i/>
          <w:iCs/>
          <w:color w:val="008080"/>
          <w:sz w:val="22"/>
          <w:szCs w:val="22"/>
        </w:rPr>
        <w:t xml:space="preserve"> GVMS to capture Transit MRNs digitally at customs offices where GVMS is </w:t>
      </w:r>
      <w:r w:rsidRPr="008A2B16" w:rsidR="001D3E71">
        <w:rPr>
          <w:rStyle w:val="cf01"/>
          <w:rFonts w:ascii="Arial" w:hAnsi="Arial" w:cs="Arial"/>
          <w:i/>
          <w:iCs/>
          <w:color w:val="008080"/>
          <w:sz w:val="22"/>
          <w:szCs w:val="22"/>
        </w:rPr>
        <w:t>employed.</w:t>
      </w:r>
    </w:p>
    <w:p w:rsidRPr="008A2B16" w:rsidR="008655BD" w:rsidP="008655BD" w:rsidRDefault="008655BD" w14:paraId="4BF1E246" w14:textId="2431BFF3">
      <w:pPr>
        <w:pStyle w:val="pf0"/>
        <w:rPr>
          <w:rFonts w:ascii="Arial" w:hAnsi="Arial" w:cs="Arial"/>
          <w:i/>
          <w:iCs/>
          <w:color w:val="008080"/>
          <w:sz w:val="22"/>
          <w:szCs w:val="22"/>
        </w:rPr>
      </w:pPr>
      <w:r w:rsidRPr="008A2B16">
        <w:rPr>
          <w:rStyle w:val="cf01"/>
          <w:rFonts w:ascii="Arial" w:hAnsi="Arial" w:cs="Arial"/>
          <w:i/>
          <w:iCs/>
          <w:color w:val="008080"/>
          <w:sz w:val="22"/>
          <w:szCs w:val="22"/>
        </w:rPr>
        <w:t xml:space="preserve">However, </w:t>
      </w:r>
      <w:r w:rsidRPr="008A2B16" w:rsidR="00D005A5">
        <w:rPr>
          <w:rStyle w:val="cf01"/>
          <w:rFonts w:ascii="Arial" w:hAnsi="Arial" w:cs="Arial"/>
          <w:i/>
          <w:iCs/>
          <w:color w:val="008080"/>
          <w:sz w:val="22"/>
          <w:szCs w:val="22"/>
        </w:rPr>
        <w:t>there</w:t>
      </w:r>
      <w:r w:rsidRPr="008A2B16" w:rsidR="00FA5CD8">
        <w:rPr>
          <w:rStyle w:val="cf01"/>
          <w:rFonts w:ascii="Arial" w:hAnsi="Arial" w:cs="Arial"/>
          <w:i/>
          <w:iCs/>
          <w:color w:val="008080"/>
          <w:sz w:val="22"/>
          <w:szCs w:val="22"/>
        </w:rPr>
        <w:t xml:space="preserve"> may be </w:t>
      </w:r>
      <w:r w:rsidRPr="008A2B16">
        <w:rPr>
          <w:rStyle w:val="cf01"/>
          <w:rFonts w:ascii="Arial" w:hAnsi="Arial" w:cs="Arial"/>
          <w:i/>
          <w:iCs/>
          <w:color w:val="008080"/>
          <w:sz w:val="22"/>
          <w:szCs w:val="22"/>
        </w:rPr>
        <w:t xml:space="preserve">a requirement to carry a TAD </w:t>
      </w:r>
      <w:r w:rsidRPr="008A2B16" w:rsidR="00FA5CD8">
        <w:rPr>
          <w:rStyle w:val="cf01"/>
          <w:rFonts w:ascii="Arial" w:hAnsi="Arial" w:cs="Arial"/>
          <w:i/>
          <w:iCs/>
          <w:color w:val="008080"/>
          <w:sz w:val="22"/>
          <w:szCs w:val="22"/>
        </w:rPr>
        <w:t xml:space="preserve">if </w:t>
      </w:r>
      <w:r w:rsidRPr="008A2B16">
        <w:rPr>
          <w:rStyle w:val="cf01"/>
          <w:rFonts w:ascii="Arial" w:hAnsi="Arial" w:cs="Arial"/>
          <w:i/>
          <w:iCs/>
          <w:color w:val="008080"/>
          <w:sz w:val="22"/>
          <w:szCs w:val="22"/>
        </w:rPr>
        <w:t xml:space="preserve">electronic presentation of the MRN </w:t>
      </w:r>
      <w:r w:rsidRPr="008A2B16" w:rsidR="00FA5CD8">
        <w:rPr>
          <w:rStyle w:val="cf01"/>
          <w:rFonts w:ascii="Arial" w:hAnsi="Arial" w:cs="Arial"/>
          <w:i/>
          <w:iCs/>
          <w:color w:val="008080"/>
          <w:sz w:val="22"/>
          <w:szCs w:val="22"/>
        </w:rPr>
        <w:t>is not supported</w:t>
      </w:r>
      <w:r w:rsidRPr="008A2B16">
        <w:rPr>
          <w:rStyle w:val="cf01"/>
          <w:rFonts w:ascii="Arial" w:hAnsi="Arial" w:cs="Arial"/>
          <w:i/>
          <w:iCs/>
          <w:color w:val="008080"/>
          <w:sz w:val="22"/>
          <w:szCs w:val="22"/>
        </w:rPr>
        <w:t xml:space="preserve"> at the office of Transit, or the office of Destination</w:t>
      </w:r>
      <w:r w:rsidRPr="008A2B16" w:rsidR="00112698">
        <w:rPr>
          <w:rStyle w:val="cf01"/>
          <w:rFonts w:ascii="Arial" w:hAnsi="Arial" w:cs="Arial"/>
          <w:i/>
          <w:iCs/>
          <w:color w:val="008080"/>
          <w:sz w:val="22"/>
          <w:szCs w:val="22"/>
        </w:rPr>
        <w:t>.  T</w:t>
      </w:r>
      <w:r w:rsidRPr="008A2B16">
        <w:rPr>
          <w:rStyle w:val="cf01"/>
          <w:rFonts w:ascii="Arial" w:hAnsi="Arial" w:cs="Arial"/>
          <w:i/>
          <w:iCs/>
          <w:color w:val="008080"/>
          <w:sz w:val="22"/>
          <w:szCs w:val="22"/>
        </w:rPr>
        <w:t xml:space="preserve">he TAD </w:t>
      </w:r>
      <w:r w:rsidRPr="008A2B16" w:rsidR="00857F49">
        <w:rPr>
          <w:rStyle w:val="cf01"/>
          <w:rFonts w:ascii="Arial" w:hAnsi="Arial" w:cs="Arial"/>
          <w:i/>
          <w:iCs/>
          <w:color w:val="008080"/>
          <w:sz w:val="22"/>
          <w:szCs w:val="22"/>
        </w:rPr>
        <w:t>can</w:t>
      </w:r>
      <w:r w:rsidRPr="008A2B16">
        <w:rPr>
          <w:rStyle w:val="cf01"/>
          <w:rFonts w:ascii="Arial" w:hAnsi="Arial" w:cs="Arial"/>
          <w:i/>
          <w:iCs/>
          <w:color w:val="008080"/>
          <w:sz w:val="22"/>
          <w:szCs w:val="22"/>
        </w:rPr>
        <w:t xml:space="preserve"> still be printed </w:t>
      </w:r>
      <w:r w:rsidRPr="008A2B16" w:rsidR="00857F49">
        <w:rPr>
          <w:rStyle w:val="cf01"/>
          <w:rFonts w:ascii="Arial" w:hAnsi="Arial" w:cs="Arial"/>
          <w:i/>
          <w:iCs/>
          <w:color w:val="008080"/>
          <w:sz w:val="22"/>
          <w:szCs w:val="22"/>
        </w:rPr>
        <w:t>(if specifically requested)</w:t>
      </w:r>
      <w:r w:rsidRPr="008A2B16" w:rsidR="00112698">
        <w:rPr>
          <w:rStyle w:val="cf01"/>
          <w:rFonts w:ascii="Arial" w:hAnsi="Arial" w:cs="Arial"/>
          <w:i/>
          <w:iCs/>
          <w:color w:val="008080"/>
          <w:sz w:val="22"/>
          <w:szCs w:val="22"/>
        </w:rPr>
        <w:t xml:space="preserve"> </w:t>
      </w:r>
      <w:r w:rsidRPr="008A2B16" w:rsidR="004D7247">
        <w:rPr>
          <w:rStyle w:val="cf01"/>
          <w:rFonts w:ascii="Arial" w:hAnsi="Arial" w:cs="Arial"/>
          <w:i/>
          <w:iCs/>
          <w:color w:val="008080"/>
          <w:sz w:val="22"/>
          <w:szCs w:val="22"/>
        </w:rPr>
        <w:t xml:space="preserve">at </w:t>
      </w:r>
      <w:r w:rsidRPr="008A2B16">
        <w:rPr>
          <w:rStyle w:val="cf01"/>
          <w:rFonts w:ascii="Arial" w:hAnsi="Arial" w:cs="Arial"/>
          <w:i/>
          <w:iCs/>
          <w:color w:val="008080"/>
          <w:sz w:val="22"/>
          <w:szCs w:val="22"/>
        </w:rPr>
        <w:t xml:space="preserve">any UK office of departure to </w:t>
      </w:r>
      <w:r w:rsidRPr="008A2B16" w:rsidR="003114B5">
        <w:rPr>
          <w:rStyle w:val="cf01"/>
          <w:rFonts w:ascii="Arial" w:hAnsi="Arial" w:cs="Arial"/>
          <w:i/>
          <w:iCs/>
          <w:color w:val="008080"/>
          <w:sz w:val="22"/>
          <w:szCs w:val="22"/>
        </w:rPr>
        <w:t xml:space="preserve">facilitate all </w:t>
      </w:r>
      <w:r w:rsidRPr="008A2B16" w:rsidR="00BC50D0">
        <w:rPr>
          <w:rStyle w:val="cf01"/>
          <w:rFonts w:ascii="Arial" w:hAnsi="Arial" w:cs="Arial"/>
          <w:i/>
          <w:iCs/>
          <w:color w:val="008080"/>
          <w:sz w:val="22"/>
          <w:szCs w:val="22"/>
        </w:rPr>
        <w:t>border crossings throughout the journey</w:t>
      </w:r>
      <w:r w:rsidRPr="008A2B16">
        <w:rPr>
          <w:rStyle w:val="cf01"/>
          <w:rFonts w:ascii="Arial" w:hAnsi="Arial" w:cs="Arial"/>
          <w:i/>
          <w:color w:val="008080"/>
          <w:sz w:val="22"/>
          <w:szCs w:val="22"/>
        </w:rPr>
        <w:t>.</w:t>
      </w:r>
    </w:p>
    <w:p w:rsidRPr="008A2B16" w:rsidR="008655BD" w:rsidP="008655BD" w:rsidRDefault="008655BD" w14:paraId="198276BE" w14:textId="7C4E6BF1">
      <w:pPr>
        <w:pStyle w:val="pf0"/>
        <w:rPr>
          <w:rFonts w:ascii="Arial" w:hAnsi="Arial" w:cs="Arial"/>
          <w:i/>
          <w:iCs/>
          <w:color w:val="008080"/>
          <w:sz w:val="22"/>
          <w:szCs w:val="22"/>
        </w:rPr>
      </w:pPr>
      <w:r w:rsidRPr="008A2B16">
        <w:rPr>
          <w:rStyle w:val="cf01"/>
          <w:rFonts w:ascii="Arial" w:hAnsi="Arial" w:cs="Arial"/>
          <w:i/>
          <w:iCs/>
          <w:color w:val="008080"/>
          <w:sz w:val="22"/>
          <w:szCs w:val="22"/>
        </w:rPr>
        <w:t xml:space="preserve">If moving goods from an </w:t>
      </w:r>
      <w:r w:rsidRPr="008A2B16" w:rsidR="004D7247">
        <w:rPr>
          <w:rStyle w:val="cf01"/>
          <w:rFonts w:ascii="Arial" w:hAnsi="Arial" w:cs="Arial"/>
          <w:i/>
          <w:iCs/>
          <w:color w:val="008080"/>
          <w:sz w:val="22"/>
          <w:szCs w:val="22"/>
        </w:rPr>
        <w:t>A</w:t>
      </w:r>
      <w:r w:rsidRPr="008A2B16">
        <w:rPr>
          <w:rStyle w:val="cf01"/>
          <w:rFonts w:ascii="Arial" w:hAnsi="Arial" w:cs="Arial"/>
          <w:i/>
          <w:iCs/>
          <w:color w:val="008080"/>
          <w:sz w:val="22"/>
          <w:szCs w:val="22"/>
        </w:rPr>
        <w:t xml:space="preserve">uthorised </w:t>
      </w:r>
      <w:r w:rsidRPr="008A2B16" w:rsidR="004D7247">
        <w:rPr>
          <w:rStyle w:val="cf01"/>
          <w:rFonts w:ascii="Arial" w:hAnsi="Arial" w:cs="Arial"/>
          <w:i/>
          <w:iCs/>
          <w:color w:val="008080"/>
          <w:sz w:val="22"/>
          <w:szCs w:val="22"/>
        </w:rPr>
        <w:t>C</w:t>
      </w:r>
      <w:r w:rsidRPr="008A2B16">
        <w:rPr>
          <w:rStyle w:val="cf01"/>
          <w:rFonts w:ascii="Arial" w:hAnsi="Arial" w:cs="Arial"/>
          <w:i/>
          <w:iCs/>
          <w:color w:val="008080"/>
          <w:sz w:val="22"/>
          <w:szCs w:val="22"/>
        </w:rPr>
        <w:t xml:space="preserve">onsignor location, the TAD will need to be printed if it is to be required at any office of Transit or office of Destination. </w:t>
      </w:r>
    </w:p>
    <w:p w:rsidRPr="008A2B16" w:rsidR="008655BD" w:rsidP="008655BD" w:rsidRDefault="00497A6F" w14:paraId="3D120C4C" w14:textId="1D03A054">
      <w:pPr>
        <w:pStyle w:val="pf0"/>
        <w:rPr>
          <w:rStyle w:val="cf01"/>
          <w:rFonts w:ascii="Arial" w:hAnsi="Arial" w:cs="Arial"/>
          <w:i/>
          <w:iCs/>
          <w:color w:val="008080"/>
          <w:sz w:val="22"/>
          <w:szCs w:val="22"/>
        </w:rPr>
      </w:pPr>
      <w:r w:rsidRPr="008A2B16">
        <w:rPr>
          <w:rStyle w:val="cf01"/>
          <w:rFonts w:ascii="Arial" w:hAnsi="Arial" w:cs="Arial"/>
          <w:i/>
          <w:iCs/>
          <w:color w:val="008080"/>
          <w:sz w:val="22"/>
          <w:szCs w:val="22"/>
        </w:rPr>
        <w:t>To</w:t>
      </w:r>
      <w:r w:rsidRPr="008A2B16" w:rsidR="008655BD">
        <w:rPr>
          <w:rStyle w:val="cf01"/>
          <w:rFonts w:ascii="Arial" w:hAnsi="Arial" w:cs="Arial"/>
          <w:i/>
          <w:iCs/>
          <w:color w:val="008080"/>
          <w:sz w:val="22"/>
          <w:szCs w:val="22"/>
        </w:rPr>
        <w:t xml:space="preserve"> perform transit movements without carrying paper TADs, there must be prior knowledge of the route to be taken, and the facilities for electronic presentation of the MRNs at the involved offices of transit and destination. </w:t>
      </w:r>
    </w:p>
    <w:p w:rsidRPr="00C83E2F" w:rsidR="00E43709" w:rsidP="008655BD" w:rsidRDefault="00E43709" w14:paraId="73DAD0D1" w14:textId="5FA5E058">
      <w:pPr>
        <w:pStyle w:val="pf0"/>
        <w:rPr>
          <w:rFonts w:ascii="Arial" w:hAnsi="Arial" w:cs="Arial"/>
          <w:i/>
          <w:iCs/>
          <w:color w:val="000000" w:themeColor="text1"/>
          <w:sz w:val="22"/>
          <w:szCs w:val="22"/>
        </w:rPr>
      </w:pPr>
      <w:r w:rsidRPr="008A2B16">
        <w:rPr>
          <w:rStyle w:val="cf01"/>
          <w:rFonts w:ascii="Arial" w:hAnsi="Arial" w:cs="Arial"/>
          <w:i/>
          <w:iCs/>
          <w:color w:val="008080"/>
          <w:sz w:val="22"/>
          <w:szCs w:val="22"/>
        </w:rPr>
        <w:t>If a paper TAD is produced for a movement</w:t>
      </w:r>
      <w:r w:rsidRPr="008A2B16" w:rsidR="006F4A0D">
        <w:rPr>
          <w:rStyle w:val="cf01"/>
          <w:rFonts w:ascii="Arial" w:hAnsi="Arial" w:cs="Arial"/>
          <w:i/>
          <w:iCs/>
          <w:color w:val="008080"/>
          <w:sz w:val="22"/>
          <w:szCs w:val="22"/>
        </w:rPr>
        <w:t xml:space="preserve">, this </w:t>
      </w:r>
      <w:r w:rsidRPr="008A2B16" w:rsidR="002E201D">
        <w:rPr>
          <w:rStyle w:val="cf01"/>
          <w:rFonts w:ascii="Arial" w:hAnsi="Arial" w:cs="Arial"/>
          <w:i/>
          <w:iCs/>
          <w:color w:val="008080"/>
          <w:sz w:val="22"/>
          <w:szCs w:val="22"/>
        </w:rPr>
        <w:t xml:space="preserve">does not prevent </w:t>
      </w:r>
      <w:r w:rsidRPr="008A2B16" w:rsidR="002F12EC">
        <w:rPr>
          <w:rStyle w:val="cf01"/>
          <w:rFonts w:ascii="Arial" w:hAnsi="Arial" w:cs="Arial"/>
          <w:i/>
          <w:iCs/>
          <w:color w:val="008080"/>
          <w:sz w:val="22"/>
          <w:szCs w:val="22"/>
        </w:rPr>
        <w:t>border crossings being processed electronically</w:t>
      </w:r>
      <w:r w:rsidRPr="008A2B16" w:rsidR="001F1D81">
        <w:rPr>
          <w:rStyle w:val="cf01"/>
          <w:rFonts w:ascii="Arial" w:hAnsi="Arial" w:cs="Arial"/>
          <w:i/>
          <w:iCs/>
          <w:color w:val="008080"/>
          <w:sz w:val="22"/>
          <w:szCs w:val="22"/>
        </w:rPr>
        <w:t xml:space="preserve">. It merely provides a hard copy of the barcode and MRN which can be input into electronic systems throughout the </w:t>
      </w:r>
      <w:r w:rsidRPr="008A2B16" w:rsidR="003E12F2">
        <w:rPr>
          <w:rStyle w:val="cf01"/>
          <w:rFonts w:ascii="Arial" w:hAnsi="Arial" w:cs="Arial"/>
          <w:i/>
          <w:iCs/>
          <w:color w:val="008080"/>
          <w:sz w:val="22"/>
          <w:szCs w:val="22"/>
        </w:rPr>
        <w:t>journey.</w:t>
      </w:r>
    </w:p>
    <w:p w:rsidR="00E128CA" w:rsidP="00DB59FD" w:rsidRDefault="00E128CA" w14:paraId="5DC97E7E" w14:textId="77777777">
      <w:pPr>
        <w:rPr>
          <w:rFonts w:ascii="Arial" w:hAnsi="Arial" w:cs="Arial"/>
          <w:b/>
          <w:bCs/>
          <w:color w:val="FF0000"/>
        </w:rPr>
      </w:pPr>
    </w:p>
    <w:p w:rsidR="003476BA" w:rsidP="00DB59FD" w:rsidRDefault="003476BA" w14:paraId="53C759E3" w14:textId="77777777">
      <w:pPr>
        <w:rPr>
          <w:rFonts w:ascii="Arial" w:hAnsi="Arial" w:cs="Arial"/>
          <w:b/>
          <w:bCs/>
          <w:color w:val="FF0000"/>
        </w:rPr>
      </w:pPr>
    </w:p>
    <w:p w:rsidRPr="00C979FA" w:rsidR="003476BA" w:rsidP="00DB59FD" w:rsidRDefault="003476BA" w14:paraId="173183A6" w14:textId="77777777">
      <w:pPr>
        <w:rPr>
          <w:rFonts w:ascii="Arial" w:hAnsi="Arial" w:cs="Arial"/>
          <w:b/>
          <w:bCs/>
          <w:color w:val="FF0000"/>
        </w:rPr>
      </w:pPr>
    </w:p>
    <w:p w:rsidRPr="00C979FA" w:rsidR="004E520E" w:rsidP="00DB59FD" w:rsidRDefault="00006F2F" w14:paraId="23342E72" w14:textId="332D1105">
      <w:pPr>
        <w:rPr>
          <w:rFonts w:ascii="Arial" w:hAnsi="Arial" w:cs="Arial"/>
          <w:b/>
          <w:bCs/>
          <w:color w:val="000000" w:themeColor="text1"/>
        </w:rPr>
      </w:pPr>
      <w:r>
        <w:rPr>
          <w:rFonts w:ascii="Arial" w:hAnsi="Arial" w:cs="Arial"/>
          <w:b/>
          <w:bCs/>
          <w:color w:val="000000" w:themeColor="text1"/>
        </w:rPr>
        <w:lastRenderedPageBreak/>
        <w:t>How does</w:t>
      </w:r>
      <w:r w:rsidRPr="00C979FA" w:rsidR="00182F89">
        <w:rPr>
          <w:rFonts w:ascii="Arial" w:hAnsi="Arial" w:cs="Arial"/>
          <w:b/>
          <w:bCs/>
          <w:color w:val="000000" w:themeColor="text1"/>
        </w:rPr>
        <w:t xml:space="preserve"> the electronic MRN work</w:t>
      </w:r>
      <w:r>
        <w:rPr>
          <w:rFonts w:ascii="Arial" w:hAnsi="Arial" w:cs="Arial"/>
          <w:b/>
          <w:bCs/>
          <w:color w:val="000000" w:themeColor="text1"/>
        </w:rPr>
        <w:t>?</w:t>
      </w:r>
      <w:r w:rsidRPr="00C979FA" w:rsidR="00182F89">
        <w:rPr>
          <w:rFonts w:ascii="Arial" w:hAnsi="Arial" w:cs="Arial"/>
          <w:b/>
          <w:bCs/>
          <w:color w:val="000000" w:themeColor="text1"/>
        </w:rPr>
        <w:t xml:space="preserve"> W</w:t>
      </w:r>
      <w:r w:rsidRPr="00C979FA" w:rsidR="004E520E">
        <w:rPr>
          <w:rFonts w:ascii="Arial" w:hAnsi="Arial" w:cs="Arial"/>
          <w:b/>
          <w:bCs/>
          <w:color w:val="000000" w:themeColor="text1"/>
        </w:rPr>
        <w:t xml:space="preserve">ill the vehicle still have to present to an IBF? </w:t>
      </w:r>
      <w:r w:rsidRPr="00C979FA" w:rsidR="00D14586">
        <w:rPr>
          <w:rFonts w:ascii="Arial" w:hAnsi="Arial" w:cs="Arial"/>
          <w:b/>
          <w:bCs/>
          <w:color w:val="000000" w:themeColor="text1"/>
        </w:rPr>
        <w:t>If so</w:t>
      </w:r>
      <w:r w:rsidRPr="00C979FA" w:rsidR="00182F89">
        <w:rPr>
          <w:rFonts w:ascii="Arial" w:hAnsi="Arial" w:cs="Arial"/>
          <w:b/>
          <w:bCs/>
          <w:color w:val="000000" w:themeColor="text1"/>
        </w:rPr>
        <w:t>,</w:t>
      </w:r>
      <w:r w:rsidRPr="00C979FA" w:rsidR="00D14586">
        <w:rPr>
          <w:rFonts w:ascii="Arial" w:hAnsi="Arial" w:cs="Arial"/>
          <w:b/>
          <w:bCs/>
          <w:color w:val="000000" w:themeColor="text1"/>
        </w:rPr>
        <w:t xml:space="preserve"> what</w:t>
      </w:r>
      <w:r w:rsidRPr="00C979FA" w:rsidR="004E520E">
        <w:rPr>
          <w:rFonts w:ascii="Arial" w:hAnsi="Arial" w:cs="Arial"/>
          <w:b/>
          <w:bCs/>
          <w:color w:val="000000" w:themeColor="text1"/>
        </w:rPr>
        <w:t xml:space="preserve"> happens</w:t>
      </w:r>
      <w:r w:rsidRPr="00C979FA" w:rsidR="00D14586">
        <w:rPr>
          <w:rFonts w:ascii="Arial" w:hAnsi="Arial" w:cs="Arial"/>
          <w:b/>
          <w:bCs/>
          <w:color w:val="000000" w:themeColor="text1"/>
        </w:rPr>
        <w:t>? Is</w:t>
      </w:r>
      <w:r w:rsidRPr="00C979FA" w:rsidR="004E520E">
        <w:rPr>
          <w:rFonts w:ascii="Arial" w:hAnsi="Arial" w:cs="Arial"/>
          <w:b/>
          <w:bCs/>
          <w:color w:val="000000" w:themeColor="text1"/>
        </w:rPr>
        <w:t xml:space="preserve"> the T</w:t>
      </w:r>
      <w:r w:rsidR="00455BA0">
        <w:rPr>
          <w:rFonts w:ascii="Arial" w:hAnsi="Arial" w:cs="Arial"/>
          <w:b/>
          <w:bCs/>
          <w:color w:val="000000" w:themeColor="text1"/>
        </w:rPr>
        <w:t>-f</w:t>
      </w:r>
      <w:r w:rsidRPr="00C979FA" w:rsidR="004E520E">
        <w:rPr>
          <w:rFonts w:ascii="Arial" w:hAnsi="Arial" w:cs="Arial"/>
          <w:b/>
          <w:bCs/>
          <w:color w:val="000000" w:themeColor="text1"/>
        </w:rPr>
        <w:t xml:space="preserve">orm updated electronically? </w:t>
      </w:r>
      <w:r w:rsidRPr="00C979FA" w:rsidR="00D14586">
        <w:rPr>
          <w:rFonts w:ascii="Arial" w:hAnsi="Arial" w:cs="Arial"/>
          <w:b/>
          <w:bCs/>
          <w:color w:val="000000" w:themeColor="text1"/>
        </w:rPr>
        <w:t>H</w:t>
      </w:r>
      <w:r w:rsidRPr="00C979FA" w:rsidR="004E520E">
        <w:rPr>
          <w:rFonts w:ascii="Arial" w:hAnsi="Arial" w:cs="Arial"/>
          <w:b/>
          <w:bCs/>
          <w:color w:val="000000" w:themeColor="text1"/>
        </w:rPr>
        <w:t>ow do</w:t>
      </w:r>
      <w:r w:rsidRPr="00C979FA" w:rsidR="00D14586">
        <w:rPr>
          <w:rFonts w:ascii="Arial" w:hAnsi="Arial" w:cs="Arial"/>
          <w:b/>
          <w:bCs/>
          <w:color w:val="000000" w:themeColor="text1"/>
        </w:rPr>
        <w:t xml:space="preserve"> drivers know they can continue the journey</w:t>
      </w:r>
      <w:r w:rsidRPr="00C979FA" w:rsidR="004E520E">
        <w:rPr>
          <w:rFonts w:ascii="Arial" w:hAnsi="Arial" w:cs="Arial"/>
          <w:b/>
          <w:bCs/>
          <w:color w:val="000000" w:themeColor="text1"/>
        </w:rPr>
        <w:t>?</w:t>
      </w:r>
    </w:p>
    <w:p w:rsidRPr="008A2B16" w:rsidR="0016786E" w:rsidP="0DAFDBBD" w:rsidRDefault="00DB32E7" w14:paraId="403A5F0E" w14:textId="3F6AF6E9">
      <w:pPr>
        <w:rPr>
          <w:rFonts w:ascii="Arial" w:hAnsi="Arial" w:cs="Arial"/>
          <w:i/>
          <w:iCs/>
          <w:color w:val="008080"/>
        </w:rPr>
      </w:pPr>
      <w:r w:rsidRPr="008A2B16">
        <w:rPr>
          <w:rFonts w:ascii="Arial" w:hAnsi="Arial" w:cs="Arial"/>
          <w:i/>
          <w:iCs/>
          <w:color w:val="008080"/>
        </w:rPr>
        <w:t>A</w:t>
      </w:r>
      <w:r w:rsidRPr="008A2B16" w:rsidR="00C84E7B">
        <w:rPr>
          <w:rFonts w:ascii="Arial" w:hAnsi="Arial" w:cs="Arial"/>
          <w:i/>
          <w:iCs/>
          <w:color w:val="008080"/>
        </w:rPr>
        <w:t xml:space="preserve"> paper</w:t>
      </w:r>
      <w:r w:rsidRPr="008A2B16" w:rsidR="00AF0BF5">
        <w:rPr>
          <w:rFonts w:ascii="Arial" w:hAnsi="Arial" w:cs="Arial"/>
          <w:i/>
          <w:iCs/>
          <w:color w:val="008080"/>
        </w:rPr>
        <w:t xml:space="preserve"> TAD </w:t>
      </w:r>
      <w:r w:rsidRPr="008A2B16" w:rsidR="00784912">
        <w:rPr>
          <w:rFonts w:ascii="Arial" w:hAnsi="Arial" w:cs="Arial"/>
          <w:i/>
          <w:iCs/>
          <w:color w:val="008080"/>
        </w:rPr>
        <w:t>or record of the MRN</w:t>
      </w:r>
      <w:r w:rsidRPr="008A2B16" w:rsidR="00AF0BF5">
        <w:rPr>
          <w:rFonts w:ascii="Arial" w:hAnsi="Arial" w:cs="Arial"/>
          <w:i/>
          <w:iCs/>
          <w:color w:val="008080"/>
        </w:rPr>
        <w:t xml:space="preserve"> </w:t>
      </w:r>
      <w:r w:rsidRPr="008A2B16" w:rsidR="00E128CA">
        <w:rPr>
          <w:rFonts w:ascii="Arial" w:hAnsi="Arial" w:cs="Arial"/>
          <w:i/>
          <w:iCs/>
          <w:color w:val="008080"/>
        </w:rPr>
        <w:t xml:space="preserve">may </w:t>
      </w:r>
      <w:r w:rsidRPr="008A2B16" w:rsidR="00AF0BF5">
        <w:rPr>
          <w:rFonts w:ascii="Arial" w:hAnsi="Arial" w:cs="Arial"/>
          <w:i/>
          <w:iCs/>
          <w:color w:val="008080"/>
        </w:rPr>
        <w:t>need to be passed to a driver</w:t>
      </w:r>
      <w:r w:rsidRPr="008A2B16" w:rsidR="002649E3">
        <w:rPr>
          <w:rFonts w:ascii="Arial" w:hAnsi="Arial" w:cs="Arial"/>
          <w:i/>
          <w:iCs/>
          <w:color w:val="008080"/>
        </w:rPr>
        <w:t xml:space="preserve"> </w:t>
      </w:r>
      <w:r w:rsidRPr="008A2B16" w:rsidR="009E20B9">
        <w:rPr>
          <w:rFonts w:ascii="Arial" w:hAnsi="Arial" w:cs="Arial"/>
          <w:i/>
          <w:iCs/>
          <w:color w:val="008080"/>
        </w:rPr>
        <w:t>but</w:t>
      </w:r>
      <w:r w:rsidRPr="008A2B16" w:rsidR="00DC18B3">
        <w:rPr>
          <w:rFonts w:ascii="Arial" w:hAnsi="Arial" w:cs="Arial"/>
          <w:i/>
          <w:iCs/>
          <w:color w:val="008080"/>
        </w:rPr>
        <w:t xml:space="preserve"> </w:t>
      </w:r>
      <w:r w:rsidRPr="008A2B16" w:rsidR="092A3DE5">
        <w:rPr>
          <w:rFonts w:ascii="Arial" w:hAnsi="Arial" w:cs="Arial"/>
          <w:i/>
          <w:iCs/>
          <w:color w:val="008080"/>
        </w:rPr>
        <w:t>the MRN</w:t>
      </w:r>
      <w:r w:rsidRPr="008A2B16" w:rsidR="009E20B9">
        <w:rPr>
          <w:rFonts w:ascii="Arial" w:hAnsi="Arial" w:cs="Arial"/>
          <w:i/>
          <w:iCs/>
          <w:color w:val="008080"/>
        </w:rPr>
        <w:t xml:space="preserve"> </w:t>
      </w:r>
      <w:r w:rsidRPr="008A2B16" w:rsidR="00AC3D35">
        <w:rPr>
          <w:rFonts w:ascii="Arial" w:hAnsi="Arial" w:cs="Arial"/>
          <w:i/>
          <w:iCs/>
          <w:color w:val="008080"/>
        </w:rPr>
        <w:t>can</w:t>
      </w:r>
      <w:r w:rsidRPr="008A2B16" w:rsidR="009E20B9">
        <w:rPr>
          <w:rFonts w:ascii="Arial" w:hAnsi="Arial" w:cs="Arial"/>
          <w:i/>
          <w:iCs/>
          <w:color w:val="008080"/>
        </w:rPr>
        <w:t xml:space="preserve"> be presented electronically. If you alread</w:t>
      </w:r>
      <w:r w:rsidRPr="008A2B16" w:rsidR="00024A9E">
        <w:rPr>
          <w:rFonts w:ascii="Arial" w:hAnsi="Arial" w:cs="Arial"/>
          <w:i/>
          <w:iCs/>
          <w:color w:val="008080"/>
        </w:rPr>
        <w:t>y</w:t>
      </w:r>
      <w:r w:rsidRPr="008A2B16" w:rsidR="00341FF1">
        <w:rPr>
          <w:rFonts w:ascii="Arial" w:hAnsi="Arial" w:cs="Arial"/>
          <w:i/>
          <w:iCs/>
          <w:color w:val="008080"/>
        </w:rPr>
        <w:t xml:space="preserve"> need</w:t>
      </w:r>
      <w:r w:rsidRPr="008A2B16" w:rsidR="00024A9E">
        <w:rPr>
          <w:rFonts w:ascii="Arial" w:hAnsi="Arial" w:cs="Arial"/>
          <w:i/>
          <w:iCs/>
          <w:color w:val="008080"/>
        </w:rPr>
        <w:t xml:space="preserve"> to present to an IBF</w:t>
      </w:r>
      <w:r w:rsidRPr="008A2B16" w:rsidR="00341FF1">
        <w:rPr>
          <w:rFonts w:ascii="Arial" w:hAnsi="Arial" w:cs="Arial"/>
          <w:i/>
          <w:iCs/>
          <w:color w:val="008080"/>
        </w:rPr>
        <w:t>,</w:t>
      </w:r>
      <w:r w:rsidRPr="008A2B16" w:rsidR="00024A9E">
        <w:rPr>
          <w:rFonts w:ascii="Arial" w:hAnsi="Arial" w:cs="Arial"/>
          <w:i/>
          <w:iCs/>
          <w:color w:val="008080"/>
        </w:rPr>
        <w:t xml:space="preserve"> th</w:t>
      </w:r>
      <w:r w:rsidRPr="008A2B16" w:rsidR="00AF220F">
        <w:rPr>
          <w:rFonts w:ascii="Arial" w:hAnsi="Arial" w:cs="Arial"/>
          <w:i/>
          <w:iCs/>
          <w:color w:val="008080"/>
        </w:rPr>
        <w:t>e</w:t>
      </w:r>
      <w:r w:rsidRPr="008A2B16" w:rsidR="00024A9E">
        <w:rPr>
          <w:rFonts w:ascii="Arial" w:hAnsi="Arial" w:cs="Arial"/>
          <w:i/>
          <w:iCs/>
          <w:color w:val="008080"/>
        </w:rPr>
        <w:t>n you will continue to do so</w:t>
      </w:r>
      <w:r w:rsidRPr="008A2B16" w:rsidR="00AF220F">
        <w:rPr>
          <w:rFonts w:ascii="Arial" w:hAnsi="Arial" w:cs="Arial"/>
          <w:i/>
          <w:iCs/>
          <w:color w:val="008080"/>
        </w:rPr>
        <w:t xml:space="preserve"> as you do now</w:t>
      </w:r>
      <w:r w:rsidRPr="008A2B16" w:rsidR="00024A9E">
        <w:rPr>
          <w:rFonts w:ascii="Arial" w:hAnsi="Arial" w:cs="Arial"/>
          <w:i/>
          <w:iCs/>
          <w:color w:val="008080"/>
        </w:rPr>
        <w:t>.</w:t>
      </w:r>
      <w:r w:rsidRPr="008A2B16" w:rsidR="002E1560">
        <w:rPr>
          <w:rFonts w:ascii="Arial" w:hAnsi="Arial" w:cs="Arial"/>
          <w:i/>
          <w:iCs/>
          <w:color w:val="008080"/>
        </w:rPr>
        <w:t xml:space="preserve"> </w:t>
      </w:r>
    </w:p>
    <w:p w:rsidRPr="008A2B16" w:rsidR="00DF7A51" w:rsidP="0DAFDBBD" w:rsidRDefault="7F943098" w14:paraId="34544486" w14:textId="2AB96ABA">
      <w:pPr>
        <w:rPr>
          <w:rFonts w:ascii="Arial" w:hAnsi="Arial" w:cs="Arial"/>
          <w:i/>
          <w:iCs/>
          <w:color w:val="008080"/>
        </w:rPr>
      </w:pPr>
      <w:r w:rsidRPr="008A2B16">
        <w:rPr>
          <w:rFonts w:ascii="Arial" w:hAnsi="Arial" w:cs="Arial"/>
          <w:i/>
          <w:iCs/>
          <w:color w:val="008080"/>
        </w:rPr>
        <w:t>F</w:t>
      </w:r>
      <w:r w:rsidRPr="008A2B16" w:rsidR="00A37720">
        <w:rPr>
          <w:rFonts w:ascii="Arial" w:hAnsi="Arial" w:cs="Arial"/>
          <w:i/>
          <w:iCs/>
          <w:color w:val="008080"/>
        </w:rPr>
        <w:t xml:space="preserve">or </w:t>
      </w:r>
      <w:r w:rsidR="00554D1E">
        <w:rPr>
          <w:rFonts w:ascii="Arial" w:hAnsi="Arial" w:cs="Arial"/>
          <w:i/>
          <w:iCs/>
          <w:color w:val="008080"/>
        </w:rPr>
        <w:t xml:space="preserve">‘normal’ </w:t>
      </w:r>
      <w:r w:rsidRPr="008A2B16" w:rsidR="00A37720">
        <w:rPr>
          <w:rFonts w:ascii="Arial" w:hAnsi="Arial" w:cs="Arial"/>
          <w:i/>
          <w:iCs/>
          <w:color w:val="008080"/>
        </w:rPr>
        <w:t xml:space="preserve">outbound </w:t>
      </w:r>
      <w:r w:rsidRPr="008A2B16" w:rsidR="6B07F92E">
        <w:rPr>
          <w:rFonts w:ascii="Arial" w:hAnsi="Arial" w:cs="Arial"/>
          <w:i/>
          <w:iCs/>
          <w:color w:val="008080"/>
        </w:rPr>
        <w:t>(</w:t>
      </w:r>
      <w:r w:rsidRPr="008A2B16" w:rsidR="008923C4">
        <w:rPr>
          <w:rFonts w:ascii="Arial" w:hAnsi="Arial" w:cs="Arial"/>
          <w:i/>
          <w:iCs/>
          <w:color w:val="008080"/>
        </w:rPr>
        <w:t>e</w:t>
      </w:r>
      <w:r w:rsidRPr="008A2B16" w:rsidR="00A37720">
        <w:rPr>
          <w:rFonts w:ascii="Arial" w:hAnsi="Arial" w:cs="Arial"/>
          <w:i/>
          <w:iCs/>
          <w:color w:val="008080"/>
        </w:rPr>
        <w:t>xport</w:t>
      </w:r>
      <w:r w:rsidRPr="008A2B16" w:rsidR="3B1B7986">
        <w:rPr>
          <w:rFonts w:ascii="Arial" w:hAnsi="Arial" w:cs="Arial"/>
          <w:i/>
          <w:iCs/>
          <w:color w:val="008080"/>
        </w:rPr>
        <w:t>) movement</w:t>
      </w:r>
      <w:r w:rsidRPr="008A2B16" w:rsidR="00A37720">
        <w:rPr>
          <w:rFonts w:ascii="Arial" w:hAnsi="Arial" w:cs="Arial"/>
          <w:i/>
          <w:iCs/>
          <w:color w:val="008080"/>
        </w:rPr>
        <w:t>s</w:t>
      </w:r>
      <w:r w:rsidRPr="008A2B16" w:rsidR="001F6231">
        <w:rPr>
          <w:rFonts w:ascii="Arial" w:hAnsi="Arial" w:cs="Arial"/>
          <w:i/>
          <w:iCs/>
          <w:color w:val="008080"/>
        </w:rPr>
        <w:t xml:space="preserve"> </w:t>
      </w:r>
      <w:r w:rsidRPr="008A2B16" w:rsidR="006F4868">
        <w:rPr>
          <w:rFonts w:ascii="Arial" w:hAnsi="Arial" w:cs="Arial"/>
          <w:i/>
          <w:iCs/>
          <w:color w:val="008080"/>
        </w:rPr>
        <w:t>it</w:t>
      </w:r>
      <w:r w:rsidRPr="008A2B16" w:rsidR="001F6231">
        <w:rPr>
          <w:rFonts w:ascii="Arial" w:hAnsi="Arial" w:cs="Arial"/>
          <w:i/>
          <w:iCs/>
          <w:color w:val="008080"/>
        </w:rPr>
        <w:t xml:space="preserve"> will</w:t>
      </w:r>
      <w:r w:rsidRPr="008A2B16" w:rsidR="008923C4">
        <w:rPr>
          <w:rFonts w:ascii="Arial" w:hAnsi="Arial" w:cs="Arial"/>
          <w:i/>
          <w:iCs/>
          <w:color w:val="008080"/>
        </w:rPr>
        <w:t xml:space="preserve"> form</w:t>
      </w:r>
      <w:r w:rsidRPr="008A2B16" w:rsidR="001F6231">
        <w:rPr>
          <w:rFonts w:ascii="Arial" w:hAnsi="Arial" w:cs="Arial"/>
          <w:i/>
          <w:iCs/>
          <w:color w:val="008080"/>
        </w:rPr>
        <w:t xml:space="preserve"> part of the Office of Depar</w:t>
      </w:r>
      <w:r w:rsidRPr="008A2B16" w:rsidR="008923C4">
        <w:rPr>
          <w:rFonts w:ascii="Arial" w:hAnsi="Arial" w:cs="Arial"/>
          <w:i/>
          <w:iCs/>
          <w:color w:val="008080"/>
        </w:rPr>
        <w:t>ture processes.</w:t>
      </w:r>
      <w:r w:rsidRPr="008A2B16" w:rsidR="008A468A">
        <w:rPr>
          <w:rFonts w:ascii="Arial" w:hAnsi="Arial" w:cs="Arial"/>
          <w:i/>
          <w:iCs/>
          <w:color w:val="008080"/>
        </w:rPr>
        <w:t xml:space="preserve"> </w:t>
      </w:r>
      <w:r w:rsidRPr="008A2B16" w:rsidR="008B4721">
        <w:rPr>
          <w:rFonts w:ascii="Arial" w:hAnsi="Arial" w:cs="Arial"/>
          <w:i/>
          <w:iCs/>
          <w:color w:val="008080"/>
        </w:rPr>
        <w:t>As a result</w:t>
      </w:r>
      <w:r w:rsidRPr="008A2B16" w:rsidR="005951B2">
        <w:rPr>
          <w:rFonts w:ascii="Arial" w:hAnsi="Arial" w:cs="Arial"/>
          <w:i/>
          <w:iCs/>
          <w:color w:val="008080"/>
        </w:rPr>
        <w:t>,</w:t>
      </w:r>
      <w:r w:rsidRPr="008A2B16" w:rsidR="008A468A">
        <w:rPr>
          <w:rFonts w:ascii="Arial" w:hAnsi="Arial" w:cs="Arial"/>
          <w:i/>
          <w:iCs/>
          <w:color w:val="008080"/>
        </w:rPr>
        <w:t xml:space="preserve"> </w:t>
      </w:r>
      <w:r w:rsidRPr="008A2B16" w:rsidR="00BA446B">
        <w:rPr>
          <w:rFonts w:ascii="Arial" w:hAnsi="Arial" w:cs="Arial"/>
          <w:i/>
          <w:iCs/>
          <w:color w:val="008080"/>
        </w:rPr>
        <w:t xml:space="preserve">the transit movement </w:t>
      </w:r>
      <w:r w:rsidRPr="008A2B16" w:rsidR="005951B2">
        <w:rPr>
          <w:rFonts w:ascii="Arial" w:hAnsi="Arial" w:cs="Arial"/>
          <w:i/>
          <w:iCs/>
          <w:color w:val="008080"/>
        </w:rPr>
        <w:t>would be</w:t>
      </w:r>
      <w:r w:rsidRPr="008A2B16" w:rsidR="00BA446B">
        <w:rPr>
          <w:rFonts w:ascii="Arial" w:hAnsi="Arial" w:cs="Arial"/>
          <w:i/>
          <w:iCs/>
          <w:color w:val="008080"/>
        </w:rPr>
        <w:t xml:space="preserve"> started</w:t>
      </w:r>
      <w:r w:rsidRPr="008A2B16" w:rsidR="003331AE">
        <w:rPr>
          <w:rFonts w:ascii="Arial" w:hAnsi="Arial" w:cs="Arial"/>
          <w:i/>
          <w:iCs/>
          <w:color w:val="008080"/>
        </w:rPr>
        <w:t xml:space="preserve"> at the IBF </w:t>
      </w:r>
      <w:r w:rsidRPr="008A2B16" w:rsidR="0093349E">
        <w:rPr>
          <w:rFonts w:ascii="Arial" w:hAnsi="Arial" w:cs="Arial"/>
          <w:i/>
          <w:iCs/>
          <w:color w:val="008080"/>
        </w:rPr>
        <w:t xml:space="preserve">or Customs office at the port </w:t>
      </w:r>
      <w:r w:rsidRPr="008A2B16" w:rsidR="005951B2">
        <w:rPr>
          <w:rFonts w:ascii="Arial" w:hAnsi="Arial" w:cs="Arial"/>
          <w:i/>
          <w:iCs/>
          <w:color w:val="008080"/>
        </w:rPr>
        <w:t>(</w:t>
      </w:r>
      <w:r w:rsidRPr="008A2B16" w:rsidR="003331AE">
        <w:rPr>
          <w:rFonts w:ascii="Arial" w:hAnsi="Arial" w:cs="Arial"/>
          <w:i/>
          <w:iCs/>
          <w:color w:val="008080"/>
        </w:rPr>
        <w:t>after the declaration submitted</w:t>
      </w:r>
      <w:r w:rsidRPr="008A2B16" w:rsidR="00ED2DAF">
        <w:rPr>
          <w:rFonts w:ascii="Arial" w:hAnsi="Arial" w:cs="Arial"/>
          <w:i/>
          <w:iCs/>
          <w:color w:val="008080"/>
        </w:rPr>
        <w:t>)</w:t>
      </w:r>
      <w:r w:rsidRPr="008A2B16" w:rsidR="005951B2">
        <w:rPr>
          <w:rFonts w:ascii="Arial" w:hAnsi="Arial" w:cs="Arial"/>
          <w:i/>
          <w:iCs/>
          <w:color w:val="008080"/>
        </w:rPr>
        <w:t xml:space="preserve"> </w:t>
      </w:r>
      <w:r w:rsidRPr="008A2B16" w:rsidR="00BA446B">
        <w:rPr>
          <w:rFonts w:ascii="Arial" w:hAnsi="Arial" w:cs="Arial"/>
          <w:i/>
          <w:iCs/>
          <w:color w:val="008080"/>
        </w:rPr>
        <w:t>and the</w:t>
      </w:r>
      <w:r w:rsidRPr="008A2B16" w:rsidR="00BE195B">
        <w:rPr>
          <w:rFonts w:ascii="Arial" w:hAnsi="Arial" w:cs="Arial"/>
          <w:i/>
          <w:iCs/>
          <w:color w:val="008080"/>
        </w:rPr>
        <w:t xml:space="preserve"> MRN (or paper TAD if requested)</w:t>
      </w:r>
      <w:r w:rsidRPr="008A2B16" w:rsidR="00BA446B">
        <w:rPr>
          <w:rFonts w:ascii="Arial" w:hAnsi="Arial" w:cs="Arial"/>
          <w:i/>
          <w:iCs/>
          <w:color w:val="008080"/>
        </w:rPr>
        <w:t xml:space="preserve"> </w:t>
      </w:r>
      <w:r w:rsidRPr="008A2B16" w:rsidR="005951B2">
        <w:rPr>
          <w:rFonts w:ascii="Arial" w:hAnsi="Arial" w:cs="Arial"/>
          <w:i/>
          <w:iCs/>
          <w:color w:val="008080"/>
        </w:rPr>
        <w:t>would be</w:t>
      </w:r>
      <w:r w:rsidRPr="008A2B16" w:rsidR="00BA446B">
        <w:rPr>
          <w:rFonts w:ascii="Arial" w:hAnsi="Arial" w:cs="Arial"/>
          <w:i/>
          <w:iCs/>
          <w:color w:val="008080"/>
        </w:rPr>
        <w:t xml:space="preserve"> passed to the drive</w:t>
      </w:r>
      <w:r w:rsidRPr="008A2B16" w:rsidR="00ED2DAF">
        <w:rPr>
          <w:rFonts w:ascii="Arial" w:hAnsi="Arial" w:cs="Arial"/>
          <w:i/>
          <w:iCs/>
          <w:color w:val="008080"/>
        </w:rPr>
        <w:t>r</w:t>
      </w:r>
      <w:r w:rsidRPr="008A2B16" w:rsidR="00172B91">
        <w:rPr>
          <w:rFonts w:ascii="Arial" w:hAnsi="Arial" w:cs="Arial"/>
          <w:i/>
          <w:iCs/>
          <w:color w:val="008080"/>
        </w:rPr>
        <w:t xml:space="preserve"> once the goods are</w:t>
      </w:r>
      <w:r w:rsidRPr="008A2B16" w:rsidR="00742479">
        <w:rPr>
          <w:rFonts w:ascii="Arial" w:hAnsi="Arial" w:cs="Arial"/>
          <w:i/>
          <w:iCs/>
          <w:color w:val="008080"/>
        </w:rPr>
        <w:t xml:space="preserve"> released for Transit</w:t>
      </w:r>
      <w:r w:rsidRPr="008A2B16" w:rsidR="0073277C">
        <w:rPr>
          <w:rFonts w:ascii="Arial" w:hAnsi="Arial" w:cs="Arial"/>
          <w:i/>
          <w:iCs/>
          <w:color w:val="008080"/>
        </w:rPr>
        <w:t>.</w:t>
      </w:r>
      <w:r w:rsidRPr="008A2B16" w:rsidR="00E2087F">
        <w:rPr>
          <w:rFonts w:ascii="Arial" w:hAnsi="Arial" w:cs="Arial"/>
          <w:i/>
          <w:iCs/>
          <w:color w:val="008080"/>
        </w:rPr>
        <w:t xml:space="preserve"> </w:t>
      </w:r>
      <w:r w:rsidRPr="008A2B16" w:rsidR="00662FD7">
        <w:rPr>
          <w:rFonts w:ascii="Arial" w:hAnsi="Arial" w:cs="Arial"/>
          <w:i/>
          <w:iCs/>
          <w:color w:val="008080"/>
        </w:rPr>
        <w:t xml:space="preserve">You are advised to check the local procedure for each National Administration to determine what </w:t>
      </w:r>
      <w:r w:rsidRPr="008A2B16" w:rsidR="00B04B30">
        <w:rPr>
          <w:rFonts w:ascii="Arial" w:hAnsi="Arial" w:cs="Arial"/>
          <w:i/>
          <w:iCs/>
          <w:color w:val="008080"/>
        </w:rPr>
        <w:t>process is in place for presentation of the MRN</w:t>
      </w:r>
      <w:r w:rsidRPr="008A2B16" w:rsidR="00CB2F66">
        <w:rPr>
          <w:rFonts w:ascii="Arial" w:hAnsi="Arial" w:cs="Arial"/>
          <w:i/>
          <w:iCs/>
          <w:color w:val="008080"/>
        </w:rPr>
        <w:t>. For example: fo</w:t>
      </w:r>
      <w:r w:rsidRPr="008A2B16" w:rsidR="001D1E59">
        <w:rPr>
          <w:rFonts w:ascii="Arial" w:hAnsi="Arial" w:cs="Arial"/>
          <w:i/>
          <w:iCs/>
          <w:color w:val="008080"/>
        </w:rPr>
        <w:t>r</w:t>
      </w:r>
      <w:r w:rsidRPr="008A2B16" w:rsidR="00CB2F66">
        <w:rPr>
          <w:rFonts w:ascii="Arial" w:hAnsi="Arial" w:cs="Arial"/>
          <w:i/>
          <w:iCs/>
          <w:color w:val="008080"/>
        </w:rPr>
        <w:t xml:space="preserve"> short straits movements the French Authorities use</w:t>
      </w:r>
      <w:r w:rsidRPr="008A2B16" w:rsidR="001D1E59">
        <w:rPr>
          <w:rFonts w:ascii="Arial" w:hAnsi="Arial" w:cs="Arial"/>
          <w:i/>
          <w:iCs/>
          <w:color w:val="008080"/>
        </w:rPr>
        <w:t xml:space="preserve"> an equivalent to GVMS</w:t>
      </w:r>
      <w:r w:rsidRPr="008A2B16" w:rsidR="00CB2F66">
        <w:rPr>
          <w:rFonts w:ascii="Arial" w:hAnsi="Arial" w:cs="Arial"/>
          <w:i/>
          <w:iCs/>
          <w:color w:val="008080"/>
        </w:rPr>
        <w:t xml:space="preserve"> </w:t>
      </w:r>
      <w:r w:rsidRPr="008A2B16" w:rsidR="001D1E59">
        <w:rPr>
          <w:rFonts w:ascii="Arial" w:hAnsi="Arial" w:cs="Arial"/>
          <w:i/>
          <w:iCs/>
          <w:color w:val="008080"/>
        </w:rPr>
        <w:t>(SI Brexit) for pre-lodged declaration</w:t>
      </w:r>
      <w:r w:rsidRPr="008A2B16" w:rsidR="00472744">
        <w:rPr>
          <w:rFonts w:ascii="Arial" w:hAnsi="Arial" w:cs="Arial"/>
          <w:i/>
          <w:iCs/>
          <w:color w:val="008080"/>
        </w:rPr>
        <w:t>s</w:t>
      </w:r>
      <w:r w:rsidR="007B4A03">
        <w:rPr>
          <w:rFonts w:ascii="Arial" w:hAnsi="Arial" w:cs="Arial"/>
          <w:i/>
          <w:iCs/>
          <w:color w:val="008080"/>
        </w:rPr>
        <w:t xml:space="preserve"> and c</w:t>
      </w:r>
      <w:r w:rsidRPr="008A2B16" w:rsidR="001D1E59">
        <w:rPr>
          <w:rFonts w:ascii="Arial" w:hAnsi="Arial" w:cs="Arial"/>
          <w:i/>
          <w:iCs/>
          <w:color w:val="008080"/>
        </w:rPr>
        <w:t xml:space="preserve">urrently the paper TAD is </w:t>
      </w:r>
      <w:r w:rsidRPr="008A2B16" w:rsidR="001D3E71">
        <w:rPr>
          <w:rFonts w:ascii="Arial" w:hAnsi="Arial" w:cs="Arial"/>
          <w:i/>
          <w:iCs/>
          <w:color w:val="008080"/>
        </w:rPr>
        <w:t>scanned.</w:t>
      </w:r>
      <w:r w:rsidRPr="008A2B16" w:rsidR="001D1E59">
        <w:rPr>
          <w:rFonts w:ascii="Arial" w:hAnsi="Arial" w:cs="Arial"/>
          <w:i/>
          <w:iCs/>
          <w:color w:val="008080"/>
        </w:rPr>
        <w:t xml:space="preserve">  </w:t>
      </w:r>
      <w:r w:rsidRPr="008A2B16" w:rsidR="00662FD7">
        <w:rPr>
          <w:rFonts w:ascii="Arial" w:hAnsi="Arial" w:cs="Arial"/>
          <w:i/>
          <w:iCs/>
          <w:color w:val="008080"/>
        </w:rPr>
        <w:t xml:space="preserve"> </w:t>
      </w:r>
    </w:p>
    <w:p w:rsidRPr="008A2B16" w:rsidR="00182F89" w:rsidP="00DB59FD" w:rsidRDefault="00E2087F" w14:paraId="60758E9D" w14:textId="33226B03">
      <w:pPr>
        <w:rPr>
          <w:rFonts w:ascii="Arial" w:hAnsi="Arial" w:cs="Arial"/>
          <w:i/>
          <w:iCs/>
          <w:color w:val="008080"/>
        </w:rPr>
      </w:pPr>
      <w:r w:rsidRPr="008A2B16">
        <w:rPr>
          <w:rFonts w:ascii="Arial" w:hAnsi="Arial" w:cs="Arial"/>
          <w:i/>
          <w:iCs/>
          <w:color w:val="008080"/>
        </w:rPr>
        <w:t xml:space="preserve">For inbound (import) movements </w:t>
      </w:r>
      <w:r w:rsidRPr="008A2B16" w:rsidR="00C34C71">
        <w:rPr>
          <w:rFonts w:ascii="Arial" w:hAnsi="Arial" w:cs="Arial"/>
          <w:i/>
          <w:iCs/>
          <w:color w:val="008080"/>
        </w:rPr>
        <w:t xml:space="preserve">you </w:t>
      </w:r>
      <w:r w:rsidRPr="008A2B16" w:rsidR="00BA258A">
        <w:rPr>
          <w:rFonts w:ascii="Arial" w:hAnsi="Arial" w:cs="Arial"/>
          <w:i/>
          <w:iCs/>
          <w:color w:val="008080"/>
        </w:rPr>
        <w:t>will</w:t>
      </w:r>
      <w:r w:rsidRPr="008A2B16" w:rsidR="00C34C71">
        <w:rPr>
          <w:rFonts w:ascii="Arial" w:hAnsi="Arial" w:cs="Arial"/>
          <w:i/>
          <w:iCs/>
          <w:color w:val="008080"/>
        </w:rPr>
        <w:t xml:space="preserve"> need to present a TAD either electronically</w:t>
      </w:r>
      <w:r w:rsidRPr="008A2B16" w:rsidR="00CE27C0">
        <w:rPr>
          <w:rFonts w:ascii="Arial" w:hAnsi="Arial" w:cs="Arial"/>
          <w:i/>
          <w:iCs/>
          <w:color w:val="008080"/>
        </w:rPr>
        <w:t xml:space="preserve"> at the port of exit</w:t>
      </w:r>
      <w:r w:rsidRPr="008A2B16" w:rsidR="004B1D6F">
        <w:rPr>
          <w:rFonts w:ascii="Arial" w:hAnsi="Arial" w:cs="Arial"/>
          <w:i/>
          <w:iCs/>
          <w:color w:val="008080"/>
        </w:rPr>
        <w:t xml:space="preserve"> </w:t>
      </w:r>
      <w:r w:rsidRPr="008A2B16" w:rsidR="00D005A5">
        <w:rPr>
          <w:rFonts w:ascii="Arial" w:hAnsi="Arial" w:cs="Arial"/>
          <w:i/>
          <w:iCs/>
          <w:color w:val="008080"/>
        </w:rPr>
        <w:t>e.g., entering</w:t>
      </w:r>
      <w:r w:rsidRPr="008A2B16" w:rsidR="000F470B">
        <w:rPr>
          <w:rFonts w:ascii="Arial" w:hAnsi="Arial" w:cs="Arial"/>
          <w:i/>
          <w:iCs/>
          <w:color w:val="008080"/>
        </w:rPr>
        <w:t xml:space="preserve"> all MRN’s into</w:t>
      </w:r>
      <w:r w:rsidRPr="008A2B16" w:rsidR="004674BE">
        <w:rPr>
          <w:rFonts w:ascii="Arial" w:hAnsi="Arial" w:cs="Arial"/>
          <w:i/>
          <w:color w:val="008080"/>
        </w:rPr>
        <w:t xml:space="preserve"> </w:t>
      </w:r>
      <w:r w:rsidRPr="008A2B16" w:rsidR="004674BE">
        <w:rPr>
          <w:rFonts w:ascii="Arial" w:hAnsi="Arial" w:cs="Arial"/>
          <w:i/>
          <w:iCs/>
          <w:color w:val="008080"/>
        </w:rPr>
        <w:t>GVM</w:t>
      </w:r>
      <w:r w:rsidRPr="008A2B16" w:rsidR="001F4B4C">
        <w:rPr>
          <w:rFonts w:ascii="Arial" w:hAnsi="Arial" w:cs="Arial"/>
          <w:i/>
          <w:iCs/>
          <w:color w:val="008080"/>
        </w:rPr>
        <w:t>S</w:t>
      </w:r>
      <w:r w:rsidRPr="008A2B16" w:rsidR="004674BE">
        <w:rPr>
          <w:rFonts w:ascii="Arial" w:hAnsi="Arial" w:cs="Arial"/>
          <w:i/>
          <w:iCs/>
          <w:color w:val="008080"/>
        </w:rPr>
        <w:t xml:space="preserve"> </w:t>
      </w:r>
      <w:r w:rsidRPr="008A2B16" w:rsidR="00C34C71">
        <w:rPr>
          <w:rFonts w:ascii="Arial" w:hAnsi="Arial" w:cs="Arial"/>
          <w:i/>
          <w:iCs/>
          <w:color w:val="008080"/>
        </w:rPr>
        <w:t xml:space="preserve">or </w:t>
      </w:r>
      <w:r w:rsidRPr="008A2B16" w:rsidR="00EF65A1">
        <w:rPr>
          <w:rFonts w:ascii="Arial" w:hAnsi="Arial" w:cs="Arial"/>
          <w:i/>
          <w:iCs/>
          <w:color w:val="008080"/>
        </w:rPr>
        <w:t xml:space="preserve">by paper for Office of Transit </w:t>
      </w:r>
      <w:r w:rsidR="004774A1">
        <w:rPr>
          <w:rFonts w:ascii="Arial" w:hAnsi="Arial" w:cs="Arial"/>
          <w:i/>
          <w:iCs/>
          <w:color w:val="008080"/>
        </w:rPr>
        <w:t>m</w:t>
      </w:r>
      <w:r w:rsidRPr="008A2B16" w:rsidR="00EF65A1">
        <w:rPr>
          <w:rFonts w:ascii="Arial" w:hAnsi="Arial" w:cs="Arial"/>
          <w:i/>
          <w:iCs/>
          <w:color w:val="008080"/>
        </w:rPr>
        <w:t>ovements to be completed</w:t>
      </w:r>
      <w:r w:rsidRPr="008A2B16" w:rsidR="00AF62E6">
        <w:rPr>
          <w:rFonts w:ascii="Arial" w:hAnsi="Arial" w:cs="Arial"/>
          <w:i/>
          <w:iCs/>
          <w:color w:val="008080"/>
        </w:rPr>
        <w:t xml:space="preserve"> in GB or NI</w:t>
      </w:r>
      <w:r w:rsidRPr="008A2B16" w:rsidR="00D85815">
        <w:rPr>
          <w:rFonts w:ascii="Arial" w:hAnsi="Arial" w:cs="Arial"/>
          <w:i/>
          <w:iCs/>
          <w:color w:val="008080"/>
        </w:rPr>
        <w:t xml:space="preserve"> at non</w:t>
      </w:r>
      <w:r w:rsidR="004774A1">
        <w:rPr>
          <w:rFonts w:ascii="Arial" w:hAnsi="Arial" w:cs="Arial"/>
          <w:i/>
          <w:iCs/>
          <w:color w:val="008080"/>
        </w:rPr>
        <w:t>-</w:t>
      </w:r>
      <w:r w:rsidRPr="008A2B16" w:rsidR="00D85815">
        <w:rPr>
          <w:rFonts w:ascii="Arial" w:hAnsi="Arial" w:cs="Arial"/>
          <w:i/>
          <w:iCs/>
          <w:color w:val="008080"/>
        </w:rPr>
        <w:t>GVMS locations</w:t>
      </w:r>
      <w:r w:rsidRPr="008A2B16" w:rsidR="00BA258A">
        <w:rPr>
          <w:rFonts w:ascii="Arial" w:hAnsi="Arial" w:cs="Arial"/>
          <w:i/>
          <w:iCs/>
          <w:color w:val="008080"/>
        </w:rPr>
        <w:t>.</w:t>
      </w:r>
      <w:r w:rsidRPr="008A2B16" w:rsidR="00EF65A1">
        <w:rPr>
          <w:rFonts w:ascii="Arial" w:hAnsi="Arial" w:cs="Arial"/>
          <w:i/>
          <w:iCs/>
          <w:color w:val="008080"/>
        </w:rPr>
        <w:t xml:space="preserve"> </w:t>
      </w:r>
      <w:r w:rsidRPr="008A2B16" w:rsidR="00BA258A">
        <w:rPr>
          <w:rFonts w:ascii="Arial" w:hAnsi="Arial" w:cs="Arial"/>
          <w:i/>
          <w:iCs/>
          <w:color w:val="008080"/>
        </w:rPr>
        <w:t>F</w:t>
      </w:r>
      <w:r w:rsidRPr="008A2B16" w:rsidR="00EF65A1">
        <w:rPr>
          <w:rFonts w:ascii="Arial" w:hAnsi="Arial" w:cs="Arial"/>
          <w:i/>
          <w:iCs/>
          <w:color w:val="008080"/>
        </w:rPr>
        <w:t>inally</w:t>
      </w:r>
      <w:r w:rsidRPr="008A2B16" w:rsidR="00D909DD">
        <w:rPr>
          <w:rFonts w:ascii="Arial" w:hAnsi="Arial" w:cs="Arial"/>
          <w:i/>
          <w:iCs/>
          <w:color w:val="008080"/>
        </w:rPr>
        <w:t>,</w:t>
      </w:r>
      <w:r w:rsidRPr="008A2B16" w:rsidR="00EF65A1">
        <w:rPr>
          <w:rFonts w:ascii="Arial" w:hAnsi="Arial" w:cs="Arial"/>
          <w:i/>
          <w:iCs/>
          <w:color w:val="008080"/>
        </w:rPr>
        <w:t xml:space="preserve"> </w:t>
      </w:r>
      <w:r w:rsidRPr="008A2B16" w:rsidR="00013FDB">
        <w:rPr>
          <w:rFonts w:ascii="Arial" w:hAnsi="Arial" w:cs="Arial"/>
          <w:i/>
          <w:iCs/>
          <w:color w:val="008080"/>
        </w:rPr>
        <w:t>the TAD must be presented at any</w:t>
      </w:r>
      <w:r w:rsidRPr="008A2B16" w:rsidR="00EF65A1">
        <w:rPr>
          <w:rFonts w:ascii="Arial" w:hAnsi="Arial" w:cs="Arial"/>
          <w:i/>
          <w:iCs/>
          <w:color w:val="008080"/>
        </w:rPr>
        <w:t xml:space="preserve"> Office of Destination</w:t>
      </w:r>
      <w:r w:rsidRPr="008A2B16" w:rsidR="00931834">
        <w:rPr>
          <w:rFonts w:ascii="Arial" w:hAnsi="Arial" w:cs="Arial"/>
          <w:i/>
          <w:iCs/>
          <w:color w:val="008080"/>
        </w:rPr>
        <w:t xml:space="preserve"> at the IBF</w:t>
      </w:r>
      <w:r w:rsidRPr="008A2B16" w:rsidR="00942023">
        <w:rPr>
          <w:rFonts w:ascii="Arial" w:hAnsi="Arial" w:cs="Arial"/>
          <w:i/>
          <w:iCs/>
          <w:color w:val="008080"/>
        </w:rPr>
        <w:t xml:space="preserve"> or port</w:t>
      </w:r>
      <w:r w:rsidRPr="008A2B16" w:rsidR="00F74FCA">
        <w:rPr>
          <w:rFonts w:ascii="Arial" w:hAnsi="Arial" w:cs="Arial"/>
          <w:i/>
          <w:iCs/>
          <w:color w:val="008080"/>
        </w:rPr>
        <w:t xml:space="preserve"> to enable the transit movement to be discharged.</w:t>
      </w:r>
      <w:r w:rsidRPr="008A2B16" w:rsidR="00753855">
        <w:rPr>
          <w:rFonts w:ascii="Arial" w:hAnsi="Arial" w:cs="Arial"/>
          <w:i/>
          <w:iCs/>
          <w:color w:val="008080"/>
        </w:rPr>
        <w:t xml:space="preserve"> </w:t>
      </w:r>
    </w:p>
    <w:p w:rsidR="00931834" w:rsidP="00DB59FD" w:rsidRDefault="00931834" w14:paraId="6C04AFCF" w14:textId="02ABC7D8">
      <w:pPr>
        <w:rPr>
          <w:rFonts w:ascii="Arial" w:hAnsi="Arial" w:cs="Arial"/>
          <w:i/>
          <w:iCs/>
          <w:color w:val="000000" w:themeColor="text1"/>
        </w:rPr>
      </w:pPr>
      <w:r w:rsidRPr="008A2B16">
        <w:rPr>
          <w:rFonts w:ascii="Arial" w:hAnsi="Arial" w:cs="Arial"/>
          <w:i/>
          <w:iCs/>
          <w:color w:val="008080"/>
        </w:rPr>
        <w:t>Note: the processes above could be alternatively carried out at a Border Location or</w:t>
      </w:r>
      <w:r w:rsidRPr="008A2B16" w:rsidR="008C2098">
        <w:rPr>
          <w:rFonts w:ascii="Arial" w:hAnsi="Arial" w:cs="Arial"/>
          <w:i/>
          <w:iCs/>
          <w:color w:val="008080"/>
        </w:rPr>
        <w:t xml:space="preserve"> </w:t>
      </w:r>
      <w:r w:rsidRPr="008A2B16" w:rsidR="000C4245">
        <w:rPr>
          <w:rFonts w:ascii="Arial" w:hAnsi="Arial" w:cs="Arial"/>
          <w:i/>
          <w:iCs/>
          <w:color w:val="008080"/>
        </w:rPr>
        <w:t>(</w:t>
      </w:r>
      <w:r w:rsidRPr="008A2B16" w:rsidR="008C2098">
        <w:rPr>
          <w:rFonts w:ascii="Arial" w:hAnsi="Arial" w:cs="Arial"/>
          <w:i/>
          <w:iCs/>
          <w:color w:val="008080"/>
        </w:rPr>
        <w:t xml:space="preserve">in the case of departure </w:t>
      </w:r>
      <w:r w:rsidRPr="008A2B16" w:rsidR="000C4245">
        <w:rPr>
          <w:rFonts w:ascii="Arial" w:hAnsi="Arial" w:cs="Arial"/>
          <w:i/>
          <w:iCs/>
          <w:color w:val="008080"/>
        </w:rPr>
        <w:t>and destination) the</w:t>
      </w:r>
      <w:r w:rsidRPr="008A2B16">
        <w:rPr>
          <w:rFonts w:ascii="Arial" w:hAnsi="Arial" w:cs="Arial"/>
          <w:i/>
          <w:iCs/>
          <w:color w:val="008080"/>
        </w:rPr>
        <w:t xml:space="preserve"> Authorised Consignor’s/Consignee’s premises</w:t>
      </w:r>
      <w:r w:rsidRPr="008A2B16" w:rsidR="000C4245">
        <w:rPr>
          <w:rFonts w:ascii="Arial" w:hAnsi="Arial" w:cs="Arial"/>
          <w:i/>
          <w:iCs/>
          <w:color w:val="008080"/>
        </w:rPr>
        <w:t>.</w:t>
      </w:r>
    </w:p>
    <w:p w:rsidR="00DB6EBE" w:rsidP="00DB59FD" w:rsidRDefault="00DB6EBE" w14:paraId="555F1A1F" w14:textId="77777777">
      <w:pPr>
        <w:rPr>
          <w:rFonts w:ascii="Arial" w:hAnsi="Arial" w:cs="Arial"/>
          <w:i/>
          <w:iCs/>
          <w:color w:val="000000" w:themeColor="text1"/>
        </w:rPr>
      </w:pPr>
    </w:p>
    <w:p w:rsidRPr="00DB6EBE" w:rsidR="005C55DA" w:rsidP="00DB59FD" w:rsidRDefault="009B7812" w14:paraId="7E4DD5F0" w14:textId="62F2C7C7">
      <w:pPr>
        <w:rPr>
          <w:rFonts w:ascii="Arial" w:hAnsi="Arial" w:cs="Arial"/>
          <w:b/>
          <w:bCs/>
          <w:color w:val="000000" w:themeColor="text1"/>
        </w:rPr>
      </w:pPr>
      <w:r w:rsidRPr="00685E7F">
        <w:rPr>
          <w:rFonts w:ascii="Arial" w:hAnsi="Arial" w:cs="Arial"/>
          <w:b/>
          <w:bCs/>
        </w:rPr>
        <w:t>How will we know if countries/borders will be able to close a TAD electronically or not? Will they be published on gov.uk?</w:t>
      </w:r>
    </w:p>
    <w:p w:rsidRPr="005520F5" w:rsidR="0040037F" w:rsidP="00DB59FD" w:rsidRDefault="00293503" w14:paraId="5270F570" w14:textId="058F2E53">
      <w:pPr>
        <w:rPr>
          <w:rFonts w:ascii="Arial" w:hAnsi="Arial" w:cs="Arial"/>
          <w:i/>
          <w:iCs/>
          <w:color w:val="000000" w:themeColor="text1"/>
        </w:rPr>
      </w:pPr>
      <w:r w:rsidRPr="008A2B16">
        <w:rPr>
          <w:rFonts w:ascii="Arial" w:hAnsi="Arial" w:cs="Arial"/>
          <w:i/>
          <w:iCs/>
          <w:color w:val="008080"/>
        </w:rPr>
        <w:t>P</w:t>
      </w:r>
      <w:r w:rsidRPr="008A2B16" w:rsidR="0040037F">
        <w:rPr>
          <w:rFonts w:ascii="Arial" w:hAnsi="Arial" w:cs="Arial"/>
          <w:i/>
          <w:iCs/>
          <w:color w:val="008080"/>
        </w:rPr>
        <w:t>lease find attached below a spreadsheet which outlines</w:t>
      </w:r>
      <w:r w:rsidRPr="008A2B16" w:rsidR="00DB6EBE">
        <w:rPr>
          <w:rFonts w:ascii="Arial" w:hAnsi="Arial" w:cs="Arial"/>
          <w:i/>
          <w:iCs/>
          <w:color w:val="008080"/>
        </w:rPr>
        <w:t xml:space="preserve"> the</w:t>
      </w:r>
      <w:r w:rsidRPr="008A2B16">
        <w:rPr>
          <w:rFonts w:ascii="Arial" w:hAnsi="Arial" w:cs="Arial"/>
          <w:i/>
          <w:iCs/>
          <w:color w:val="008080"/>
        </w:rPr>
        <w:t xml:space="preserve"> requirements for</w:t>
      </w:r>
      <w:r w:rsidRPr="008A2B16" w:rsidR="00DB6EBE">
        <w:rPr>
          <w:rFonts w:ascii="Arial" w:hAnsi="Arial" w:cs="Arial"/>
          <w:i/>
          <w:iCs/>
          <w:color w:val="008080"/>
        </w:rPr>
        <w:t xml:space="preserve"> </w:t>
      </w:r>
      <w:r w:rsidRPr="008A2B16">
        <w:rPr>
          <w:rFonts w:ascii="Arial" w:hAnsi="Arial" w:cs="Arial"/>
          <w:i/>
          <w:iCs/>
          <w:color w:val="008080"/>
        </w:rPr>
        <w:t>N</w:t>
      </w:r>
      <w:r w:rsidRPr="008A2B16" w:rsidR="00DB6EBE">
        <w:rPr>
          <w:rFonts w:ascii="Arial" w:hAnsi="Arial" w:cs="Arial"/>
          <w:i/>
          <w:iCs/>
          <w:color w:val="008080"/>
        </w:rPr>
        <w:t xml:space="preserve">ational </w:t>
      </w:r>
      <w:r w:rsidRPr="008A2B16">
        <w:rPr>
          <w:rFonts w:ascii="Arial" w:hAnsi="Arial" w:cs="Arial"/>
          <w:i/>
          <w:iCs/>
          <w:color w:val="008080"/>
        </w:rPr>
        <w:t>A</w:t>
      </w:r>
      <w:r w:rsidRPr="008A2B16" w:rsidR="00DB6EBE">
        <w:rPr>
          <w:rFonts w:ascii="Arial" w:hAnsi="Arial" w:cs="Arial"/>
          <w:i/>
          <w:iCs/>
          <w:color w:val="008080"/>
        </w:rPr>
        <w:t xml:space="preserve">dministrations where the information is </w:t>
      </w:r>
      <w:r w:rsidRPr="008A2B16" w:rsidR="00286963">
        <w:rPr>
          <w:rFonts w:ascii="Arial" w:hAnsi="Arial" w:cs="Arial"/>
          <w:i/>
          <w:iCs/>
          <w:color w:val="008080"/>
        </w:rPr>
        <w:t xml:space="preserve">currently </w:t>
      </w:r>
      <w:r w:rsidRPr="008A2B16" w:rsidR="00DB6EBE">
        <w:rPr>
          <w:rFonts w:ascii="Arial" w:hAnsi="Arial" w:cs="Arial"/>
          <w:i/>
          <w:iCs/>
          <w:color w:val="008080"/>
        </w:rPr>
        <w:t>known.</w:t>
      </w:r>
    </w:p>
    <w:p w:rsidR="00DB6EBE" w:rsidP="00DB59FD" w:rsidRDefault="00DB6EBE" w14:paraId="7FA8BE04" w14:textId="77777777">
      <w:pPr>
        <w:rPr>
          <w:rFonts w:ascii="Arial" w:hAnsi="Arial" w:cs="Arial"/>
          <w:color w:val="000000" w:themeColor="text1"/>
        </w:rPr>
      </w:pPr>
    </w:p>
    <w:p w:rsidR="00DB6EBE" w:rsidP="00DB59FD" w:rsidRDefault="005825A1" w14:paraId="0322DDB7" w14:textId="5F37987A">
      <w:pPr>
        <w:rPr>
          <w:rFonts w:ascii="Arial" w:hAnsi="Arial" w:cs="Arial"/>
          <w:color w:val="000000" w:themeColor="text1"/>
        </w:rPr>
      </w:pPr>
      <w:r>
        <w:rPr>
          <w:rFonts w:ascii="Arial" w:hAnsi="Arial" w:cs="Arial"/>
          <w:color w:val="000000" w:themeColor="text1"/>
        </w:rPr>
        <w:object w:dxaOrig="1508" w:dyaOrig="982" w14:anchorId="3F095F4C">
          <v:shape id="_x0000_i1026" style="width:75.5pt;height:49pt" o:ole="" type="#_x0000_t75">
            <v:imagedata o:title="" r:id="rId15"/>
          </v:shape>
          <o:OLEObject Type="Embed" ProgID="Excel.Sheet.12" ShapeID="_x0000_i1026" DrawAspect="Icon" ObjectID="_1800796003" r:id="rId16"/>
        </w:object>
      </w:r>
    </w:p>
    <w:p w:rsidR="00C65F7A" w:rsidP="00DB59FD" w:rsidRDefault="00286963" w14:paraId="05D21AC1" w14:textId="041EAB4D">
      <w:pPr>
        <w:rPr>
          <w:rFonts w:ascii="Arial" w:hAnsi="Arial" w:cs="Arial"/>
          <w:color w:val="000000" w:themeColor="text1"/>
        </w:rPr>
      </w:pPr>
      <w:r w:rsidRPr="008A2B16">
        <w:rPr>
          <w:rFonts w:ascii="Arial" w:hAnsi="Arial" w:cs="Arial"/>
          <w:i/>
          <w:iCs/>
          <w:color w:val="008080"/>
        </w:rPr>
        <w:t xml:space="preserve">It is strongly advised that the </w:t>
      </w:r>
      <w:r w:rsidRPr="008A2B16" w:rsidR="00CA4115">
        <w:rPr>
          <w:rFonts w:ascii="Arial" w:hAnsi="Arial" w:cs="Arial"/>
          <w:i/>
          <w:iCs/>
          <w:color w:val="008080"/>
        </w:rPr>
        <w:t>trader at departure, or the business in charge of the movement, checks with all countries being transited and arrived, to ensure their requirements for MRN presentation are known</w:t>
      </w:r>
      <w:r w:rsidRPr="008A2B16" w:rsidR="00CA4115">
        <w:rPr>
          <w:rFonts w:ascii="Arial" w:hAnsi="Arial" w:cs="Arial"/>
          <w:color w:val="008080"/>
        </w:rPr>
        <w:t>.</w:t>
      </w:r>
    </w:p>
    <w:p w:rsidR="00C65F7A" w:rsidP="00DB59FD" w:rsidRDefault="00C65F7A" w14:paraId="3A4FB32F" w14:textId="77777777">
      <w:pPr>
        <w:rPr>
          <w:rFonts w:ascii="Arial" w:hAnsi="Arial" w:cs="Arial"/>
          <w:color w:val="000000" w:themeColor="text1"/>
        </w:rPr>
      </w:pPr>
    </w:p>
    <w:p w:rsidRPr="00CA55AC" w:rsidR="00124868" w:rsidP="00DB59FD" w:rsidRDefault="00293503" w14:paraId="782EEF56" w14:textId="16E70AC4">
      <w:pPr>
        <w:rPr>
          <w:rFonts w:ascii="Arial" w:hAnsi="Arial" w:cs="Arial"/>
          <w:b/>
          <w:bCs/>
          <w:color w:val="000000" w:themeColor="text1"/>
        </w:rPr>
      </w:pPr>
      <w:r>
        <w:rPr>
          <w:rFonts w:ascii="Arial" w:hAnsi="Arial" w:cs="Arial"/>
          <w:b/>
          <w:bCs/>
          <w:color w:val="000000" w:themeColor="text1"/>
        </w:rPr>
        <w:t>W</w:t>
      </w:r>
      <w:r w:rsidRPr="00CA55AC" w:rsidR="00124868">
        <w:rPr>
          <w:rFonts w:ascii="Arial" w:hAnsi="Arial" w:cs="Arial"/>
          <w:b/>
          <w:bCs/>
          <w:color w:val="000000" w:themeColor="text1"/>
        </w:rPr>
        <w:t>ho will have access to the electronic MRN? Will we need to send this to our hauliers or will Motis, Sevington, other customs give this to the driver?</w:t>
      </w:r>
    </w:p>
    <w:p w:rsidRPr="005520F5" w:rsidR="004D3061" w:rsidP="00DB59FD" w:rsidRDefault="001D3E71" w14:paraId="2594C870" w14:textId="53B5077A">
      <w:pPr>
        <w:rPr>
          <w:rFonts w:ascii="Arial" w:hAnsi="Arial" w:cs="Arial"/>
          <w:i/>
          <w:iCs/>
          <w:color w:val="000000" w:themeColor="text1"/>
        </w:rPr>
      </w:pPr>
      <w:r w:rsidRPr="008A2B16">
        <w:rPr>
          <w:rFonts w:ascii="Arial" w:hAnsi="Arial" w:cs="Arial"/>
          <w:i/>
          <w:iCs/>
          <w:color w:val="008080"/>
        </w:rPr>
        <w:t>If</w:t>
      </w:r>
      <w:r w:rsidRPr="008A2B16" w:rsidR="004D3061">
        <w:rPr>
          <w:rFonts w:ascii="Arial" w:hAnsi="Arial" w:cs="Arial"/>
          <w:i/>
          <w:iCs/>
          <w:color w:val="008080"/>
        </w:rPr>
        <w:t xml:space="preserve"> </w:t>
      </w:r>
      <w:r w:rsidRPr="008A2B16" w:rsidR="00AF5375">
        <w:rPr>
          <w:rFonts w:ascii="Arial" w:hAnsi="Arial" w:cs="Arial"/>
          <w:i/>
          <w:iCs/>
          <w:color w:val="008080"/>
        </w:rPr>
        <w:t xml:space="preserve">the </w:t>
      </w:r>
      <w:r w:rsidRPr="008A2B16" w:rsidR="004D3061">
        <w:rPr>
          <w:rFonts w:ascii="Arial" w:hAnsi="Arial" w:cs="Arial"/>
          <w:i/>
          <w:iCs/>
          <w:color w:val="008080"/>
        </w:rPr>
        <w:t>Authorised Consignor has the infrastructure to pro</w:t>
      </w:r>
      <w:r w:rsidRPr="008A2B16" w:rsidR="00DF2A81">
        <w:rPr>
          <w:rFonts w:ascii="Arial" w:hAnsi="Arial" w:cs="Arial"/>
          <w:i/>
          <w:iCs/>
          <w:color w:val="008080"/>
        </w:rPr>
        <w:t>duce</w:t>
      </w:r>
      <w:r w:rsidRPr="008A2B16" w:rsidR="004D3061">
        <w:rPr>
          <w:rFonts w:ascii="Arial" w:hAnsi="Arial" w:cs="Arial"/>
          <w:i/>
          <w:iCs/>
          <w:color w:val="008080"/>
        </w:rPr>
        <w:t xml:space="preserve"> the TAD in an electronic format (with the MRN and linear barcode) then they would pass this to the driver</w:t>
      </w:r>
      <w:r w:rsidRPr="008A2B16" w:rsidR="001F47C8">
        <w:rPr>
          <w:rFonts w:ascii="Arial" w:hAnsi="Arial" w:cs="Arial"/>
          <w:i/>
          <w:iCs/>
          <w:color w:val="008080"/>
        </w:rPr>
        <w:t xml:space="preserve"> as detailed </w:t>
      </w:r>
      <w:r w:rsidRPr="008A2B16" w:rsidR="005520F5">
        <w:rPr>
          <w:rFonts w:ascii="Arial" w:hAnsi="Arial" w:cs="Arial"/>
          <w:i/>
          <w:iCs/>
          <w:color w:val="008080"/>
        </w:rPr>
        <w:t>above</w:t>
      </w:r>
      <w:r w:rsidRPr="008A2B16" w:rsidR="004D3061">
        <w:rPr>
          <w:rFonts w:ascii="Arial" w:hAnsi="Arial" w:cs="Arial"/>
          <w:i/>
          <w:iCs/>
          <w:color w:val="008080"/>
        </w:rPr>
        <w:t xml:space="preserve">. </w:t>
      </w:r>
      <w:r w:rsidRPr="008A2B16" w:rsidR="00B30D0F">
        <w:rPr>
          <w:rFonts w:ascii="Arial" w:hAnsi="Arial" w:cs="Arial"/>
          <w:i/>
          <w:iCs/>
          <w:color w:val="008080"/>
        </w:rPr>
        <w:t>P</w:t>
      </w:r>
      <w:r w:rsidRPr="008A2B16" w:rsidR="004D3061">
        <w:rPr>
          <w:rFonts w:ascii="Arial" w:hAnsi="Arial" w:cs="Arial"/>
          <w:i/>
          <w:iCs/>
          <w:color w:val="008080"/>
        </w:rPr>
        <w:t>lease note</w:t>
      </w:r>
      <w:r w:rsidR="00257EF5">
        <w:rPr>
          <w:rFonts w:ascii="Arial" w:hAnsi="Arial" w:cs="Arial"/>
          <w:i/>
          <w:iCs/>
          <w:color w:val="008080"/>
        </w:rPr>
        <w:t>:</w:t>
      </w:r>
      <w:r w:rsidRPr="008A2B16" w:rsidR="004D3061">
        <w:rPr>
          <w:rFonts w:ascii="Arial" w:hAnsi="Arial" w:cs="Arial"/>
          <w:i/>
          <w:iCs/>
          <w:color w:val="008080"/>
        </w:rPr>
        <w:t xml:space="preserve"> a paper copy of the TAD </w:t>
      </w:r>
      <w:r w:rsidRPr="008A2B16" w:rsidR="006D1BBD">
        <w:rPr>
          <w:rFonts w:ascii="Arial" w:hAnsi="Arial" w:cs="Arial"/>
          <w:i/>
          <w:iCs/>
          <w:color w:val="008080"/>
        </w:rPr>
        <w:t>may need t</w:t>
      </w:r>
      <w:r w:rsidRPr="008A2B16" w:rsidR="00BC160C">
        <w:rPr>
          <w:rFonts w:ascii="Arial" w:hAnsi="Arial" w:cs="Arial"/>
          <w:i/>
          <w:iCs/>
          <w:color w:val="008080"/>
        </w:rPr>
        <w:t>o</w:t>
      </w:r>
      <w:r w:rsidRPr="008A2B16" w:rsidR="004D3061">
        <w:rPr>
          <w:rFonts w:ascii="Arial" w:hAnsi="Arial" w:cs="Arial"/>
          <w:i/>
          <w:iCs/>
          <w:color w:val="008080"/>
        </w:rPr>
        <w:t xml:space="preserve"> </w:t>
      </w:r>
      <w:r w:rsidRPr="008A2B16" w:rsidR="00276251">
        <w:rPr>
          <w:rFonts w:ascii="Arial" w:hAnsi="Arial" w:cs="Arial"/>
          <w:i/>
          <w:iCs/>
          <w:color w:val="008080"/>
        </w:rPr>
        <w:t xml:space="preserve">be presented </w:t>
      </w:r>
      <w:r w:rsidRPr="008A2B16" w:rsidR="005E29C6">
        <w:rPr>
          <w:rFonts w:ascii="Arial" w:hAnsi="Arial" w:cs="Arial"/>
          <w:i/>
          <w:iCs/>
          <w:color w:val="008080"/>
        </w:rPr>
        <w:t>during your journey so you may be presented with a physical TAD too</w:t>
      </w:r>
      <w:r w:rsidRPr="008A2B16" w:rsidR="00E83B94">
        <w:rPr>
          <w:rFonts w:ascii="Arial" w:hAnsi="Arial" w:cs="Arial"/>
          <w:i/>
          <w:iCs/>
          <w:color w:val="008080"/>
        </w:rPr>
        <w:t>, although you may not</w:t>
      </w:r>
      <w:r w:rsidRPr="008A2B16" w:rsidR="00E23A7E">
        <w:rPr>
          <w:rFonts w:ascii="Arial" w:hAnsi="Arial" w:cs="Arial"/>
          <w:i/>
          <w:iCs/>
          <w:color w:val="008080"/>
        </w:rPr>
        <w:t xml:space="preserve"> always</w:t>
      </w:r>
      <w:r w:rsidRPr="008A2B16" w:rsidR="00E83B94">
        <w:rPr>
          <w:rFonts w:ascii="Arial" w:hAnsi="Arial" w:cs="Arial"/>
          <w:i/>
          <w:iCs/>
          <w:color w:val="008080"/>
        </w:rPr>
        <w:t xml:space="preserve"> need to present th</w:t>
      </w:r>
      <w:r w:rsidRPr="008A2B16" w:rsidR="0008761D">
        <w:rPr>
          <w:rFonts w:ascii="Arial" w:hAnsi="Arial" w:cs="Arial"/>
          <w:i/>
          <w:iCs/>
          <w:color w:val="008080"/>
        </w:rPr>
        <w:t>is. Electronic versions may be sufficient for the entire mo</w:t>
      </w:r>
      <w:r w:rsidRPr="008A2B16" w:rsidR="00697F23">
        <w:rPr>
          <w:rFonts w:ascii="Arial" w:hAnsi="Arial" w:cs="Arial"/>
          <w:i/>
          <w:iCs/>
          <w:color w:val="008080"/>
        </w:rPr>
        <w:t>vement.</w:t>
      </w:r>
    </w:p>
    <w:p w:rsidR="00124868" w:rsidP="00DB59FD" w:rsidRDefault="00124868" w14:paraId="1F28094D" w14:textId="77777777">
      <w:pPr>
        <w:rPr>
          <w:color w:val="FF0000"/>
        </w:rPr>
      </w:pPr>
    </w:p>
    <w:p w:rsidRPr="0011503F" w:rsidR="00DB255C" w:rsidP="00DB59FD" w:rsidRDefault="00DB255C" w14:paraId="2E915537" w14:textId="77777777">
      <w:pPr>
        <w:rPr>
          <w:color w:val="FF0000"/>
        </w:rPr>
      </w:pPr>
    </w:p>
    <w:p w:rsidRPr="00CA55AC" w:rsidR="00A16D59" w:rsidP="00DB59FD" w:rsidRDefault="00930194" w14:paraId="7F91C8F4" w14:textId="5F2A2C65">
      <w:pPr>
        <w:rPr>
          <w:rFonts w:ascii="Arial" w:hAnsi="Arial" w:cs="Arial"/>
          <w:b/>
          <w:bCs/>
          <w:color w:val="000000" w:themeColor="text1"/>
        </w:rPr>
      </w:pPr>
      <w:r w:rsidRPr="00CA55AC">
        <w:rPr>
          <w:rFonts w:ascii="Arial" w:hAnsi="Arial" w:cs="Arial"/>
          <w:b/>
          <w:bCs/>
          <w:color w:val="000000" w:themeColor="text1"/>
        </w:rPr>
        <w:lastRenderedPageBreak/>
        <w:t xml:space="preserve">If a driver forgets to go to </w:t>
      </w:r>
      <w:r w:rsidR="00DB255C">
        <w:rPr>
          <w:rFonts w:ascii="Arial" w:hAnsi="Arial" w:cs="Arial"/>
          <w:b/>
          <w:bCs/>
          <w:color w:val="000000" w:themeColor="text1"/>
        </w:rPr>
        <w:t xml:space="preserve">an </w:t>
      </w:r>
      <w:r w:rsidRPr="00CA55AC">
        <w:rPr>
          <w:rFonts w:ascii="Arial" w:hAnsi="Arial" w:cs="Arial"/>
          <w:b/>
          <w:bCs/>
          <w:color w:val="000000" w:themeColor="text1"/>
        </w:rPr>
        <w:t xml:space="preserve">IBF to collect </w:t>
      </w:r>
      <w:r w:rsidR="00DB255C">
        <w:rPr>
          <w:rFonts w:ascii="Arial" w:hAnsi="Arial" w:cs="Arial"/>
          <w:b/>
          <w:bCs/>
          <w:color w:val="000000" w:themeColor="text1"/>
        </w:rPr>
        <w:t xml:space="preserve">the </w:t>
      </w:r>
      <w:r w:rsidRPr="00CA55AC">
        <w:rPr>
          <w:rFonts w:ascii="Arial" w:hAnsi="Arial" w:cs="Arial"/>
          <w:b/>
          <w:bCs/>
          <w:color w:val="000000" w:themeColor="text1"/>
        </w:rPr>
        <w:t>TAD electronically</w:t>
      </w:r>
      <w:r w:rsidR="00DB255C">
        <w:rPr>
          <w:rFonts w:ascii="Arial" w:hAnsi="Arial" w:cs="Arial"/>
          <w:b/>
          <w:bCs/>
          <w:color w:val="000000" w:themeColor="text1"/>
        </w:rPr>
        <w:t>,</w:t>
      </w:r>
      <w:r w:rsidRPr="00CA55AC">
        <w:rPr>
          <w:rFonts w:ascii="Arial" w:hAnsi="Arial" w:cs="Arial"/>
          <w:b/>
          <w:bCs/>
          <w:color w:val="000000" w:themeColor="text1"/>
        </w:rPr>
        <w:t xml:space="preserve"> or paper</w:t>
      </w:r>
      <w:r w:rsidR="00DB255C">
        <w:rPr>
          <w:rFonts w:ascii="Arial" w:hAnsi="Arial" w:cs="Arial"/>
          <w:b/>
          <w:bCs/>
          <w:color w:val="000000" w:themeColor="text1"/>
        </w:rPr>
        <w:t>,</w:t>
      </w:r>
      <w:r w:rsidRPr="00CA55AC">
        <w:rPr>
          <w:rFonts w:ascii="Arial" w:hAnsi="Arial" w:cs="Arial"/>
          <w:b/>
          <w:bCs/>
          <w:color w:val="000000" w:themeColor="text1"/>
        </w:rPr>
        <w:t xml:space="preserve"> and manages to get overseas</w:t>
      </w:r>
      <w:r w:rsidR="00DB255C">
        <w:rPr>
          <w:rFonts w:ascii="Arial" w:hAnsi="Arial" w:cs="Arial"/>
          <w:b/>
          <w:bCs/>
          <w:color w:val="000000" w:themeColor="text1"/>
        </w:rPr>
        <w:t>,</w:t>
      </w:r>
      <w:r w:rsidRPr="00CA55AC">
        <w:rPr>
          <w:rFonts w:ascii="Arial" w:hAnsi="Arial" w:cs="Arial"/>
          <w:b/>
          <w:bCs/>
          <w:color w:val="000000" w:themeColor="text1"/>
        </w:rPr>
        <w:t xml:space="preserve"> can the TAD be released electronically?</w:t>
      </w:r>
    </w:p>
    <w:p w:rsidRPr="008A2B16" w:rsidR="0063442E" w:rsidP="00DF1551" w:rsidRDefault="00A407BA" w14:paraId="3DC4AE27" w14:textId="0EC191EA">
      <w:pPr>
        <w:rPr>
          <w:rFonts w:ascii="Arial" w:hAnsi="Arial" w:cs="Arial"/>
          <w:color w:val="008080"/>
        </w:rPr>
      </w:pPr>
      <w:r w:rsidRPr="008A2B16">
        <w:rPr>
          <w:rStyle w:val="cf01"/>
          <w:rFonts w:ascii="Arial" w:hAnsi="Arial" w:cs="Arial"/>
          <w:i/>
          <w:iCs/>
          <w:color w:val="008080"/>
          <w:sz w:val="22"/>
          <w:szCs w:val="22"/>
        </w:rPr>
        <w:t>No,</w:t>
      </w:r>
      <w:r w:rsidRPr="008A2B16" w:rsidR="00BF0945">
        <w:rPr>
          <w:rStyle w:val="cf01"/>
          <w:rFonts w:ascii="Arial" w:hAnsi="Arial" w:cs="Arial"/>
          <w:i/>
          <w:iCs/>
          <w:color w:val="008080"/>
          <w:sz w:val="22"/>
          <w:szCs w:val="22"/>
        </w:rPr>
        <w:t xml:space="preserve"> a Transit movement cannot be released </w:t>
      </w:r>
      <w:r w:rsidRPr="008A2B16" w:rsidR="001D3E71">
        <w:rPr>
          <w:rStyle w:val="cf01"/>
          <w:rFonts w:ascii="Arial" w:hAnsi="Arial" w:cs="Arial"/>
          <w:i/>
          <w:iCs/>
          <w:color w:val="008080"/>
          <w:sz w:val="22"/>
          <w:szCs w:val="22"/>
        </w:rPr>
        <w:t>retrospectively.</w:t>
      </w:r>
      <w:r w:rsidRPr="008A2B16" w:rsidR="0063442E">
        <w:rPr>
          <w:rStyle w:val="cf01"/>
          <w:rFonts w:ascii="Arial" w:hAnsi="Arial" w:cs="Arial"/>
          <w:i/>
          <w:iCs/>
          <w:color w:val="008080"/>
          <w:sz w:val="22"/>
          <w:szCs w:val="22"/>
        </w:rPr>
        <w:t xml:space="preserve"> The requirement to no longer carry a </w:t>
      </w:r>
      <w:r w:rsidR="005150B9">
        <w:rPr>
          <w:rStyle w:val="cf01"/>
          <w:rFonts w:ascii="Arial" w:hAnsi="Arial" w:cs="Arial"/>
          <w:i/>
          <w:iCs/>
          <w:color w:val="008080"/>
          <w:sz w:val="22"/>
          <w:szCs w:val="22"/>
        </w:rPr>
        <w:t xml:space="preserve">paper </w:t>
      </w:r>
      <w:r w:rsidRPr="008A2B16" w:rsidR="0063442E">
        <w:rPr>
          <w:rStyle w:val="cf01"/>
          <w:rFonts w:ascii="Arial" w:hAnsi="Arial" w:cs="Arial"/>
          <w:i/>
          <w:iCs/>
          <w:color w:val="008080"/>
          <w:sz w:val="22"/>
          <w:szCs w:val="22"/>
        </w:rPr>
        <w:t xml:space="preserve">TAD (when there is capacity at all offices involved to submit the declaration electronically) does not remove the requirement to have correctly declared the transit movement and have this released by the </w:t>
      </w:r>
      <w:r w:rsidR="005150B9">
        <w:rPr>
          <w:rStyle w:val="cf01"/>
          <w:rFonts w:ascii="Arial" w:hAnsi="Arial" w:cs="Arial"/>
          <w:i/>
          <w:iCs/>
          <w:color w:val="008080"/>
          <w:sz w:val="22"/>
          <w:szCs w:val="22"/>
        </w:rPr>
        <w:t>O</w:t>
      </w:r>
      <w:r w:rsidRPr="008A2B16" w:rsidR="0063442E">
        <w:rPr>
          <w:rStyle w:val="cf01"/>
          <w:rFonts w:ascii="Arial" w:hAnsi="Arial" w:cs="Arial"/>
          <w:i/>
          <w:iCs/>
          <w:color w:val="008080"/>
          <w:sz w:val="22"/>
          <w:szCs w:val="22"/>
        </w:rPr>
        <w:t xml:space="preserve">ffice of </w:t>
      </w:r>
      <w:r w:rsidR="005150B9">
        <w:rPr>
          <w:rStyle w:val="cf01"/>
          <w:rFonts w:ascii="Arial" w:hAnsi="Arial" w:cs="Arial"/>
          <w:i/>
          <w:iCs/>
          <w:color w:val="008080"/>
          <w:sz w:val="22"/>
          <w:szCs w:val="22"/>
        </w:rPr>
        <w:t>D</w:t>
      </w:r>
      <w:r w:rsidRPr="008A2B16" w:rsidR="0063442E">
        <w:rPr>
          <w:rStyle w:val="cf01"/>
          <w:rFonts w:ascii="Arial" w:hAnsi="Arial" w:cs="Arial"/>
          <w:i/>
          <w:iCs/>
          <w:color w:val="008080"/>
          <w:sz w:val="22"/>
          <w:szCs w:val="22"/>
        </w:rPr>
        <w:t xml:space="preserve">eparture or </w:t>
      </w:r>
      <w:r w:rsidR="005150B9">
        <w:rPr>
          <w:rStyle w:val="cf01"/>
          <w:rFonts w:ascii="Arial" w:hAnsi="Arial" w:cs="Arial"/>
          <w:i/>
          <w:iCs/>
          <w:color w:val="008080"/>
          <w:sz w:val="22"/>
          <w:szCs w:val="22"/>
        </w:rPr>
        <w:t>S</w:t>
      </w:r>
      <w:r w:rsidRPr="008A2B16" w:rsidR="0063442E">
        <w:rPr>
          <w:rStyle w:val="cf01"/>
          <w:rFonts w:ascii="Arial" w:hAnsi="Arial" w:cs="Arial"/>
          <w:i/>
          <w:iCs/>
          <w:color w:val="008080"/>
          <w:sz w:val="22"/>
          <w:szCs w:val="22"/>
        </w:rPr>
        <w:t xml:space="preserve">upervising </w:t>
      </w:r>
      <w:r w:rsidR="005150B9">
        <w:rPr>
          <w:rStyle w:val="cf01"/>
          <w:rFonts w:ascii="Arial" w:hAnsi="Arial" w:cs="Arial"/>
          <w:i/>
          <w:iCs/>
          <w:color w:val="008080"/>
          <w:sz w:val="22"/>
          <w:szCs w:val="22"/>
        </w:rPr>
        <w:t>O</w:t>
      </w:r>
      <w:r w:rsidRPr="008A2B16" w:rsidR="0063442E">
        <w:rPr>
          <w:rStyle w:val="cf01"/>
          <w:rFonts w:ascii="Arial" w:hAnsi="Arial" w:cs="Arial"/>
          <w:i/>
          <w:iCs/>
          <w:color w:val="008080"/>
          <w:sz w:val="22"/>
          <w:szCs w:val="22"/>
        </w:rPr>
        <w:t xml:space="preserve">ffice (for </w:t>
      </w:r>
      <w:r w:rsidR="005150B9">
        <w:rPr>
          <w:rStyle w:val="cf01"/>
          <w:rFonts w:ascii="Arial" w:hAnsi="Arial" w:cs="Arial"/>
          <w:i/>
          <w:iCs/>
          <w:color w:val="008080"/>
          <w:sz w:val="22"/>
          <w:szCs w:val="22"/>
        </w:rPr>
        <w:t>A</w:t>
      </w:r>
      <w:r w:rsidRPr="008A2B16" w:rsidR="0063442E">
        <w:rPr>
          <w:rStyle w:val="cf01"/>
          <w:rFonts w:ascii="Arial" w:hAnsi="Arial" w:cs="Arial"/>
          <w:i/>
          <w:iCs/>
          <w:color w:val="008080"/>
          <w:sz w:val="22"/>
          <w:szCs w:val="22"/>
        </w:rPr>
        <w:t xml:space="preserve">uthorised </w:t>
      </w:r>
      <w:r w:rsidR="005150B9">
        <w:rPr>
          <w:rStyle w:val="cf01"/>
          <w:rFonts w:ascii="Arial" w:hAnsi="Arial" w:cs="Arial"/>
          <w:i/>
          <w:iCs/>
          <w:color w:val="008080"/>
          <w:sz w:val="22"/>
          <w:szCs w:val="22"/>
        </w:rPr>
        <w:t>C</w:t>
      </w:r>
      <w:r w:rsidRPr="008A2B16" w:rsidR="0063442E">
        <w:rPr>
          <w:rStyle w:val="cf01"/>
          <w:rFonts w:ascii="Arial" w:hAnsi="Arial" w:cs="Arial"/>
          <w:i/>
          <w:iCs/>
          <w:color w:val="008080"/>
          <w:sz w:val="22"/>
          <w:szCs w:val="22"/>
        </w:rPr>
        <w:t xml:space="preserve">onsignor simplified departures). </w:t>
      </w:r>
    </w:p>
    <w:p w:rsidRPr="00CA55AC" w:rsidR="0063442E" w:rsidP="0063442E" w:rsidRDefault="0063442E" w14:paraId="3D59E336" w14:textId="77777777">
      <w:pPr>
        <w:pStyle w:val="pf0"/>
        <w:rPr>
          <w:rFonts w:ascii="Arial" w:hAnsi="Arial" w:cs="Arial"/>
          <w:i/>
          <w:iCs/>
          <w:color w:val="000000" w:themeColor="text1"/>
          <w:sz w:val="18"/>
          <w:szCs w:val="18"/>
        </w:rPr>
      </w:pPr>
      <w:r w:rsidRPr="008A2B16">
        <w:rPr>
          <w:rStyle w:val="cf01"/>
          <w:rFonts w:ascii="Arial" w:hAnsi="Arial" w:cs="Arial"/>
          <w:i/>
          <w:iCs/>
          <w:color w:val="008080"/>
          <w:sz w:val="22"/>
          <w:szCs w:val="22"/>
        </w:rPr>
        <w:t>If the goods are moved without a proper NCTS declaration having been made and released to transit first, the goods will not be travelling under a valid transit procedure and may be stopped for customs intervention</w:t>
      </w:r>
      <w:r w:rsidRPr="008A2B16">
        <w:rPr>
          <w:rStyle w:val="cf01"/>
          <w:i/>
          <w:iCs/>
          <w:color w:val="008080"/>
          <w:sz w:val="16"/>
          <w:szCs w:val="16"/>
        </w:rPr>
        <w:t xml:space="preserve">. </w:t>
      </w:r>
    </w:p>
    <w:p w:rsidRPr="004679D7" w:rsidR="0017687A" w:rsidP="00DB59FD" w:rsidRDefault="00487745" w14:paraId="148BA993" w14:textId="6E2CC245">
      <w:pPr>
        <w:rPr>
          <w:rFonts w:ascii="Arial" w:hAnsi="Arial" w:cs="Arial"/>
          <w:b/>
          <w:bCs/>
          <w:color w:val="000000" w:themeColor="text1"/>
        </w:rPr>
      </w:pPr>
      <w:r>
        <w:rPr>
          <w:rFonts w:ascii="Arial" w:hAnsi="Arial" w:cs="Arial"/>
          <w:b/>
          <w:bCs/>
          <w:color w:val="000000" w:themeColor="text1"/>
        </w:rPr>
        <w:t>H</w:t>
      </w:r>
      <w:r w:rsidRPr="004679D7" w:rsidR="005539D8">
        <w:rPr>
          <w:rFonts w:ascii="Arial" w:hAnsi="Arial" w:cs="Arial"/>
          <w:b/>
          <w:bCs/>
          <w:color w:val="000000" w:themeColor="text1"/>
        </w:rPr>
        <w:t>ow can we ensure that there are no MRNs missed out when submitted via a phone or tablet? Drivers can lose paper documents, so MRNs can also be missed if sent electronically. Would the driver be stopped at the border?</w:t>
      </w:r>
    </w:p>
    <w:p w:rsidRPr="008A2B16" w:rsidR="00C10261" w:rsidP="0DAFDBBD" w:rsidRDefault="37878A06" w14:paraId="1DAABDF7" w14:textId="58090570">
      <w:pPr>
        <w:rPr>
          <w:rFonts w:ascii="Arial" w:hAnsi="Arial" w:cs="Arial"/>
          <w:i/>
          <w:iCs/>
          <w:color w:val="008080"/>
        </w:rPr>
      </w:pPr>
      <w:r w:rsidRPr="008A2B16">
        <w:rPr>
          <w:rFonts w:ascii="Arial" w:hAnsi="Arial" w:cs="Arial"/>
          <w:i/>
          <w:iCs/>
          <w:color w:val="008080"/>
        </w:rPr>
        <w:t>T</w:t>
      </w:r>
      <w:r w:rsidRPr="008A2B16" w:rsidR="00D728D3">
        <w:rPr>
          <w:rFonts w:ascii="Arial" w:hAnsi="Arial" w:cs="Arial"/>
          <w:i/>
          <w:iCs/>
          <w:color w:val="008080"/>
        </w:rPr>
        <w:t>here</w:t>
      </w:r>
      <w:r w:rsidRPr="008A2B16" w:rsidR="00984B2E">
        <w:rPr>
          <w:rFonts w:ascii="Arial" w:hAnsi="Arial" w:cs="Arial"/>
          <w:i/>
          <w:iCs/>
          <w:color w:val="008080"/>
        </w:rPr>
        <w:t xml:space="preserve"> will be </w:t>
      </w:r>
      <w:r w:rsidRPr="008A2B16" w:rsidR="007F6527">
        <w:rPr>
          <w:rFonts w:ascii="Arial" w:hAnsi="Arial" w:cs="Arial"/>
          <w:i/>
          <w:iCs/>
          <w:color w:val="008080"/>
        </w:rPr>
        <w:t xml:space="preserve">circumstances where it will be possible </w:t>
      </w:r>
      <w:r w:rsidRPr="008A2B16" w:rsidR="00886523">
        <w:rPr>
          <w:rFonts w:ascii="Arial" w:hAnsi="Arial" w:cs="Arial"/>
          <w:i/>
          <w:iCs/>
          <w:color w:val="008080"/>
        </w:rPr>
        <w:t xml:space="preserve">to present the </w:t>
      </w:r>
      <w:r w:rsidRPr="008A2B16" w:rsidR="005F400D">
        <w:rPr>
          <w:rFonts w:ascii="Arial" w:hAnsi="Arial" w:cs="Arial"/>
          <w:i/>
          <w:iCs/>
          <w:color w:val="008080"/>
        </w:rPr>
        <w:t>Transit</w:t>
      </w:r>
      <w:r w:rsidRPr="008A2B16" w:rsidR="000F327B">
        <w:rPr>
          <w:rFonts w:ascii="Arial" w:hAnsi="Arial" w:cs="Arial"/>
          <w:i/>
          <w:iCs/>
          <w:color w:val="008080"/>
        </w:rPr>
        <w:t xml:space="preserve"> MRN electronically across National Administrations</w:t>
      </w:r>
      <w:r w:rsidRPr="008A2B16" w:rsidR="00551E54">
        <w:rPr>
          <w:rFonts w:ascii="Arial" w:hAnsi="Arial" w:cs="Arial"/>
          <w:i/>
          <w:iCs/>
          <w:color w:val="008080"/>
        </w:rPr>
        <w:t xml:space="preserve"> (such as </w:t>
      </w:r>
      <w:r w:rsidRPr="008A2B16" w:rsidR="001372A7">
        <w:rPr>
          <w:rFonts w:ascii="Arial" w:hAnsi="Arial" w:cs="Arial"/>
          <w:i/>
          <w:iCs/>
          <w:color w:val="008080"/>
        </w:rPr>
        <w:t>at a GVMS location)</w:t>
      </w:r>
      <w:r w:rsidRPr="008A2B16" w:rsidR="00D728D3">
        <w:rPr>
          <w:rFonts w:ascii="Arial" w:hAnsi="Arial" w:cs="Arial"/>
          <w:i/>
          <w:iCs/>
          <w:color w:val="008080"/>
        </w:rPr>
        <w:t>. However</w:t>
      </w:r>
      <w:r w:rsidRPr="008A2B16" w:rsidR="00C10261">
        <w:rPr>
          <w:rFonts w:ascii="Arial" w:hAnsi="Arial" w:cs="Arial"/>
          <w:i/>
          <w:iCs/>
          <w:color w:val="008080"/>
        </w:rPr>
        <w:t>,</w:t>
      </w:r>
      <w:r w:rsidRPr="008A2B16" w:rsidR="00D728D3">
        <w:rPr>
          <w:rFonts w:ascii="Arial" w:hAnsi="Arial" w:cs="Arial"/>
          <w:i/>
          <w:iCs/>
          <w:color w:val="008080"/>
        </w:rPr>
        <w:t xml:space="preserve"> there </w:t>
      </w:r>
      <w:r w:rsidRPr="008A2B16" w:rsidR="00A407BA">
        <w:rPr>
          <w:rFonts w:ascii="Arial" w:hAnsi="Arial" w:cs="Arial"/>
          <w:i/>
          <w:iCs/>
          <w:color w:val="008080"/>
        </w:rPr>
        <w:t>may also be</w:t>
      </w:r>
      <w:r w:rsidRPr="008A2B16" w:rsidR="00C97676">
        <w:rPr>
          <w:rFonts w:ascii="Arial" w:hAnsi="Arial" w:cs="Arial"/>
          <w:i/>
          <w:iCs/>
          <w:color w:val="008080"/>
        </w:rPr>
        <w:t xml:space="preserve"> a</w:t>
      </w:r>
      <w:r w:rsidRPr="008A2B16" w:rsidR="00D728D3">
        <w:rPr>
          <w:rFonts w:ascii="Arial" w:hAnsi="Arial" w:cs="Arial"/>
          <w:i/>
          <w:iCs/>
          <w:color w:val="008080"/>
        </w:rPr>
        <w:t xml:space="preserve"> requirement to carry a paper Transit Accompanying Document</w:t>
      </w:r>
      <w:r w:rsidR="000279C6">
        <w:rPr>
          <w:rFonts w:ascii="Arial" w:hAnsi="Arial" w:cs="Arial"/>
          <w:i/>
          <w:iCs/>
          <w:color w:val="008080"/>
        </w:rPr>
        <w:t xml:space="preserve"> (TAD)</w:t>
      </w:r>
      <w:r w:rsidRPr="008A2B16" w:rsidR="00F63898">
        <w:rPr>
          <w:rFonts w:ascii="Arial" w:hAnsi="Arial" w:cs="Arial"/>
          <w:i/>
          <w:iCs/>
          <w:color w:val="008080"/>
        </w:rPr>
        <w:t xml:space="preserve"> or manual record of the MRN/ barcode</w:t>
      </w:r>
      <w:r w:rsidRPr="008A2B16" w:rsidR="006D3D3C">
        <w:rPr>
          <w:rFonts w:ascii="Arial" w:hAnsi="Arial" w:cs="Arial"/>
          <w:i/>
          <w:iCs/>
          <w:color w:val="008080"/>
        </w:rPr>
        <w:t>,</w:t>
      </w:r>
      <w:r w:rsidRPr="008A2B16" w:rsidR="00B9158C">
        <w:rPr>
          <w:rFonts w:ascii="Arial" w:hAnsi="Arial" w:cs="Arial"/>
          <w:i/>
          <w:iCs/>
          <w:color w:val="008080"/>
        </w:rPr>
        <w:t xml:space="preserve"> as not all border locations will </w:t>
      </w:r>
      <w:r w:rsidRPr="008A2B16" w:rsidR="00FD1D8E">
        <w:rPr>
          <w:rFonts w:ascii="Arial" w:hAnsi="Arial" w:cs="Arial"/>
          <w:i/>
          <w:iCs/>
          <w:color w:val="008080"/>
        </w:rPr>
        <w:t>have the infrastructure to deal with customs procedures electronically</w:t>
      </w:r>
      <w:r w:rsidRPr="008A2B16" w:rsidR="00D728D3">
        <w:rPr>
          <w:rFonts w:ascii="Arial" w:hAnsi="Arial" w:cs="Arial"/>
          <w:i/>
          <w:iCs/>
          <w:color w:val="008080"/>
        </w:rPr>
        <w:t>.</w:t>
      </w:r>
      <w:r w:rsidRPr="008A2B16" w:rsidR="000C7296">
        <w:rPr>
          <w:rFonts w:ascii="Arial" w:hAnsi="Arial" w:cs="Arial"/>
          <w:i/>
          <w:iCs/>
          <w:color w:val="008080"/>
        </w:rPr>
        <w:t xml:space="preserve"> </w:t>
      </w:r>
      <w:r w:rsidRPr="008A2B16" w:rsidR="00C97676">
        <w:rPr>
          <w:rFonts w:ascii="Arial" w:hAnsi="Arial" w:cs="Arial"/>
          <w:i/>
          <w:iCs/>
          <w:color w:val="008080"/>
        </w:rPr>
        <w:t xml:space="preserve">If there is a preference to carry a paper </w:t>
      </w:r>
      <w:r w:rsidRPr="008A2B16" w:rsidR="00A407BA">
        <w:rPr>
          <w:rFonts w:ascii="Arial" w:hAnsi="Arial" w:cs="Arial"/>
          <w:i/>
          <w:iCs/>
          <w:color w:val="008080"/>
        </w:rPr>
        <w:t>copy,</w:t>
      </w:r>
      <w:r w:rsidRPr="008A2B16" w:rsidR="00C97676">
        <w:rPr>
          <w:rFonts w:ascii="Arial" w:hAnsi="Arial" w:cs="Arial"/>
          <w:i/>
          <w:iCs/>
          <w:color w:val="008080"/>
        </w:rPr>
        <w:t xml:space="preserve"> t</w:t>
      </w:r>
      <w:r w:rsidRPr="008A2B16" w:rsidR="00A17FAD">
        <w:rPr>
          <w:rFonts w:ascii="Arial" w:hAnsi="Arial" w:cs="Arial"/>
          <w:i/>
          <w:iCs/>
          <w:color w:val="008080"/>
        </w:rPr>
        <w:t xml:space="preserve">hen this can be </w:t>
      </w:r>
      <w:r w:rsidRPr="008A2B16" w:rsidR="00A407BA">
        <w:rPr>
          <w:rFonts w:ascii="Arial" w:hAnsi="Arial" w:cs="Arial"/>
          <w:i/>
          <w:iCs/>
          <w:color w:val="008080"/>
        </w:rPr>
        <w:t>done but</w:t>
      </w:r>
      <w:r w:rsidRPr="008A2B16" w:rsidR="00A17FAD">
        <w:rPr>
          <w:rFonts w:ascii="Arial" w:hAnsi="Arial" w:cs="Arial"/>
          <w:i/>
          <w:iCs/>
          <w:color w:val="008080"/>
        </w:rPr>
        <w:t xml:space="preserve"> note that electronic presentation can speed up the transit process at some locations</w:t>
      </w:r>
      <w:r w:rsidRPr="008A2B16" w:rsidR="006C7B28">
        <w:rPr>
          <w:rFonts w:ascii="Arial" w:hAnsi="Arial" w:cs="Arial"/>
          <w:i/>
          <w:iCs/>
          <w:color w:val="008080"/>
        </w:rPr>
        <w:t>.</w:t>
      </w:r>
      <w:r w:rsidRPr="008A2B16" w:rsidR="00A17FAD">
        <w:rPr>
          <w:rFonts w:ascii="Arial" w:hAnsi="Arial" w:cs="Arial"/>
          <w:i/>
          <w:iCs/>
          <w:color w:val="008080"/>
        </w:rPr>
        <w:t xml:space="preserve"> </w:t>
      </w:r>
    </w:p>
    <w:p w:rsidRPr="008A2B16" w:rsidR="00075135" w:rsidP="00DB59FD" w:rsidRDefault="00383DE5" w14:paraId="5153FC6E" w14:textId="6A91C1DE">
      <w:pPr>
        <w:rPr>
          <w:rFonts w:ascii="Arial" w:hAnsi="Arial" w:cs="Arial"/>
          <w:i/>
          <w:iCs/>
          <w:color w:val="008080"/>
        </w:rPr>
      </w:pPr>
      <w:r w:rsidRPr="008A2B16">
        <w:rPr>
          <w:rFonts w:ascii="Arial" w:hAnsi="Arial" w:cs="Arial"/>
          <w:i/>
          <w:iCs/>
          <w:color w:val="008080"/>
        </w:rPr>
        <w:t>To ensure appropriate checks can be completed by customs authorities, it is the responsibility of the Agents/Trade</w:t>
      </w:r>
      <w:r w:rsidRPr="008A2B16" w:rsidR="006D3D3C">
        <w:rPr>
          <w:rFonts w:ascii="Arial" w:hAnsi="Arial" w:cs="Arial"/>
          <w:i/>
          <w:iCs/>
          <w:color w:val="008080"/>
        </w:rPr>
        <w:t>r</w:t>
      </w:r>
      <w:r w:rsidRPr="008A2B16" w:rsidR="00550A70">
        <w:rPr>
          <w:rFonts w:ascii="Arial" w:hAnsi="Arial" w:cs="Arial"/>
          <w:i/>
          <w:iCs/>
          <w:color w:val="008080"/>
        </w:rPr>
        <w:t>s/</w:t>
      </w:r>
      <w:r w:rsidRPr="008A2B16">
        <w:rPr>
          <w:rFonts w:ascii="Arial" w:hAnsi="Arial" w:cs="Arial"/>
          <w:i/>
          <w:iCs/>
          <w:color w:val="008080"/>
        </w:rPr>
        <w:t>3rd parties</w:t>
      </w:r>
      <w:r w:rsidRPr="008A2B16" w:rsidR="00550A70">
        <w:rPr>
          <w:rFonts w:ascii="Arial" w:hAnsi="Arial" w:cs="Arial"/>
          <w:i/>
          <w:iCs/>
          <w:color w:val="008080"/>
        </w:rPr>
        <w:t xml:space="preserve"> etc</w:t>
      </w:r>
      <w:r w:rsidRPr="008A2B16">
        <w:rPr>
          <w:rFonts w:ascii="Arial" w:hAnsi="Arial" w:cs="Arial"/>
          <w:i/>
          <w:iCs/>
          <w:color w:val="008080"/>
        </w:rPr>
        <w:t xml:space="preserve"> to</w:t>
      </w:r>
      <w:r w:rsidRPr="008A2B16" w:rsidR="00F86BC6">
        <w:rPr>
          <w:rFonts w:ascii="Arial" w:hAnsi="Arial" w:cs="Arial"/>
          <w:i/>
          <w:iCs/>
          <w:color w:val="008080"/>
        </w:rPr>
        <w:t xml:space="preserve"> ensure that declarations are completed correctly</w:t>
      </w:r>
      <w:r w:rsidRPr="008A2B16" w:rsidR="00550A70">
        <w:rPr>
          <w:rFonts w:ascii="Arial" w:hAnsi="Arial" w:cs="Arial"/>
          <w:i/>
          <w:iCs/>
          <w:color w:val="008080"/>
        </w:rPr>
        <w:t>. They should also ensure</w:t>
      </w:r>
      <w:r w:rsidRPr="008A2B16">
        <w:rPr>
          <w:rFonts w:ascii="Arial" w:hAnsi="Arial" w:cs="Arial"/>
          <w:i/>
          <w:iCs/>
          <w:color w:val="008080"/>
        </w:rPr>
        <w:t xml:space="preserve"> a </w:t>
      </w:r>
      <w:r w:rsidRPr="008A2B16" w:rsidR="00104A55">
        <w:rPr>
          <w:rFonts w:ascii="Arial" w:hAnsi="Arial" w:cs="Arial"/>
          <w:i/>
          <w:iCs/>
          <w:color w:val="008080"/>
        </w:rPr>
        <w:t xml:space="preserve">clear </w:t>
      </w:r>
      <w:r w:rsidRPr="008A2B16">
        <w:rPr>
          <w:rFonts w:ascii="Arial" w:hAnsi="Arial" w:cs="Arial"/>
          <w:i/>
          <w:iCs/>
          <w:color w:val="008080"/>
        </w:rPr>
        <w:t>line of sight between themselves</w:t>
      </w:r>
      <w:r w:rsidRPr="008A2B16" w:rsidR="00550A70">
        <w:rPr>
          <w:rFonts w:ascii="Arial" w:hAnsi="Arial" w:cs="Arial"/>
          <w:i/>
          <w:iCs/>
          <w:color w:val="008080"/>
        </w:rPr>
        <w:t xml:space="preserve"> and hauliers/drivers</w:t>
      </w:r>
      <w:r w:rsidRPr="008A2B16" w:rsidR="00104A55">
        <w:rPr>
          <w:rFonts w:ascii="Arial" w:hAnsi="Arial" w:cs="Arial"/>
          <w:i/>
          <w:iCs/>
          <w:color w:val="008080"/>
        </w:rPr>
        <w:t xml:space="preserve">. </w:t>
      </w:r>
      <w:r w:rsidRPr="008A2B16" w:rsidR="002E69BB">
        <w:rPr>
          <w:rFonts w:ascii="Arial" w:hAnsi="Arial" w:cs="Arial"/>
          <w:i/>
          <w:iCs/>
          <w:color w:val="008080"/>
        </w:rPr>
        <w:t>Part of this responsibility is to</w:t>
      </w:r>
      <w:r w:rsidRPr="008A2B16">
        <w:rPr>
          <w:rFonts w:ascii="Arial" w:hAnsi="Arial" w:cs="Arial"/>
          <w:i/>
          <w:iCs/>
          <w:color w:val="008080"/>
        </w:rPr>
        <w:t xml:space="preserve"> ensure a TAD (or any other relevant customs paperwork such as licences etc) travels with the goods and is presented</w:t>
      </w:r>
      <w:r w:rsidRPr="008A2B16" w:rsidR="002E69BB">
        <w:rPr>
          <w:rFonts w:ascii="Arial" w:hAnsi="Arial" w:cs="Arial"/>
          <w:i/>
          <w:iCs/>
          <w:color w:val="008080"/>
        </w:rPr>
        <w:t xml:space="preserve"> as required</w:t>
      </w:r>
      <w:r w:rsidRPr="008A2B16">
        <w:rPr>
          <w:rFonts w:ascii="Arial" w:hAnsi="Arial" w:cs="Arial"/>
          <w:i/>
          <w:iCs/>
          <w:color w:val="008080"/>
        </w:rPr>
        <w:t>, whether that is</w:t>
      </w:r>
      <w:r w:rsidRPr="008A2B16" w:rsidR="002E69BB">
        <w:rPr>
          <w:rFonts w:ascii="Arial" w:hAnsi="Arial" w:cs="Arial"/>
          <w:i/>
          <w:iCs/>
          <w:color w:val="008080"/>
        </w:rPr>
        <w:t xml:space="preserve"> in the</w:t>
      </w:r>
      <w:r w:rsidRPr="008A2B16">
        <w:rPr>
          <w:rFonts w:ascii="Arial" w:hAnsi="Arial" w:cs="Arial"/>
          <w:i/>
          <w:iCs/>
          <w:color w:val="008080"/>
        </w:rPr>
        <w:t xml:space="preserve"> electronic or physical</w:t>
      </w:r>
      <w:r w:rsidRPr="008A2B16" w:rsidR="002E69BB">
        <w:rPr>
          <w:rFonts w:ascii="Arial" w:hAnsi="Arial" w:cs="Arial"/>
          <w:i/>
          <w:iCs/>
          <w:color w:val="008080"/>
        </w:rPr>
        <w:t xml:space="preserve"> format</w:t>
      </w:r>
      <w:r w:rsidRPr="008A2B16">
        <w:rPr>
          <w:rFonts w:ascii="Arial" w:hAnsi="Arial" w:cs="Arial"/>
          <w:i/>
          <w:iCs/>
          <w:color w:val="008080"/>
        </w:rPr>
        <w:t>.</w:t>
      </w:r>
    </w:p>
    <w:p w:rsidRPr="004679D7" w:rsidR="00383DE5" w:rsidP="0DAFDBBD" w:rsidRDefault="00383DE5" w14:paraId="4D01185C" w14:textId="12241336">
      <w:pPr>
        <w:rPr>
          <w:rFonts w:ascii="Arial" w:hAnsi="Arial" w:cs="Arial"/>
          <w:i/>
          <w:iCs/>
          <w:color w:val="000000" w:themeColor="text1"/>
        </w:rPr>
      </w:pPr>
      <w:r w:rsidRPr="008A2B16">
        <w:rPr>
          <w:rFonts w:ascii="Arial" w:hAnsi="Arial" w:cs="Arial"/>
          <w:i/>
          <w:iCs/>
          <w:color w:val="008080"/>
        </w:rPr>
        <w:t xml:space="preserve">Businesses are advised to </w:t>
      </w:r>
      <w:r w:rsidRPr="008A2B16" w:rsidR="00075135">
        <w:rPr>
          <w:rFonts w:ascii="Arial" w:hAnsi="Arial" w:cs="Arial"/>
          <w:i/>
          <w:iCs/>
          <w:color w:val="008080"/>
        </w:rPr>
        <w:t>ensure</w:t>
      </w:r>
      <w:r w:rsidRPr="008A2B16" w:rsidR="00AC6196">
        <w:rPr>
          <w:rFonts w:ascii="Arial" w:hAnsi="Arial" w:cs="Arial"/>
          <w:i/>
          <w:iCs/>
          <w:color w:val="008080"/>
        </w:rPr>
        <w:t xml:space="preserve"> their</w:t>
      </w:r>
      <w:r w:rsidRPr="008A2B16" w:rsidR="00075135">
        <w:rPr>
          <w:rFonts w:ascii="Arial" w:hAnsi="Arial" w:cs="Arial"/>
          <w:i/>
          <w:iCs/>
          <w:color w:val="008080"/>
        </w:rPr>
        <w:t xml:space="preserve"> internal</w:t>
      </w:r>
      <w:r w:rsidRPr="008A2B16" w:rsidR="00AC6196">
        <w:rPr>
          <w:rFonts w:ascii="Arial" w:hAnsi="Arial" w:cs="Arial"/>
          <w:i/>
          <w:iCs/>
          <w:color w:val="008080"/>
        </w:rPr>
        <w:t xml:space="preserve"> processes</w:t>
      </w:r>
      <w:r w:rsidRPr="008A2B16" w:rsidR="00551D96">
        <w:rPr>
          <w:rFonts w:ascii="Arial" w:hAnsi="Arial" w:cs="Arial"/>
          <w:i/>
          <w:iCs/>
          <w:color w:val="008080"/>
        </w:rPr>
        <w:t xml:space="preserve"> uphold these</w:t>
      </w:r>
      <w:r w:rsidRPr="008A2B16">
        <w:rPr>
          <w:rFonts w:ascii="Arial" w:hAnsi="Arial" w:cs="Arial"/>
          <w:i/>
          <w:iCs/>
          <w:color w:val="008080"/>
        </w:rPr>
        <w:t xml:space="preserve"> </w:t>
      </w:r>
      <w:r w:rsidRPr="008A2B16" w:rsidR="001A531F">
        <w:rPr>
          <w:rFonts w:ascii="Arial" w:hAnsi="Arial" w:cs="Arial"/>
          <w:i/>
          <w:iCs/>
          <w:color w:val="008080"/>
        </w:rPr>
        <w:t>responsibilities</w:t>
      </w:r>
      <w:r w:rsidRPr="008A2B16" w:rsidR="00551D96">
        <w:rPr>
          <w:rFonts w:ascii="Arial" w:hAnsi="Arial" w:cs="Arial"/>
          <w:i/>
          <w:iCs/>
          <w:color w:val="008080"/>
        </w:rPr>
        <w:t>, as th</w:t>
      </w:r>
      <w:r w:rsidRPr="008A2B16" w:rsidR="0068559A">
        <w:rPr>
          <w:rFonts w:ascii="Arial" w:hAnsi="Arial" w:cs="Arial"/>
          <w:i/>
          <w:iCs/>
          <w:color w:val="008080"/>
        </w:rPr>
        <w:t>is</w:t>
      </w:r>
      <w:r w:rsidRPr="008A2B16">
        <w:rPr>
          <w:rFonts w:ascii="Arial" w:hAnsi="Arial" w:cs="Arial"/>
          <w:i/>
          <w:iCs/>
          <w:color w:val="008080"/>
        </w:rPr>
        <w:t xml:space="preserve"> will reduce the likelihood of any un</w:t>
      </w:r>
      <w:r w:rsidRPr="008A2B16" w:rsidR="001A531F">
        <w:rPr>
          <w:rFonts w:ascii="Arial" w:hAnsi="Arial" w:cs="Arial"/>
          <w:i/>
          <w:iCs/>
          <w:color w:val="008080"/>
        </w:rPr>
        <w:t>n</w:t>
      </w:r>
      <w:r w:rsidRPr="008A2B16">
        <w:rPr>
          <w:rFonts w:ascii="Arial" w:hAnsi="Arial" w:cs="Arial"/>
          <w:i/>
          <w:iCs/>
          <w:color w:val="008080"/>
        </w:rPr>
        <w:t>ecessary hold ups at the border.</w:t>
      </w:r>
    </w:p>
    <w:p w:rsidR="00C335AC" w:rsidP="00203C4C" w:rsidRDefault="00C335AC" w14:paraId="2C6F1566" w14:textId="77777777">
      <w:pPr>
        <w:rPr>
          <w:rFonts w:ascii="Arial" w:hAnsi="Arial" w:cs="Arial"/>
          <w:b/>
          <w:bCs/>
        </w:rPr>
      </w:pPr>
    </w:p>
    <w:p w:rsidRPr="007F7919" w:rsidR="00203C4C" w:rsidP="00203C4C" w:rsidRDefault="00203C4C" w14:paraId="17FBB053" w14:textId="3E10FAB7">
      <w:pPr>
        <w:rPr>
          <w:rFonts w:ascii="Arial" w:hAnsi="Arial" w:cs="Arial"/>
          <w:b/>
          <w:bCs/>
        </w:rPr>
      </w:pPr>
      <w:r w:rsidRPr="007F7919">
        <w:rPr>
          <w:rFonts w:ascii="Arial" w:hAnsi="Arial" w:cs="Arial"/>
          <w:b/>
          <w:bCs/>
        </w:rPr>
        <w:t xml:space="preserve">If you are an Authorised </w:t>
      </w:r>
      <w:r w:rsidRPr="007F7919" w:rsidR="006737F3">
        <w:rPr>
          <w:rFonts w:ascii="Arial" w:hAnsi="Arial" w:cs="Arial"/>
          <w:b/>
          <w:bCs/>
        </w:rPr>
        <w:t>Consignor,</w:t>
      </w:r>
      <w:r w:rsidRPr="007F7919">
        <w:rPr>
          <w:rFonts w:ascii="Arial" w:hAnsi="Arial" w:cs="Arial"/>
          <w:b/>
          <w:bCs/>
        </w:rPr>
        <w:t xml:space="preserve"> do you still need to carry a paper TAD for GB Transit?</w:t>
      </w:r>
    </w:p>
    <w:p w:rsidRPr="008A2B16" w:rsidR="00BC4DB2" w:rsidP="00BC4DB2" w:rsidRDefault="00D2252C" w14:paraId="6D18C7AF" w14:textId="00DFC24F">
      <w:pPr>
        <w:rPr>
          <w:rFonts w:ascii="Arial" w:hAnsi="Arial" w:cs="Arial"/>
          <w:i/>
          <w:iCs/>
          <w:color w:val="008080"/>
        </w:rPr>
      </w:pPr>
      <w:r w:rsidRPr="008A2B16">
        <w:rPr>
          <w:rFonts w:ascii="Arial" w:hAnsi="Arial" w:cs="Arial"/>
          <w:i/>
          <w:iCs/>
          <w:color w:val="008080"/>
        </w:rPr>
        <w:t xml:space="preserve">From </w:t>
      </w:r>
      <w:r w:rsidRPr="008A2B16" w:rsidR="00F3148D">
        <w:rPr>
          <w:rFonts w:ascii="Arial" w:hAnsi="Arial" w:cs="Arial"/>
          <w:i/>
          <w:iCs/>
          <w:color w:val="008080"/>
        </w:rPr>
        <w:t>21 January 2025</w:t>
      </w:r>
      <w:r w:rsidRPr="008A2B16">
        <w:rPr>
          <w:rFonts w:ascii="Arial" w:hAnsi="Arial" w:cs="Arial"/>
          <w:i/>
          <w:iCs/>
          <w:color w:val="008080"/>
        </w:rPr>
        <w:t xml:space="preserve"> w</w:t>
      </w:r>
      <w:r w:rsidRPr="008A2B16" w:rsidR="00BC4DB2">
        <w:rPr>
          <w:rFonts w:ascii="Arial" w:hAnsi="Arial" w:cs="Arial"/>
          <w:i/>
          <w:iCs/>
          <w:color w:val="008080"/>
        </w:rPr>
        <w:t xml:space="preserve">here transit movements start at a </w:t>
      </w:r>
      <w:r w:rsidRPr="008A2B16" w:rsidR="00E33458">
        <w:rPr>
          <w:rFonts w:ascii="Arial" w:hAnsi="Arial" w:cs="Arial"/>
          <w:i/>
          <w:iCs/>
          <w:color w:val="008080"/>
        </w:rPr>
        <w:t>trader’s</w:t>
      </w:r>
      <w:r w:rsidRPr="008A2B16" w:rsidR="00BC4DB2">
        <w:rPr>
          <w:rFonts w:ascii="Arial" w:hAnsi="Arial" w:cs="Arial"/>
          <w:i/>
          <w:iCs/>
          <w:color w:val="008080"/>
        </w:rPr>
        <w:t xml:space="preserve"> premises, the form in which the MRN (and linear barcode) is communicated to the driver should be determined by the </w:t>
      </w:r>
      <w:r w:rsidR="00C335AC">
        <w:rPr>
          <w:rFonts w:ascii="Arial" w:hAnsi="Arial" w:cs="Arial"/>
          <w:i/>
          <w:iCs/>
          <w:color w:val="008080"/>
        </w:rPr>
        <w:t>A</w:t>
      </w:r>
      <w:r w:rsidRPr="008A2B16" w:rsidR="00BC4DB2">
        <w:rPr>
          <w:rFonts w:ascii="Arial" w:hAnsi="Arial" w:cs="Arial"/>
          <w:i/>
          <w:iCs/>
          <w:color w:val="008080"/>
        </w:rPr>
        <w:t xml:space="preserve">uthorised </w:t>
      </w:r>
      <w:r w:rsidR="00C335AC">
        <w:rPr>
          <w:rFonts w:ascii="Arial" w:hAnsi="Arial" w:cs="Arial"/>
          <w:i/>
          <w:iCs/>
          <w:color w:val="008080"/>
        </w:rPr>
        <w:t>C</w:t>
      </w:r>
      <w:r w:rsidRPr="008A2B16" w:rsidR="00BC4DB2">
        <w:rPr>
          <w:rFonts w:ascii="Arial" w:hAnsi="Arial" w:cs="Arial"/>
          <w:i/>
          <w:iCs/>
          <w:color w:val="008080"/>
        </w:rPr>
        <w:t>onsignor. They could choose to do this:</w:t>
      </w:r>
      <w:r w:rsidR="00C335AC">
        <w:rPr>
          <w:rFonts w:ascii="Arial" w:hAnsi="Arial" w:cs="Arial"/>
          <w:i/>
          <w:iCs/>
          <w:color w:val="008080"/>
        </w:rPr>
        <w:t xml:space="preserve"> -</w:t>
      </w:r>
    </w:p>
    <w:p w:rsidRPr="008A2B16" w:rsidR="00BC4DB2" w:rsidP="00BC4DB2" w:rsidRDefault="00BC4DB2" w14:paraId="6AB18260" w14:textId="232E0201">
      <w:pPr>
        <w:numPr>
          <w:ilvl w:val="0"/>
          <w:numId w:val="26"/>
        </w:numPr>
        <w:rPr>
          <w:rFonts w:ascii="Arial" w:hAnsi="Arial" w:cs="Arial"/>
          <w:i/>
          <w:iCs/>
          <w:color w:val="008080"/>
        </w:rPr>
      </w:pPr>
      <w:r w:rsidRPr="008A2B16">
        <w:rPr>
          <w:rFonts w:ascii="Arial" w:hAnsi="Arial" w:cs="Arial"/>
          <w:i/>
          <w:iCs/>
          <w:color w:val="008080"/>
        </w:rPr>
        <w:t>Electronically e.g., through their software</w:t>
      </w:r>
      <w:r w:rsidR="00C335AC">
        <w:rPr>
          <w:rFonts w:ascii="Arial" w:hAnsi="Arial" w:cs="Arial"/>
          <w:i/>
          <w:iCs/>
          <w:color w:val="008080"/>
        </w:rPr>
        <w:t>,</w:t>
      </w:r>
      <w:r w:rsidRPr="008A2B16">
        <w:rPr>
          <w:rFonts w:ascii="Arial" w:hAnsi="Arial" w:cs="Arial"/>
          <w:i/>
          <w:iCs/>
          <w:color w:val="008080"/>
        </w:rPr>
        <w:t xml:space="preserve"> if it caters for </w:t>
      </w:r>
      <w:r w:rsidRPr="008A2B16" w:rsidR="00E33458">
        <w:rPr>
          <w:rFonts w:ascii="Arial" w:hAnsi="Arial" w:cs="Arial"/>
          <w:i/>
          <w:iCs/>
          <w:color w:val="008080"/>
        </w:rPr>
        <w:t>this.</w:t>
      </w:r>
      <w:r w:rsidRPr="008A2B16">
        <w:rPr>
          <w:rFonts w:ascii="Arial" w:hAnsi="Arial" w:cs="Arial"/>
          <w:i/>
          <w:iCs/>
          <w:color w:val="008080"/>
        </w:rPr>
        <w:t xml:space="preserve"> </w:t>
      </w:r>
    </w:p>
    <w:p w:rsidRPr="008A2B16" w:rsidR="00BC4DB2" w:rsidP="00BC4DB2" w:rsidRDefault="00BC4DB2" w14:paraId="36E39C2E" w14:textId="77777777">
      <w:pPr>
        <w:numPr>
          <w:ilvl w:val="0"/>
          <w:numId w:val="26"/>
        </w:numPr>
        <w:rPr>
          <w:rFonts w:ascii="Arial" w:hAnsi="Arial" w:cs="Arial"/>
          <w:i/>
          <w:iCs/>
          <w:color w:val="008080"/>
        </w:rPr>
      </w:pPr>
      <w:r w:rsidRPr="008A2B16">
        <w:rPr>
          <w:rFonts w:ascii="Arial" w:hAnsi="Arial" w:cs="Arial"/>
          <w:i/>
          <w:iCs/>
          <w:color w:val="008080"/>
        </w:rPr>
        <w:t xml:space="preserve">Using an app </w:t>
      </w:r>
    </w:p>
    <w:p w:rsidRPr="008A2B16" w:rsidR="00BC4DB2" w:rsidP="00BC4DB2" w:rsidRDefault="00BC4DB2" w14:paraId="54EB5B7D" w14:textId="77777777">
      <w:pPr>
        <w:numPr>
          <w:ilvl w:val="0"/>
          <w:numId w:val="26"/>
        </w:numPr>
        <w:rPr>
          <w:rFonts w:ascii="Arial" w:hAnsi="Arial" w:cs="Arial"/>
          <w:i/>
          <w:iCs/>
          <w:color w:val="008080"/>
        </w:rPr>
      </w:pPr>
      <w:r w:rsidRPr="008A2B16">
        <w:rPr>
          <w:rFonts w:ascii="Arial" w:hAnsi="Arial" w:cs="Arial"/>
          <w:i/>
          <w:iCs/>
          <w:color w:val="008080"/>
        </w:rPr>
        <w:t xml:space="preserve">Through an email/SMS exchange with the driver (if the driver has a smart phone or tablet). </w:t>
      </w:r>
    </w:p>
    <w:p w:rsidRPr="007F7919" w:rsidR="00BC4DB2" w:rsidP="00BC4DB2" w:rsidRDefault="00BC4DB2" w14:paraId="6421AEE3" w14:textId="77777777">
      <w:pPr>
        <w:rPr>
          <w:rFonts w:ascii="Arial" w:hAnsi="Arial" w:cs="Arial"/>
          <w:i/>
          <w:iCs/>
        </w:rPr>
      </w:pPr>
      <w:r w:rsidRPr="008A2B16">
        <w:rPr>
          <w:rFonts w:ascii="Arial" w:hAnsi="Arial" w:cs="Arial"/>
          <w:i/>
          <w:iCs/>
          <w:color w:val="008080"/>
        </w:rPr>
        <w:t xml:space="preserve">Alternatively, they could choose to continue to print off the paper TAD and hand this over to the driver.  </w:t>
      </w:r>
    </w:p>
    <w:p w:rsidRPr="008A2B16" w:rsidR="00BC4DB2" w:rsidP="00BC4DB2" w:rsidRDefault="00BC4DB2" w14:paraId="7B3F2A8E" w14:textId="3993C39E">
      <w:pPr>
        <w:rPr>
          <w:rFonts w:ascii="Arial" w:hAnsi="Arial" w:cs="Arial"/>
          <w:i/>
          <w:iCs/>
          <w:color w:val="008080"/>
        </w:rPr>
      </w:pPr>
      <w:r w:rsidRPr="008A2B16">
        <w:rPr>
          <w:rFonts w:ascii="Arial" w:hAnsi="Arial" w:cs="Arial"/>
          <w:i/>
          <w:iCs/>
          <w:color w:val="008080"/>
        </w:rPr>
        <w:t xml:space="preserve">The most important point for </w:t>
      </w:r>
      <w:r w:rsidR="00015CBF">
        <w:rPr>
          <w:rFonts w:ascii="Arial" w:hAnsi="Arial" w:cs="Arial"/>
          <w:i/>
          <w:iCs/>
          <w:color w:val="008080"/>
        </w:rPr>
        <w:t>A</w:t>
      </w:r>
      <w:r w:rsidRPr="008A2B16">
        <w:rPr>
          <w:rFonts w:ascii="Arial" w:hAnsi="Arial" w:cs="Arial"/>
          <w:i/>
          <w:iCs/>
          <w:color w:val="008080"/>
        </w:rPr>
        <w:t xml:space="preserve">uthorised </w:t>
      </w:r>
      <w:r w:rsidR="00015CBF">
        <w:rPr>
          <w:rFonts w:ascii="Arial" w:hAnsi="Arial" w:cs="Arial"/>
          <w:i/>
          <w:iCs/>
          <w:color w:val="008080"/>
        </w:rPr>
        <w:t>C</w:t>
      </w:r>
      <w:r w:rsidRPr="008A2B16">
        <w:rPr>
          <w:rFonts w:ascii="Arial" w:hAnsi="Arial" w:cs="Arial"/>
          <w:i/>
          <w:iCs/>
          <w:color w:val="008080"/>
        </w:rPr>
        <w:t>onsignors to consider is how the customs authorities in other NAs will want the MRN present</w:t>
      </w:r>
      <w:r w:rsidR="00050412">
        <w:rPr>
          <w:rFonts w:ascii="Arial" w:hAnsi="Arial" w:cs="Arial"/>
          <w:i/>
          <w:iCs/>
          <w:color w:val="008080"/>
        </w:rPr>
        <w:t>ed</w:t>
      </w:r>
      <w:r w:rsidRPr="008A2B16">
        <w:rPr>
          <w:rFonts w:ascii="Arial" w:hAnsi="Arial" w:cs="Arial"/>
          <w:i/>
          <w:iCs/>
          <w:color w:val="008080"/>
        </w:rPr>
        <w:t xml:space="preserve"> to them, before deciding how best to communicate the MRN and linear barcode to the driver.</w:t>
      </w:r>
    </w:p>
    <w:p w:rsidRPr="008A2B16" w:rsidR="00BC4DB2" w:rsidP="00BC4DB2" w:rsidRDefault="00BC4DB2" w14:paraId="41507F99" w14:textId="0BC6B0C6">
      <w:pPr>
        <w:rPr>
          <w:rFonts w:ascii="Arial" w:hAnsi="Arial" w:cs="Arial"/>
          <w:i/>
          <w:iCs/>
          <w:color w:val="008080"/>
        </w:rPr>
      </w:pPr>
      <w:r w:rsidRPr="008A2B16">
        <w:rPr>
          <w:rFonts w:ascii="Arial" w:hAnsi="Arial" w:cs="Arial"/>
          <w:i/>
          <w:iCs/>
          <w:color w:val="008080"/>
        </w:rPr>
        <w:lastRenderedPageBreak/>
        <w:t xml:space="preserve">For </w:t>
      </w:r>
      <w:r w:rsidRPr="008A2B16">
        <w:rPr>
          <w:rFonts w:ascii="Arial" w:hAnsi="Arial" w:cs="Arial"/>
          <w:b/>
          <w:bCs/>
          <w:i/>
          <w:iCs/>
          <w:color w:val="008080"/>
        </w:rPr>
        <w:t>inbound movements</w:t>
      </w:r>
      <w:r w:rsidRPr="008A2B16">
        <w:rPr>
          <w:rFonts w:ascii="Arial" w:hAnsi="Arial" w:cs="Arial"/>
          <w:i/>
          <w:iCs/>
          <w:color w:val="008080"/>
        </w:rPr>
        <w:t xml:space="preserve">, the </w:t>
      </w:r>
      <w:r w:rsidR="00050412">
        <w:rPr>
          <w:rFonts w:ascii="Arial" w:hAnsi="Arial" w:cs="Arial"/>
          <w:i/>
          <w:iCs/>
          <w:color w:val="008080"/>
        </w:rPr>
        <w:t>A</w:t>
      </w:r>
      <w:r w:rsidRPr="008A2B16">
        <w:rPr>
          <w:rFonts w:ascii="Arial" w:hAnsi="Arial" w:cs="Arial"/>
          <w:i/>
          <w:iCs/>
          <w:color w:val="008080"/>
        </w:rPr>
        <w:t xml:space="preserve">uthorised </w:t>
      </w:r>
      <w:r w:rsidR="00050412">
        <w:rPr>
          <w:rFonts w:ascii="Arial" w:hAnsi="Arial" w:cs="Arial"/>
          <w:i/>
          <w:iCs/>
          <w:color w:val="008080"/>
        </w:rPr>
        <w:t>C</w:t>
      </w:r>
      <w:r w:rsidRPr="008A2B16">
        <w:rPr>
          <w:rFonts w:ascii="Arial" w:hAnsi="Arial" w:cs="Arial"/>
          <w:i/>
          <w:iCs/>
          <w:color w:val="008080"/>
        </w:rPr>
        <w:t xml:space="preserve">onsignee should determine how the MRN should be presented to them, and they should make sure that this is communicated to the driver ahead of time. Authorised </w:t>
      </w:r>
      <w:r w:rsidR="00050412">
        <w:rPr>
          <w:rFonts w:ascii="Arial" w:hAnsi="Arial" w:cs="Arial"/>
          <w:i/>
          <w:iCs/>
          <w:color w:val="008080"/>
        </w:rPr>
        <w:t>C</w:t>
      </w:r>
      <w:r w:rsidRPr="008A2B16">
        <w:rPr>
          <w:rFonts w:ascii="Arial" w:hAnsi="Arial" w:cs="Arial"/>
          <w:i/>
          <w:iCs/>
          <w:color w:val="008080"/>
        </w:rPr>
        <w:t>onsignees could accept the MRN electronically e.g., through email/SMS exchange or by giving the driver access to an app, or by continuing to accept a paper TAD</w:t>
      </w:r>
      <w:r w:rsidRPr="008A2B16" w:rsidR="008F6DC2">
        <w:rPr>
          <w:rFonts w:ascii="Arial" w:hAnsi="Arial" w:cs="Arial"/>
          <w:i/>
          <w:iCs/>
          <w:color w:val="008080"/>
        </w:rPr>
        <w:t>.</w:t>
      </w:r>
    </w:p>
    <w:p w:rsidRPr="00AD39BD" w:rsidR="002B55D4" w:rsidP="00203C4C" w:rsidRDefault="002B55D4" w14:paraId="4780F9C1" w14:textId="77777777">
      <w:pPr>
        <w:rPr>
          <w:color w:val="FF0000"/>
        </w:rPr>
      </w:pPr>
    </w:p>
    <w:p w:rsidRPr="00685E7F" w:rsidR="00F613AE" w:rsidP="00F613AE" w:rsidRDefault="00F613AE" w14:paraId="27B3550D" w14:textId="2784B94A">
      <w:pPr>
        <w:spacing w:after="160" w:line="240" w:lineRule="auto"/>
        <w:rPr>
          <w:rFonts w:ascii="Arial" w:hAnsi="Arial" w:eastAsia="Times New Roman" w:cs="Arial"/>
          <w:b/>
          <w:bCs/>
          <w:lang w:eastAsia="en-GB"/>
        </w:rPr>
      </w:pPr>
      <w:r w:rsidRPr="00685E7F">
        <w:rPr>
          <w:rFonts w:ascii="Arial" w:hAnsi="Arial" w:eastAsia="Times New Roman" w:cs="Arial"/>
          <w:b/>
          <w:bCs/>
          <w:lang w:eastAsia="en-GB"/>
        </w:rPr>
        <w:t>If the transit was added to</w:t>
      </w:r>
      <w:r w:rsidR="002B55D4">
        <w:rPr>
          <w:rFonts w:ascii="Arial" w:hAnsi="Arial" w:eastAsia="Times New Roman" w:cs="Arial"/>
          <w:b/>
          <w:bCs/>
          <w:lang w:eastAsia="en-GB"/>
        </w:rPr>
        <w:t xml:space="preserve"> a</w:t>
      </w:r>
      <w:r w:rsidRPr="00685E7F">
        <w:rPr>
          <w:rFonts w:ascii="Arial" w:hAnsi="Arial" w:eastAsia="Times New Roman" w:cs="Arial"/>
          <w:b/>
          <w:bCs/>
          <w:lang w:eastAsia="en-GB"/>
        </w:rPr>
        <w:t xml:space="preserve"> GMR, does it mean the transit would be automatically written off after </w:t>
      </w:r>
      <w:r w:rsidR="002B55D4">
        <w:rPr>
          <w:rFonts w:ascii="Arial" w:hAnsi="Arial" w:eastAsia="Times New Roman" w:cs="Arial"/>
          <w:b/>
          <w:bCs/>
          <w:lang w:eastAsia="en-GB"/>
        </w:rPr>
        <w:t xml:space="preserve">the </w:t>
      </w:r>
      <w:r w:rsidRPr="00685E7F">
        <w:rPr>
          <w:rFonts w:ascii="Arial" w:hAnsi="Arial" w:eastAsia="Times New Roman" w:cs="Arial"/>
          <w:b/>
          <w:bCs/>
          <w:lang w:eastAsia="en-GB"/>
        </w:rPr>
        <w:t>GMR has arrived (if there was no control required on GV</w:t>
      </w:r>
      <w:r w:rsidR="00EB66CC">
        <w:rPr>
          <w:rFonts w:ascii="Arial" w:hAnsi="Arial" w:eastAsia="Times New Roman" w:cs="Arial"/>
          <w:b/>
          <w:bCs/>
          <w:lang w:eastAsia="en-GB"/>
        </w:rPr>
        <w:t>M</w:t>
      </w:r>
      <w:r w:rsidRPr="00685E7F">
        <w:rPr>
          <w:rFonts w:ascii="Arial" w:hAnsi="Arial" w:eastAsia="Times New Roman" w:cs="Arial"/>
          <w:b/>
          <w:bCs/>
          <w:lang w:eastAsia="en-GB"/>
        </w:rPr>
        <w:t>S)? Or is the driver still required to attend IBF anyway to discharge the TAD?</w:t>
      </w:r>
    </w:p>
    <w:p w:rsidRPr="008A2B16" w:rsidR="00F613AE" w:rsidP="00F613AE" w:rsidRDefault="002A1371" w14:paraId="3ADC5D4E" w14:textId="77CA1BD7">
      <w:pPr>
        <w:spacing w:after="160" w:line="240" w:lineRule="auto"/>
        <w:rPr>
          <w:rFonts w:ascii="Arial" w:hAnsi="Arial" w:eastAsia="Times New Roman" w:cs="Arial"/>
          <w:i/>
          <w:iCs/>
          <w:color w:val="008080"/>
          <w:lang w:eastAsia="en-GB"/>
        </w:rPr>
      </w:pPr>
      <w:r w:rsidRPr="008A2B16">
        <w:rPr>
          <w:rFonts w:ascii="Arial" w:hAnsi="Arial" w:eastAsia="Times New Roman" w:cs="Arial"/>
          <w:i/>
          <w:iCs/>
          <w:color w:val="008080"/>
          <w:lang w:eastAsia="en-GB"/>
        </w:rPr>
        <w:t>E</w:t>
      </w:r>
      <w:r w:rsidRPr="008A2B16" w:rsidR="000005CA">
        <w:rPr>
          <w:rFonts w:ascii="Arial" w:hAnsi="Arial" w:eastAsia="Times New Roman" w:cs="Arial"/>
          <w:i/>
          <w:iCs/>
          <w:color w:val="008080"/>
          <w:lang w:eastAsia="en-GB"/>
        </w:rPr>
        <w:t>ven if electronic presentation is available</w:t>
      </w:r>
      <w:r w:rsidR="00413AFE">
        <w:rPr>
          <w:rFonts w:ascii="Arial" w:hAnsi="Arial" w:eastAsia="Times New Roman" w:cs="Arial"/>
          <w:i/>
          <w:iCs/>
          <w:color w:val="008080"/>
          <w:lang w:eastAsia="en-GB"/>
        </w:rPr>
        <w:t>,</w:t>
      </w:r>
      <w:r w:rsidRPr="008A2B16" w:rsidR="000005CA">
        <w:rPr>
          <w:rFonts w:ascii="Arial" w:hAnsi="Arial" w:eastAsia="Times New Roman" w:cs="Arial"/>
          <w:i/>
          <w:iCs/>
          <w:color w:val="008080"/>
          <w:lang w:eastAsia="en-GB"/>
        </w:rPr>
        <w:t xml:space="preserve"> </w:t>
      </w:r>
      <w:r w:rsidRPr="008A2B16" w:rsidR="00F3514B">
        <w:rPr>
          <w:rFonts w:ascii="Arial" w:hAnsi="Arial" w:eastAsia="Times New Roman" w:cs="Arial"/>
          <w:i/>
          <w:iCs/>
          <w:color w:val="008080"/>
          <w:lang w:eastAsia="en-GB"/>
        </w:rPr>
        <w:t xml:space="preserve">the driver </w:t>
      </w:r>
      <w:r w:rsidRPr="008A2B16" w:rsidR="001752F6">
        <w:rPr>
          <w:rFonts w:ascii="Arial" w:hAnsi="Arial" w:eastAsia="Times New Roman" w:cs="Arial"/>
          <w:i/>
          <w:iCs/>
          <w:color w:val="008080"/>
          <w:lang w:eastAsia="en-GB"/>
        </w:rPr>
        <w:t>will</w:t>
      </w:r>
      <w:r w:rsidRPr="008A2B16" w:rsidR="00F3514B">
        <w:rPr>
          <w:rFonts w:ascii="Arial" w:hAnsi="Arial" w:eastAsia="Times New Roman" w:cs="Arial"/>
          <w:i/>
          <w:iCs/>
          <w:color w:val="008080"/>
          <w:lang w:eastAsia="en-GB"/>
        </w:rPr>
        <w:t xml:space="preserve"> </w:t>
      </w:r>
      <w:r w:rsidRPr="008A2B16" w:rsidR="002459D4">
        <w:rPr>
          <w:rFonts w:ascii="Arial" w:hAnsi="Arial" w:eastAsia="Times New Roman" w:cs="Arial"/>
          <w:i/>
          <w:iCs/>
          <w:color w:val="008080"/>
          <w:lang w:eastAsia="en-GB"/>
        </w:rPr>
        <w:t xml:space="preserve">still </w:t>
      </w:r>
      <w:r w:rsidRPr="008A2B16" w:rsidR="00F3514B">
        <w:rPr>
          <w:rFonts w:ascii="Arial" w:hAnsi="Arial" w:eastAsia="Times New Roman" w:cs="Arial"/>
          <w:i/>
          <w:iCs/>
          <w:color w:val="008080"/>
          <w:lang w:eastAsia="en-GB"/>
        </w:rPr>
        <w:t xml:space="preserve">need to attend an IBF, Border Location or </w:t>
      </w:r>
      <w:r w:rsidRPr="008A2B16" w:rsidR="000005CA">
        <w:rPr>
          <w:rFonts w:ascii="Arial" w:hAnsi="Arial" w:eastAsia="Times New Roman" w:cs="Arial"/>
          <w:i/>
          <w:iCs/>
          <w:color w:val="008080"/>
          <w:lang w:eastAsia="en-GB"/>
        </w:rPr>
        <w:t>Authorised Consignee premises to discharge the MRN</w:t>
      </w:r>
      <w:r w:rsidRPr="008A2B16" w:rsidR="002459D4">
        <w:rPr>
          <w:rFonts w:ascii="Arial" w:hAnsi="Arial" w:eastAsia="Times New Roman" w:cs="Arial"/>
          <w:i/>
          <w:iCs/>
          <w:color w:val="008080"/>
          <w:lang w:eastAsia="en-GB"/>
        </w:rPr>
        <w:t>.</w:t>
      </w:r>
    </w:p>
    <w:p w:rsidRPr="00AD39BD" w:rsidR="00CB6938" w:rsidP="0DAFDBBD" w:rsidRDefault="00CB6938" w14:paraId="38BDEA7B" w14:textId="77777777">
      <w:pPr>
        <w:rPr>
          <w:rFonts w:ascii="Arial" w:hAnsi="Arial" w:cs="Arial"/>
          <w:b/>
          <w:bCs/>
          <w:i/>
          <w:iCs/>
          <w:sz w:val="24"/>
          <w:szCs w:val="24"/>
        </w:rPr>
      </w:pPr>
    </w:p>
    <w:p w:rsidRPr="00360159" w:rsidR="005539D8" w:rsidP="00DB59FD" w:rsidRDefault="00B93EC0" w14:paraId="61BDB51E" w14:textId="627030F8">
      <w:pPr>
        <w:rPr>
          <w:rFonts w:ascii="Arial" w:hAnsi="Arial" w:cs="Arial"/>
          <w:b/>
          <w:bCs/>
        </w:rPr>
      </w:pPr>
      <w:r>
        <w:rPr>
          <w:rFonts w:ascii="Arial" w:hAnsi="Arial" w:cs="Arial"/>
          <w:b/>
          <w:bCs/>
        </w:rPr>
        <w:t xml:space="preserve">Will HMRC </w:t>
      </w:r>
      <w:r w:rsidR="009F4361">
        <w:rPr>
          <w:rFonts w:ascii="Arial" w:hAnsi="Arial" w:cs="Arial"/>
          <w:b/>
          <w:bCs/>
        </w:rPr>
        <w:t xml:space="preserve">communicate the position on </w:t>
      </w:r>
      <w:r w:rsidR="00BB45CE">
        <w:rPr>
          <w:rFonts w:ascii="Arial" w:hAnsi="Arial" w:cs="Arial"/>
          <w:b/>
          <w:bCs/>
        </w:rPr>
        <w:t>electronic processing at Border Locations?</w:t>
      </w:r>
    </w:p>
    <w:p w:rsidRPr="008A2B16" w:rsidR="00145EF1" w:rsidP="00DB59FD" w:rsidRDefault="00BB45CE" w14:paraId="3377A4DF" w14:textId="340CBEC3">
      <w:pPr>
        <w:rPr>
          <w:rFonts w:ascii="Arial" w:hAnsi="Arial" w:cs="Arial"/>
          <w:i/>
          <w:iCs/>
        </w:rPr>
      </w:pPr>
      <w:r w:rsidRPr="008A2B16">
        <w:rPr>
          <w:rFonts w:ascii="Arial" w:hAnsi="Arial" w:cs="Arial"/>
          <w:i/>
          <w:iCs/>
          <w:color w:val="008080"/>
        </w:rPr>
        <w:t>Yes, a public notice was issued on 20/01/25</w:t>
      </w:r>
      <w:r w:rsidRPr="008A2B16" w:rsidR="006870B1">
        <w:rPr>
          <w:rFonts w:ascii="Arial" w:hAnsi="Arial" w:cs="Arial"/>
          <w:i/>
          <w:iCs/>
          <w:color w:val="008080"/>
        </w:rPr>
        <w:t xml:space="preserve"> and can be found here -</w:t>
      </w:r>
      <w:r w:rsidRPr="008A2B16">
        <w:rPr>
          <w:rFonts w:ascii="Arial" w:hAnsi="Arial" w:cs="Arial"/>
          <w:i/>
          <w:iCs/>
          <w:color w:val="008080"/>
        </w:rPr>
        <w:t xml:space="preserve"> </w:t>
      </w:r>
      <w:hyperlink w:history="1" r:id="rId17">
        <w:r w:rsidRPr="008A2B16" w:rsidR="00527DBE">
          <w:rPr>
            <w:rStyle w:val="Hyperlink"/>
            <w:rFonts w:ascii="Arial" w:hAnsi="Arial" w:cs="Arial"/>
            <w:i/>
            <w:iCs/>
          </w:rPr>
          <w:t>Notices under The Customs Transit Procedures (EU Exit) Regulations 2018  - GOV.UK</w:t>
        </w:r>
      </w:hyperlink>
    </w:p>
    <w:p w:rsidRPr="00CD4B9A" w:rsidR="001B02EA" w:rsidP="00DB59FD" w:rsidRDefault="001B02EA" w14:paraId="12937E81" w14:textId="77777777">
      <w:pPr>
        <w:rPr>
          <w:rFonts w:ascii="Arial" w:hAnsi="Arial" w:cs="Arial"/>
          <w:b/>
          <w:bCs/>
        </w:rPr>
      </w:pPr>
    </w:p>
    <w:p w:rsidRPr="00CD4B9A" w:rsidR="001B02EA" w:rsidP="53CB62BC" w:rsidRDefault="001D4F0A" w14:paraId="3E72AD1D" w14:textId="0513730A">
      <w:pPr>
        <w:rPr>
          <w:rFonts w:ascii="Arial" w:hAnsi="Arial" w:cs="Arial"/>
          <w:b/>
          <w:bCs/>
        </w:rPr>
      </w:pPr>
      <w:r w:rsidRPr="53CB62BC">
        <w:rPr>
          <w:rFonts w:ascii="Arial" w:hAnsi="Arial" w:cs="Arial"/>
          <w:b/>
          <w:bCs/>
        </w:rPr>
        <w:t>When is the date that all offices must accept digital copies of Transits?</w:t>
      </w:r>
    </w:p>
    <w:p w:rsidRPr="008A2B16" w:rsidR="00360159" w:rsidP="00DB59FD" w:rsidRDefault="00D70C21" w14:paraId="22E0FA1B" w14:textId="1885724A">
      <w:pPr>
        <w:rPr>
          <w:rFonts w:ascii="Arial" w:hAnsi="Arial" w:cs="Arial"/>
          <w:i/>
          <w:iCs/>
          <w:color w:val="008080"/>
        </w:rPr>
      </w:pPr>
      <w:r w:rsidRPr="008A2B16">
        <w:rPr>
          <w:rFonts w:ascii="Arial" w:hAnsi="Arial" w:cs="Arial"/>
          <w:i/>
          <w:iCs/>
          <w:color w:val="008080"/>
        </w:rPr>
        <w:t xml:space="preserve">There </w:t>
      </w:r>
      <w:r w:rsidRPr="008A2B16" w:rsidR="00901B2B">
        <w:rPr>
          <w:rFonts w:ascii="Arial" w:hAnsi="Arial" w:cs="Arial"/>
          <w:i/>
          <w:iCs/>
          <w:color w:val="008080"/>
        </w:rPr>
        <w:t>i</w:t>
      </w:r>
      <w:r w:rsidRPr="008A2B16">
        <w:rPr>
          <w:rFonts w:ascii="Arial" w:hAnsi="Arial" w:cs="Arial"/>
          <w:i/>
          <w:iCs/>
          <w:color w:val="008080"/>
        </w:rPr>
        <w:t>s no date currently proposed for a complete removal of paper TADs</w:t>
      </w:r>
      <w:r w:rsidR="008A2B16">
        <w:rPr>
          <w:rFonts w:ascii="Arial" w:hAnsi="Arial" w:cs="Arial"/>
          <w:i/>
          <w:iCs/>
          <w:color w:val="008080"/>
        </w:rPr>
        <w:t>.</w:t>
      </w:r>
    </w:p>
    <w:p w:rsidR="00360159" w:rsidP="00DB59FD" w:rsidRDefault="00360159" w14:paraId="7271D900" w14:textId="77777777">
      <w:pPr>
        <w:rPr>
          <w:i/>
          <w:iCs/>
        </w:rPr>
      </w:pPr>
    </w:p>
    <w:p w:rsidRPr="00F85404" w:rsidR="00101AE2" w:rsidP="00DB59FD" w:rsidRDefault="00101AE2" w14:paraId="5F6487FC" w14:textId="522D2B8D">
      <w:pPr>
        <w:rPr>
          <w:rFonts w:ascii="Arial" w:hAnsi="Arial" w:cs="Arial"/>
          <w:b/>
          <w:bCs/>
        </w:rPr>
      </w:pPr>
      <w:r w:rsidRPr="00F85404">
        <w:rPr>
          <w:rFonts w:ascii="Arial" w:hAnsi="Arial" w:cs="Arial"/>
          <w:b/>
          <w:bCs/>
        </w:rPr>
        <w:t>Will there be an option to issue electronic documents only and not paper ones</w:t>
      </w:r>
      <w:r w:rsidR="00D818E6">
        <w:rPr>
          <w:rFonts w:ascii="Arial" w:hAnsi="Arial" w:cs="Arial"/>
          <w:b/>
          <w:bCs/>
        </w:rPr>
        <w:t>,</w:t>
      </w:r>
      <w:r w:rsidRPr="00F85404">
        <w:rPr>
          <w:rFonts w:ascii="Arial" w:hAnsi="Arial" w:cs="Arial"/>
          <w:b/>
          <w:bCs/>
        </w:rPr>
        <w:t xml:space="preserve"> for example on multimodal transport</w:t>
      </w:r>
      <w:r w:rsidR="00901B2B">
        <w:rPr>
          <w:rFonts w:ascii="Arial" w:hAnsi="Arial" w:cs="Arial"/>
          <w:b/>
          <w:bCs/>
        </w:rPr>
        <w:t xml:space="preserve"> such as</w:t>
      </w:r>
      <w:r w:rsidRPr="00F85404">
        <w:rPr>
          <w:rFonts w:ascii="Arial" w:hAnsi="Arial" w:cs="Arial"/>
          <w:b/>
          <w:bCs/>
        </w:rPr>
        <w:t xml:space="preserve"> LOLO/Train/truck?</w:t>
      </w:r>
      <w:r w:rsidRPr="00F85404" w:rsidR="00034606">
        <w:rPr>
          <w:rFonts w:ascii="Arial" w:hAnsi="Arial" w:cs="Arial"/>
          <w:b/>
          <w:bCs/>
        </w:rPr>
        <w:t xml:space="preserve"> </w:t>
      </w:r>
    </w:p>
    <w:p w:rsidRPr="008A2B16" w:rsidR="00101AE2" w:rsidP="00DB59FD" w:rsidRDefault="00AA31C8" w14:paraId="07D61B11" w14:textId="3B91C183">
      <w:pPr>
        <w:rPr>
          <w:rFonts w:ascii="Arial" w:hAnsi="Arial" w:cs="Arial"/>
          <w:i/>
          <w:iCs/>
          <w:color w:val="008080"/>
        </w:rPr>
      </w:pPr>
      <w:r>
        <w:rPr>
          <w:rFonts w:ascii="Arial" w:hAnsi="Arial" w:cs="Arial"/>
          <w:i/>
          <w:iCs/>
          <w:color w:val="008080"/>
        </w:rPr>
        <w:t>This may be p</w:t>
      </w:r>
      <w:r w:rsidRPr="008A2B16" w:rsidR="00BF37C4">
        <w:rPr>
          <w:rFonts w:ascii="Arial" w:hAnsi="Arial" w:cs="Arial"/>
          <w:i/>
          <w:iCs/>
          <w:color w:val="008080"/>
        </w:rPr>
        <w:t>ossibl</w:t>
      </w:r>
      <w:r>
        <w:rPr>
          <w:rFonts w:ascii="Arial" w:hAnsi="Arial" w:cs="Arial"/>
          <w:i/>
          <w:iCs/>
          <w:color w:val="008080"/>
        </w:rPr>
        <w:t>e</w:t>
      </w:r>
      <w:r w:rsidRPr="008A2B16" w:rsidR="003F08A2">
        <w:rPr>
          <w:rFonts w:ascii="Arial" w:hAnsi="Arial" w:cs="Arial"/>
          <w:i/>
          <w:iCs/>
          <w:color w:val="008080"/>
        </w:rPr>
        <w:t>,</w:t>
      </w:r>
      <w:r w:rsidRPr="008A2B16" w:rsidR="00BF37C4">
        <w:rPr>
          <w:rFonts w:ascii="Arial" w:hAnsi="Arial" w:cs="Arial"/>
          <w:i/>
          <w:iCs/>
          <w:color w:val="008080"/>
        </w:rPr>
        <w:t xml:space="preserve"> but </w:t>
      </w:r>
      <w:r w:rsidRPr="008A2B16" w:rsidR="00F85404">
        <w:rPr>
          <w:rFonts w:ascii="Arial" w:hAnsi="Arial" w:cs="Arial"/>
          <w:i/>
          <w:iCs/>
          <w:color w:val="008080"/>
        </w:rPr>
        <w:t>i</w:t>
      </w:r>
      <w:r w:rsidRPr="008A2B16" w:rsidR="00DE7F5B">
        <w:rPr>
          <w:rFonts w:ascii="Arial" w:hAnsi="Arial" w:cs="Arial"/>
          <w:i/>
          <w:iCs/>
          <w:color w:val="008080"/>
        </w:rPr>
        <w:t xml:space="preserve">t depends upon the infrastructure in place at the different </w:t>
      </w:r>
      <w:r>
        <w:rPr>
          <w:rFonts w:ascii="Arial" w:hAnsi="Arial" w:cs="Arial"/>
          <w:i/>
          <w:iCs/>
          <w:color w:val="008080"/>
        </w:rPr>
        <w:t>O</w:t>
      </w:r>
      <w:r w:rsidRPr="008A2B16" w:rsidR="00DE7F5B">
        <w:rPr>
          <w:rFonts w:ascii="Arial" w:hAnsi="Arial" w:cs="Arial"/>
          <w:i/>
          <w:iCs/>
          <w:color w:val="008080"/>
        </w:rPr>
        <w:t>ffice</w:t>
      </w:r>
      <w:r>
        <w:rPr>
          <w:rFonts w:ascii="Arial" w:hAnsi="Arial" w:cs="Arial"/>
          <w:i/>
          <w:iCs/>
          <w:color w:val="008080"/>
        </w:rPr>
        <w:t>s</w:t>
      </w:r>
      <w:r w:rsidRPr="008A2B16" w:rsidR="00DE7F5B">
        <w:rPr>
          <w:rFonts w:ascii="Arial" w:hAnsi="Arial" w:cs="Arial"/>
          <w:i/>
          <w:iCs/>
          <w:color w:val="008080"/>
        </w:rPr>
        <w:t xml:space="preserve"> of </w:t>
      </w:r>
      <w:r>
        <w:rPr>
          <w:rFonts w:ascii="Arial" w:hAnsi="Arial" w:cs="Arial"/>
          <w:i/>
          <w:iCs/>
          <w:color w:val="008080"/>
        </w:rPr>
        <w:t>D</w:t>
      </w:r>
      <w:r w:rsidRPr="008A2B16" w:rsidR="00DE7F5B">
        <w:rPr>
          <w:rFonts w:ascii="Arial" w:hAnsi="Arial" w:cs="Arial"/>
          <w:i/>
          <w:iCs/>
          <w:color w:val="008080"/>
        </w:rPr>
        <w:t>eparture, Transit and Destination.</w:t>
      </w:r>
    </w:p>
    <w:p w:rsidRPr="00D44F59" w:rsidR="005520F5" w:rsidP="00DB59FD" w:rsidRDefault="005520F5" w14:paraId="3B11C404" w14:textId="77777777">
      <w:pPr>
        <w:rPr>
          <w:rFonts w:ascii="Arial" w:hAnsi="Arial" w:cs="Arial"/>
        </w:rPr>
      </w:pPr>
    </w:p>
    <w:p w:rsidRPr="00BF37C4" w:rsidR="003D7858" w:rsidP="00DB59FD" w:rsidRDefault="0088771D" w14:paraId="4F77FC2C" w14:textId="2DB60FD7">
      <w:pPr>
        <w:rPr>
          <w:rFonts w:ascii="Arial" w:hAnsi="Arial" w:cs="Arial"/>
          <w:b/>
          <w:bCs/>
        </w:rPr>
      </w:pPr>
      <w:r w:rsidRPr="00BF37C4">
        <w:rPr>
          <w:rFonts w:ascii="Arial" w:hAnsi="Arial" w:cs="Arial"/>
          <w:b/>
          <w:bCs/>
        </w:rPr>
        <w:t>Are traders allowed to continue using paper TADs post January 2025 if</w:t>
      </w:r>
      <w:r w:rsidR="00175C84">
        <w:rPr>
          <w:rFonts w:ascii="Arial" w:hAnsi="Arial" w:cs="Arial"/>
          <w:b/>
          <w:bCs/>
        </w:rPr>
        <w:t xml:space="preserve">, for </w:t>
      </w:r>
      <w:r w:rsidRPr="00BF37C4">
        <w:rPr>
          <w:rFonts w:ascii="Arial" w:hAnsi="Arial" w:cs="Arial"/>
          <w:b/>
          <w:bCs/>
        </w:rPr>
        <w:t>whatever reason</w:t>
      </w:r>
      <w:r w:rsidR="00175C84">
        <w:rPr>
          <w:rFonts w:ascii="Arial" w:hAnsi="Arial" w:cs="Arial"/>
          <w:b/>
          <w:bCs/>
        </w:rPr>
        <w:t>,</w:t>
      </w:r>
      <w:r w:rsidRPr="00BF37C4">
        <w:rPr>
          <w:rFonts w:ascii="Arial" w:hAnsi="Arial" w:cs="Arial"/>
          <w:b/>
          <w:bCs/>
        </w:rPr>
        <w:t xml:space="preserve"> they can't use or don't want to use E-MRNs?</w:t>
      </w:r>
    </w:p>
    <w:p w:rsidRPr="008A2B16" w:rsidR="00BF37C4" w:rsidP="00DB59FD" w:rsidRDefault="001B7A20" w14:paraId="2119E5D0" w14:textId="7777FE56">
      <w:pPr>
        <w:rPr>
          <w:rFonts w:ascii="Arial" w:hAnsi="Arial" w:cs="Arial"/>
          <w:i/>
          <w:iCs/>
          <w:color w:val="008080"/>
        </w:rPr>
      </w:pPr>
      <w:r w:rsidRPr="008A2B16">
        <w:rPr>
          <w:rFonts w:ascii="Arial" w:hAnsi="Arial" w:cs="Arial"/>
          <w:i/>
          <w:iCs/>
          <w:color w:val="008080"/>
        </w:rPr>
        <w:t>Y</w:t>
      </w:r>
      <w:r w:rsidRPr="008A2B16" w:rsidR="0088771D">
        <w:rPr>
          <w:rFonts w:ascii="Arial" w:hAnsi="Arial" w:cs="Arial"/>
          <w:i/>
          <w:iCs/>
          <w:color w:val="008080"/>
        </w:rPr>
        <w:t xml:space="preserve">es - </w:t>
      </w:r>
      <w:r w:rsidRPr="008A2B16" w:rsidR="00BF37C4">
        <w:rPr>
          <w:rFonts w:ascii="Arial" w:hAnsi="Arial" w:cs="Arial"/>
          <w:i/>
          <w:iCs/>
          <w:color w:val="008080"/>
        </w:rPr>
        <w:t>a</w:t>
      </w:r>
      <w:r w:rsidRPr="008A2B16" w:rsidR="0088771D">
        <w:rPr>
          <w:rFonts w:ascii="Arial" w:hAnsi="Arial" w:cs="Arial"/>
          <w:i/>
          <w:iCs/>
          <w:color w:val="008080"/>
        </w:rPr>
        <w:t>ll NA's must continue to accept paper TADs in the event an eMRN is not presented</w:t>
      </w:r>
      <w:r w:rsidRPr="008A2B16" w:rsidR="0094060C">
        <w:rPr>
          <w:rFonts w:ascii="Arial" w:hAnsi="Arial" w:cs="Arial"/>
          <w:i/>
          <w:iCs/>
          <w:color w:val="008080"/>
        </w:rPr>
        <w:t>.</w:t>
      </w:r>
    </w:p>
    <w:p w:rsidRPr="008A2B16" w:rsidR="004166E4" w:rsidP="00DB59FD" w:rsidRDefault="004166E4" w14:paraId="2930E11B" w14:textId="77777777">
      <w:pPr>
        <w:rPr>
          <w:rFonts w:ascii="Arial" w:hAnsi="Arial" w:cs="Arial"/>
          <w:i/>
          <w:iCs/>
          <w:color w:val="008080"/>
        </w:rPr>
      </w:pPr>
    </w:p>
    <w:p w:rsidRPr="00082F91" w:rsidR="00302D61" w:rsidP="00DB59FD" w:rsidRDefault="006F2CD4" w14:paraId="5BA39A87" w14:textId="7F135601">
      <w:pPr>
        <w:rPr>
          <w:rFonts w:ascii="Arial" w:hAnsi="Arial" w:cs="Arial"/>
          <w:b/>
          <w:bCs/>
        </w:rPr>
      </w:pPr>
      <w:r w:rsidRPr="00082F91">
        <w:rPr>
          <w:rFonts w:ascii="Arial" w:hAnsi="Arial" w:cs="Arial"/>
          <w:b/>
          <w:bCs/>
        </w:rPr>
        <w:t xml:space="preserve">If every commodity code is mandatory on the TAD, will we be required to print every page of the TAD? </w:t>
      </w:r>
      <w:r w:rsidR="009D79FD">
        <w:rPr>
          <w:rFonts w:ascii="Arial" w:hAnsi="Arial" w:cs="Arial"/>
          <w:b/>
          <w:bCs/>
        </w:rPr>
        <w:t>W</w:t>
      </w:r>
      <w:r w:rsidRPr="00082F91">
        <w:rPr>
          <w:rFonts w:ascii="Arial" w:hAnsi="Arial" w:cs="Arial"/>
          <w:b/>
          <w:bCs/>
        </w:rPr>
        <w:t>e potentially could have up to 999 pages for 1 TAD. This seems unnecessary to print 999 pages for 1 TAD if the courier does not have access to E-MRN</w:t>
      </w:r>
      <w:r w:rsidRPr="00082F91" w:rsidR="00082F91">
        <w:rPr>
          <w:rFonts w:ascii="Arial" w:hAnsi="Arial" w:cs="Arial"/>
          <w:b/>
          <w:bCs/>
        </w:rPr>
        <w:t>?</w:t>
      </w:r>
    </w:p>
    <w:p w:rsidRPr="008A2B16" w:rsidR="00D81D33" w:rsidP="00D81D33" w:rsidRDefault="00D81D33" w14:paraId="582BE69B" w14:textId="12C9D138">
      <w:pPr>
        <w:rPr>
          <w:rFonts w:ascii="Arial" w:hAnsi="Arial" w:cs="Arial"/>
          <w:i/>
          <w:iCs/>
          <w:color w:val="008080"/>
        </w:rPr>
      </w:pPr>
      <w:r w:rsidRPr="008A2B16">
        <w:rPr>
          <w:rFonts w:ascii="Arial" w:hAnsi="Arial" w:cs="Arial"/>
          <w:i/>
          <w:iCs/>
          <w:color w:val="008080"/>
        </w:rPr>
        <w:t xml:space="preserve">One of the easements introduced </w:t>
      </w:r>
      <w:r w:rsidR="006843A3">
        <w:rPr>
          <w:rFonts w:ascii="Arial" w:hAnsi="Arial" w:cs="Arial"/>
          <w:i/>
          <w:iCs/>
          <w:color w:val="008080"/>
        </w:rPr>
        <w:t>with Final State</w:t>
      </w:r>
      <w:r w:rsidRPr="008A2B16">
        <w:rPr>
          <w:rFonts w:ascii="Arial" w:hAnsi="Arial" w:cs="Arial"/>
          <w:i/>
          <w:iCs/>
          <w:color w:val="008080"/>
        </w:rPr>
        <w:t xml:space="preserve"> is the cessation of the requirement to carry a Transit Accompanying Document (TAD) and List of Items (LoI) if appropriate, with the goods. </w:t>
      </w:r>
    </w:p>
    <w:p w:rsidRPr="008A2B16" w:rsidR="00D81D33" w:rsidP="00D81D33" w:rsidRDefault="00741B2D" w14:paraId="273AB721" w14:textId="18B24F0C">
      <w:pPr>
        <w:rPr>
          <w:rFonts w:ascii="Arial" w:hAnsi="Arial" w:cs="Arial"/>
          <w:i/>
          <w:iCs/>
          <w:color w:val="008080"/>
        </w:rPr>
      </w:pPr>
      <w:r w:rsidRPr="008A2B16">
        <w:rPr>
          <w:rFonts w:ascii="Arial" w:hAnsi="Arial" w:cs="Arial"/>
          <w:i/>
          <w:iCs/>
          <w:color w:val="008080"/>
        </w:rPr>
        <w:t>Previously</w:t>
      </w:r>
      <w:r w:rsidRPr="008A2B16" w:rsidR="00D81D33">
        <w:rPr>
          <w:rFonts w:ascii="Arial" w:hAnsi="Arial" w:cs="Arial"/>
          <w:i/>
          <w:iCs/>
          <w:color w:val="008080"/>
        </w:rPr>
        <w:t xml:space="preserve"> the Common Transit Convention (CTC) </w:t>
      </w:r>
      <w:r w:rsidRPr="008A2B16">
        <w:rPr>
          <w:rFonts w:ascii="Arial" w:hAnsi="Arial" w:cs="Arial"/>
          <w:i/>
          <w:iCs/>
          <w:color w:val="008080"/>
        </w:rPr>
        <w:t>wa</w:t>
      </w:r>
      <w:r w:rsidRPr="008A2B16" w:rsidR="00D81D33">
        <w:rPr>
          <w:rFonts w:ascii="Arial" w:hAnsi="Arial" w:cs="Arial"/>
          <w:i/>
          <w:iCs/>
          <w:color w:val="008080"/>
        </w:rPr>
        <w:t xml:space="preserve">s clear that a TAD and LoI (if appropriate) </w:t>
      </w:r>
      <w:r w:rsidRPr="008A2B16">
        <w:rPr>
          <w:rFonts w:ascii="Arial" w:hAnsi="Arial" w:cs="Arial"/>
          <w:i/>
          <w:iCs/>
          <w:color w:val="008080"/>
        </w:rPr>
        <w:t>we</w:t>
      </w:r>
      <w:r w:rsidRPr="008A2B16" w:rsidR="00D81D33">
        <w:rPr>
          <w:rFonts w:ascii="Arial" w:hAnsi="Arial" w:cs="Arial"/>
          <w:i/>
          <w:iCs/>
          <w:color w:val="008080"/>
        </w:rPr>
        <w:t xml:space="preserve">re required to travel with the goods and </w:t>
      </w:r>
      <w:r w:rsidRPr="008A2B16" w:rsidR="002D7256">
        <w:rPr>
          <w:rFonts w:ascii="Arial" w:hAnsi="Arial" w:cs="Arial"/>
          <w:i/>
          <w:iCs/>
          <w:color w:val="008080"/>
        </w:rPr>
        <w:t>we</w:t>
      </w:r>
      <w:r w:rsidRPr="008A2B16" w:rsidR="00D81D33">
        <w:rPr>
          <w:rFonts w:ascii="Arial" w:hAnsi="Arial" w:cs="Arial"/>
          <w:i/>
          <w:iCs/>
          <w:color w:val="008080"/>
        </w:rPr>
        <w:t xml:space="preserve">re to be presented when required at any Transit offices on route. </w:t>
      </w:r>
    </w:p>
    <w:p w:rsidRPr="000F1638" w:rsidR="00D81D33" w:rsidP="00D81D33" w:rsidRDefault="00D81D33" w14:paraId="554C6FCE" w14:textId="43103A8B">
      <w:pPr>
        <w:rPr>
          <w:rFonts w:ascii="Arial" w:hAnsi="Arial" w:cs="Arial"/>
          <w:i/>
          <w:iCs/>
        </w:rPr>
      </w:pPr>
      <w:r w:rsidRPr="008A2B16">
        <w:rPr>
          <w:rFonts w:ascii="Arial" w:hAnsi="Arial" w:cs="Arial"/>
          <w:i/>
          <w:iCs/>
          <w:color w:val="008080"/>
        </w:rPr>
        <w:t>From 2</w:t>
      </w:r>
      <w:r w:rsidRPr="008A2B16" w:rsidR="004E13DE">
        <w:rPr>
          <w:rFonts w:ascii="Arial" w:hAnsi="Arial" w:cs="Arial"/>
          <w:i/>
          <w:iCs/>
          <w:color w:val="008080"/>
        </w:rPr>
        <w:t>1</w:t>
      </w:r>
      <w:r w:rsidRPr="008A2B16">
        <w:rPr>
          <w:rFonts w:ascii="Arial" w:hAnsi="Arial" w:cs="Arial"/>
          <w:i/>
          <w:iCs/>
          <w:color w:val="008080"/>
        </w:rPr>
        <w:t>January 2025, it is no longer a requirement to carry a paper TAD or LoI provided that the Movement Reference Number (MRN) can be presented</w:t>
      </w:r>
      <w:r w:rsidRPr="008A2B16" w:rsidR="0021541D">
        <w:rPr>
          <w:rFonts w:ascii="Arial" w:hAnsi="Arial" w:cs="Arial"/>
          <w:i/>
          <w:iCs/>
          <w:color w:val="008080"/>
        </w:rPr>
        <w:t>,</w:t>
      </w:r>
      <w:r w:rsidRPr="008A2B16">
        <w:rPr>
          <w:rFonts w:ascii="Arial" w:hAnsi="Arial" w:cs="Arial"/>
          <w:i/>
          <w:iCs/>
          <w:color w:val="008080"/>
        </w:rPr>
        <w:t xml:space="preserve"> when required, to Transit offices </w:t>
      </w:r>
      <w:r w:rsidRPr="008A2B16" w:rsidR="00EF5283">
        <w:rPr>
          <w:rFonts w:ascii="Arial" w:hAnsi="Arial" w:cs="Arial"/>
          <w:i/>
          <w:iCs/>
          <w:color w:val="008080"/>
        </w:rPr>
        <w:t>en</w:t>
      </w:r>
      <w:r w:rsidRPr="008A2B16">
        <w:rPr>
          <w:rFonts w:ascii="Arial" w:hAnsi="Arial" w:cs="Arial"/>
          <w:i/>
          <w:iCs/>
          <w:color w:val="008080"/>
        </w:rPr>
        <w:t xml:space="preserve">route.  </w:t>
      </w:r>
    </w:p>
    <w:p w:rsidRPr="000F1638" w:rsidR="00FB1BC9" w:rsidP="00DB59FD" w:rsidRDefault="005C46EF" w14:paraId="3650CEF4" w14:textId="76B1ABA4">
      <w:pPr>
        <w:rPr>
          <w:rFonts w:ascii="Arial" w:hAnsi="Arial" w:cs="Arial"/>
          <w:b/>
          <w:bCs/>
        </w:rPr>
      </w:pPr>
      <w:r w:rsidRPr="000F1638">
        <w:rPr>
          <w:rFonts w:ascii="Arial" w:hAnsi="Arial" w:cs="Arial"/>
          <w:b/>
          <w:bCs/>
        </w:rPr>
        <w:lastRenderedPageBreak/>
        <w:t xml:space="preserve">Electronic </w:t>
      </w:r>
      <w:r w:rsidRPr="000F1638" w:rsidR="000F1638">
        <w:rPr>
          <w:rFonts w:ascii="Arial" w:hAnsi="Arial" w:cs="Arial"/>
          <w:b/>
          <w:bCs/>
        </w:rPr>
        <w:t>MRN’s</w:t>
      </w:r>
      <w:r w:rsidRPr="000F1638">
        <w:rPr>
          <w:rFonts w:ascii="Arial" w:hAnsi="Arial" w:cs="Arial"/>
          <w:b/>
          <w:bCs/>
        </w:rPr>
        <w:t xml:space="preserve"> on arrival</w:t>
      </w:r>
      <w:r w:rsidR="0021541D">
        <w:rPr>
          <w:rFonts w:ascii="Arial" w:hAnsi="Arial" w:cs="Arial"/>
          <w:b/>
          <w:bCs/>
        </w:rPr>
        <w:t xml:space="preserve"> </w:t>
      </w:r>
      <w:r w:rsidRPr="000F1638">
        <w:rPr>
          <w:rFonts w:ascii="Arial" w:hAnsi="Arial" w:cs="Arial"/>
          <w:b/>
          <w:bCs/>
        </w:rPr>
        <w:t>- the driver could possibly have multiple declarations for different drops and hand over the incorrect MRN and this is incorrectly arrived at the wrong office of destination</w:t>
      </w:r>
      <w:r w:rsidR="00FD2AEA">
        <w:rPr>
          <w:rFonts w:ascii="Arial" w:hAnsi="Arial" w:cs="Arial"/>
          <w:b/>
          <w:bCs/>
        </w:rPr>
        <w:t>. H</w:t>
      </w:r>
      <w:r w:rsidRPr="000F1638">
        <w:rPr>
          <w:rFonts w:ascii="Arial" w:hAnsi="Arial" w:cs="Arial"/>
          <w:b/>
          <w:bCs/>
        </w:rPr>
        <w:t>ow is this going to be controlled?</w:t>
      </w:r>
    </w:p>
    <w:p w:rsidRPr="008A2B16" w:rsidR="005B3645" w:rsidP="00BA0A0D" w:rsidRDefault="00BA0A0D" w14:paraId="41348B17" w14:textId="2D89F37A">
      <w:pPr>
        <w:rPr>
          <w:rFonts w:ascii="Arial" w:hAnsi="Arial" w:cs="Arial"/>
          <w:i/>
          <w:iCs/>
          <w:color w:val="008080"/>
        </w:rPr>
      </w:pPr>
      <w:r w:rsidRPr="008A2B16">
        <w:rPr>
          <w:rFonts w:ascii="Arial" w:hAnsi="Arial" w:cs="Arial"/>
          <w:i/>
          <w:iCs/>
          <w:color w:val="008080"/>
        </w:rPr>
        <w:t xml:space="preserve">In cases where electronic processing is possible, individual National </w:t>
      </w:r>
      <w:r w:rsidRPr="008A2B16" w:rsidR="00701BF3">
        <w:rPr>
          <w:rFonts w:ascii="Arial" w:hAnsi="Arial" w:cs="Arial"/>
          <w:i/>
          <w:iCs/>
          <w:color w:val="008080"/>
        </w:rPr>
        <w:t>A</w:t>
      </w:r>
      <w:r w:rsidRPr="008A2B16">
        <w:rPr>
          <w:rFonts w:ascii="Arial" w:hAnsi="Arial" w:cs="Arial"/>
          <w:i/>
          <w:iCs/>
          <w:color w:val="008080"/>
        </w:rPr>
        <w:t>dminist</w:t>
      </w:r>
      <w:r w:rsidRPr="008A2B16" w:rsidR="007F2386">
        <w:rPr>
          <w:rFonts w:ascii="Arial" w:hAnsi="Arial" w:cs="Arial"/>
          <w:i/>
          <w:iCs/>
          <w:color w:val="008080"/>
        </w:rPr>
        <w:t>r</w:t>
      </w:r>
      <w:r w:rsidRPr="008A2B16">
        <w:rPr>
          <w:rFonts w:ascii="Arial" w:hAnsi="Arial" w:cs="Arial"/>
          <w:i/>
          <w:iCs/>
          <w:color w:val="008080"/>
        </w:rPr>
        <w:t xml:space="preserve">ations have the flexibility to govern how this will work and may introduce safeguards to prevent the issues raised from happening. </w:t>
      </w:r>
    </w:p>
    <w:p w:rsidRPr="008A2B16" w:rsidR="00216B2B" w:rsidP="00BA0A0D" w:rsidRDefault="00BA0A0D" w14:paraId="58480883" w14:textId="77777777">
      <w:pPr>
        <w:rPr>
          <w:rFonts w:ascii="Arial" w:hAnsi="Arial" w:cs="Arial"/>
          <w:i/>
          <w:iCs/>
          <w:color w:val="008080"/>
        </w:rPr>
      </w:pPr>
      <w:r w:rsidRPr="008A2B16">
        <w:rPr>
          <w:rFonts w:ascii="Arial" w:hAnsi="Arial" w:cs="Arial"/>
          <w:i/>
          <w:iCs/>
          <w:color w:val="008080"/>
        </w:rPr>
        <w:t>For example</w:t>
      </w:r>
      <w:r w:rsidRPr="008A2B16" w:rsidR="007B56E8">
        <w:rPr>
          <w:rFonts w:ascii="Arial" w:hAnsi="Arial" w:cs="Arial"/>
          <w:i/>
          <w:iCs/>
          <w:color w:val="008080"/>
        </w:rPr>
        <w:t>:</w:t>
      </w:r>
      <w:r w:rsidRPr="008A2B16">
        <w:rPr>
          <w:rFonts w:ascii="Arial" w:hAnsi="Arial" w:cs="Arial"/>
          <w:i/>
          <w:iCs/>
          <w:color w:val="008080"/>
        </w:rPr>
        <w:t xml:space="preserve"> in the case of inbound movements into GB and NI, the Goods Vehicle Movement Service will be used for </w:t>
      </w:r>
      <w:r w:rsidRPr="008A2B16" w:rsidR="0048106E">
        <w:rPr>
          <w:rFonts w:ascii="Arial" w:hAnsi="Arial" w:cs="Arial"/>
          <w:i/>
          <w:iCs/>
          <w:color w:val="008080"/>
        </w:rPr>
        <w:t>most</w:t>
      </w:r>
      <w:r w:rsidRPr="008A2B16">
        <w:rPr>
          <w:rFonts w:ascii="Arial" w:hAnsi="Arial" w:cs="Arial"/>
          <w:i/>
          <w:iCs/>
          <w:color w:val="008080"/>
        </w:rPr>
        <w:t xml:space="preserve"> imports in the UK. </w:t>
      </w:r>
      <w:r w:rsidRPr="008A2B16" w:rsidR="006737F3">
        <w:rPr>
          <w:rFonts w:ascii="Arial" w:hAnsi="Arial" w:cs="Arial"/>
          <w:i/>
          <w:iCs/>
          <w:color w:val="008080"/>
        </w:rPr>
        <w:t>Therefore,</w:t>
      </w:r>
      <w:r w:rsidRPr="008A2B16">
        <w:rPr>
          <w:rFonts w:ascii="Arial" w:hAnsi="Arial" w:cs="Arial"/>
          <w:i/>
          <w:iCs/>
          <w:color w:val="008080"/>
        </w:rPr>
        <w:t xml:space="preserve"> Goods Movement Reference (GMR) will be used as an electronic envelope, much like it is now to allow transits to be processed electronically either at office of transit or destination. The GMR will therefore be the overarching reference number for presentation, from which transits can be</w:t>
      </w:r>
      <w:r w:rsidRPr="008A2B16" w:rsidR="00C11005">
        <w:rPr>
          <w:rFonts w:ascii="Arial" w:hAnsi="Arial" w:cs="Arial"/>
          <w:i/>
          <w:iCs/>
          <w:color w:val="008080"/>
        </w:rPr>
        <w:t xml:space="preserve"> extracted,</w:t>
      </w:r>
      <w:r w:rsidRPr="008A2B16">
        <w:rPr>
          <w:rFonts w:ascii="Arial" w:hAnsi="Arial" w:cs="Arial"/>
          <w:i/>
          <w:iCs/>
          <w:color w:val="008080"/>
        </w:rPr>
        <w:t xml:space="preserve"> arrived</w:t>
      </w:r>
      <w:r w:rsidRPr="008A2B16" w:rsidR="00C11005">
        <w:rPr>
          <w:rFonts w:ascii="Arial" w:hAnsi="Arial" w:cs="Arial"/>
          <w:i/>
          <w:iCs/>
          <w:color w:val="008080"/>
        </w:rPr>
        <w:t>,</w:t>
      </w:r>
      <w:r w:rsidRPr="008A2B16">
        <w:rPr>
          <w:rFonts w:ascii="Arial" w:hAnsi="Arial" w:cs="Arial"/>
          <w:i/>
          <w:iCs/>
          <w:color w:val="008080"/>
        </w:rPr>
        <w:t xml:space="preserve"> and discharged at office of destination. </w:t>
      </w:r>
    </w:p>
    <w:p w:rsidRPr="008A2B16" w:rsidR="00BA0A0D" w:rsidP="00BA0A0D" w:rsidRDefault="00BA0A0D" w14:paraId="32FEECDA" w14:textId="14AD52A4">
      <w:pPr>
        <w:rPr>
          <w:rFonts w:ascii="Arial" w:hAnsi="Arial" w:cs="Arial"/>
          <w:i/>
          <w:iCs/>
          <w:color w:val="008080"/>
        </w:rPr>
      </w:pPr>
      <w:r w:rsidRPr="008A2B16">
        <w:rPr>
          <w:rFonts w:ascii="Arial" w:hAnsi="Arial" w:cs="Arial"/>
          <w:i/>
          <w:iCs/>
          <w:color w:val="008080"/>
        </w:rPr>
        <w:t>Non</w:t>
      </w:r>
      <w:r w:rsidRPr="008A2B16" w:rsidR="007B56E8">
        <w:rPr>
          <w:rFonts w:ascii="Arial" w:hAnsi="Arial" w:cs="Arial"/>
          <w:i/>
          <w:iCs/>
          <w:color w:val="008080"/>
        </w:rPr>
        <w:t>-</w:t>
      </w:r>
      <w:r w:rsidRPr="008A2B16">
        <w:rPr>
          <w:rFonts w:ascii="Arial" w:hAnsi="Arial" w:cs="Arial"/>
          <w:i/>
          <w:iCs/>
          <w:color w:val="008080"/>
        </w:rPr>
        <w:t xml:space="preserve">GVMS locations will either be able to accept a paper TAD or a barcode from which the MRN can be scanned. </w:t>
      </w:r>
    </w:p>
    <w:p w:rsidRPr="007F2386" w:rsidR="005C46EF" w:rsidP="00BA0A0D" w:rsidRDefault="00BA0A0D" w14:paraId="0D99CF46" w14:textId="37FCED03">
      <w:pPr>
        <w:rPr>
          <w:rFonts w:ascii="Arial" w:hAnsi="Arial" w:cs="Arial"/>
          <w:i/>
          <w:iCs/>
        </w:rPr>
      </w:pPr>
      <w:r w:rsidRPr="008A2B16">
        <w:rPr>
          <w:rFonts w:ascii="Arial" w:hAnsi="Arial" w:cs="Arial"/>
          <w:i/>
          <w:iCs/>
          <w:color w:val="008080"/>
        </w:rPr>
        <w:t>However, despite any safeguards introduced, no contracting parties will be able to guarante</w:t>
      </w:r>
      <w:r w:rsidRPr="008A2B16" w:rsidR="00CD3101">
        <w:rPr>
          <w:rFonts w:ascii="Arial" w:hAnsi="Arial" w:cs="Arial"/>
          <w:i/>
          <w:iCs/>
          <w:color w:val="008080"/>
        </w:rPr>
        <w:t>e</w:t>
      </w:r>
      <w:r w:rsidRPr="008A2B16">
        <w:rPr>
          <w:rFonts w:ascii="Arial" w:hAnsi="Arial" w:cs="Arial"/>
          <w:i/>
          <w:iCs/>
          <w:color w:val="008080"/>
        </w:rPr>
        <w:t xml:space="preserve"> errors will never o</w:t>
      </w:r>
      <w:r w:rsidRPr="008A2B16" w:rsidR="00CD3101">
        <w:rPr>
          <w:rFonts w:ascii="Arial" w:hAnsi="Arial" w:cs="Arial"/>
          <w:i/>
          <w:iCs/>
          <w:color w:val="008080"/>
        </w:rPr>
        <w:t>c</w:t>
      </w:r>
      <w:r w:rsidRPr="008A2B16">
        <w:rPr>
          <w:rFonts w:ascii="Arial" w:hAnsi="Arial" w:cs="Arial"/>
          <w:i/>
          <w:iCs/>
          <w:color w:val="008080"/>
        </w:rPr>
        <w:t>cur. Please note that businesses have a responsibility to ensure there is a clear line of sight for their logistical processes and that any presentation of licences or paperwork takes place via the appropriate means (may be electronic) and can be attributed to the goods being moved. Drivers need to know what information they need to present and how to report any issues</w:t>
      </w:r>
      <w:r w:rsidRPr="008A2B16" w:rsidR="00351347">
        <w:rPr>
          <w:rFonts w:ascii="Arial" w:hAnsi="Arial" w:cs="Arial"/>
          <w:i/>
          <w:iCs/>
          <w:color w:val="008080"/>
        </w:rPr>
        <w:t>,</w:t>
      </w:r>
      <w:r w:rsidRPr="008A2B16">
        <w:rPr>
          <w:rFonts w:ascii="Arial" w:hAnsi="Arial" w:cs="Arial"/>
          <w:i/>
          <w:iCs/>
          <w:color w:val="008080"/>
        </w:rPr>
        <w:t xml:space="preserve"> wh</w:t>
      </w:r>
      <w:r w:rsidRPr="008A2B16" w:rsidR="00351347">
        <w:rPr>
          <w:rFonts w:ascii="Arial" w:hAnsi="Arial" w:cs="Arial"/>
          <w:i/>
          <w:iCs/>
          <w:color w:val="008080"/>
        </w:rPr>
        <w:t>ether</w:t>
      </w:r>
      <w:r w:rsidRPr="008A2B16">
        <w:rPr>
          <w:rFonts w:ascii="Arial" w:hAnsi="Arial" w:cs="Arial"/>
          <w:i/>
          <w:iCs/>
          <w:color w:val="008080"/>
        </w:rPr>
        <w:t xml:space="preserve"> that is to the originating business or another party such as an agent. Note that it is still possible to print and carry a paper TAD if the business prefers to do so to</w:t>
      </w:r>
      <w:r w:rsidRPr="008A2B16" w:rsidR="00351347">
        <w:rPr>
          <w:rFonts w:ascii="Arial" w:hAnsi="Arial" w:cs="Arial"/>
          <w:i/>
          <w:iCs/>
          <w:color w:val="008080"/>
        </w:rPr>
        <w:t xml:space="preserve"> help</w:t>
      </w:r>
      <w:r w:rsidRPr="008A2B16">
        <w:rPr>
          <w:rFonts w:ascii="Arial" w:hAnsi="Arial" w:cs="Arial"/>
          <w:i/>
          <w:iCs/>
          <w:color w:val="008080"/>
        </w:rPr>
        <w:t xml:space="preserve"> maintain their own records.</w:t>
      </w:r>
    </w:p>
    <w:p w:rsidR="00427B92" w:rsidP="00BA0A0D" w:rsidRDefault="00427B92" w14:paraId="30131BE6" w14:textId="77777777">
      <w:pPr>
        <w:rPr>
          <w:rFonts w:ascii="Arial" w:hAnsi="Arial" w:cs="Arial"/>
        </w:rPr>
      </w:pPr>
    </w:p>
    <w:p w:rsidRPr="00FA01D7" w:rsidR="00E15D36" w:rsidP="00B6321C" w:rsidRDefault="00D25DE8" w14:paraId="22B0A4C4" w14:textId="1AF1AC90">
      <w:pPr>
        <w:rPr>
          <w:rFonts w:ascii="Arial" w:hAnsi="Arial" w:cs="Arial"/>
          <w:b/>
          <w:bCs/>
        </w:rPr>
      </w:pPr>
      <w:r w:rsidRPr="00FA01D7">
        <w:rPr>
          <w:rFonts w:ascii="Arial" w:hAnsi="Arial" w:cs="Arial"/>
          <w:b/>
          <w:bCs/>
        </w:rPr>
        <w:t xml:space="preserve">Not all declarants work 24/7, so may be out of office when drivers present goods to Border Force. The declarant wouldn't then be </w:t>
      </w:r>
      <w:r w:rsidRPr="00FA01D7" w:rsidR="0048106E">
        <w:rPr>
          <w:rFonts w:ascii="Arial" w:hAnsi="Arial" w:cs="Arial"/>
          <w:b/>
          <w:bCs/>
        </w:rPr>
        <w:t>able</w:t>
      </w:r>
      <w:r w:rsidRPr="00FA01D7">
        <w:rPr>
          <w:rFonts w:ascii="Arial" w:hAnsi="Arial" w:cs="Arial"/>
          <w:b/>
          <w:bCs/>
        </w:rPr>
        <w:t xml:space="preserve"> to immediately advise </w:t>
      </w:r>
      <w:r w:rsidRPr="00FA01D7" w:rsidR="006737F3">
        <w:rPr>
          <w:rFonts w:ascii="Arial" w:hAnsi="Arial" w:cs="Arial"/>
          <w:b/>
          <w:bCs/>
        </w:rPr>
        <w:t>them of</w:t>
      </w:r>
      <w:r w:rsidRPr="00FA01D7">
        <w:rPr>
          <w:rFonts w:ascii="Arial" w:hAnsi="Arial" w:cs="Arial"/>
          <w:b/>
          <w:bCs/>
        </w:rPr>
        <w:t xml:space="preserve"> the MRN. Would in this case Border Force print the T1</w:t>
      </w:r>
      <w:r w:rsidRPr="00FA01D7" w:rsidR="00FA01D7">
        <w:rPr>
          <w:rFonts w:ascii="Arial" w:hAnsi="Arial" w:cs="Arial"/>
          <w:b/>
          <w:bCs/>
        </w:rPr>
        <w:t>?</w:t>
      </w:r>
    </w:p>
    <w:p w:rsidRPr="008A2B16" w:rsidR="00D25DE8" w:rsidP="00D25DE8" w:rsidRDefault="00D25DE8" w14:paraId="15C77B6C" w14:textId="3BC03452">
      <w:pPr>
        <w:rPr>
          <w:rFonts w:ascii="Arial" w:hAnsi="Arial" w:cs="Arial"/>
          <w:i/>
          <w:iCs/>
          <w:color w:val="008080"/>
        </w:rPr>
      </w:pPr>
      <w:r w:rsidRPr="008A2B16">
        <w:rPr>
          <w:rFonts w:ascii="Arial" w:hAnsi="Arial" w:cs="Arial"/>
          <w:i/>
          <w:iCs/>
          <w:color w:val="008080"/>
        </w:rPr>
        <w:t>Border Force will be able to print the TAD for the person in control of the goods</w:t>
      </w:r>
      <w:r w:rsidR="00C45C1B">
        <w:rPr>
          <w:rFonts w:ascii="Arial" w:hAnsi="Arial" w:cs="Arial"/>
          <w:i/>
          <w:iCs/>
          <w:color w:val="008080"/>
        </w:rPr>
        <w:t>,</w:t>
      </w:r>
      <w:r w:rsidRPr="008A2B16">
        <w:rPr>
          <w:rFonts w:ascii="Arial" w:hAnsi="Arial" w:cs="Arial"/>
          <w:i/>
          <w:iCs/>
          <w:color w:val="008080"/>
        </w:rPr>
        <w:t xml:space="preserve"> upon request, but this should not be seen as a 1st choice.</w:t>
      </w:r>
    </w:p>
    <w:p w:rsidRPr="008A2B16" w:rsidR="00D25DE8" w:rsidP="00D25DE8" w:rsidRDefault="00D25DE8" w14:paraId="20D69C34" w14:textId="0EB8D9ED">
      <w:pPr>
        <w:rPr>
          <w:rFonts w:ascii="Arial" w:hAnsi="Arial" w:cs="Arial"/>
          <w:i/>
          <w:iCs/>
          <w:color w:val="008080"/>
        </w:rPr>
      </w:pPr>
      <w:r w:rsidRPr="008A2B16">
        <w:rPr>
          <w:rFonts w:ascii="Arial" w:hAnsi="Arial" w:cs="Arial"/>
          <w:i/>
          <w:iCs/>
          <w:color w:val="008080"/>
        </w:rPr>
        <w:t xml:space="preserve">For simplified movements that are being started at a Customs office, the declarant should already be in possession of the MRN as it would be available following the </w:t>
      </w:r>
      <w:r w:rsidRPr="008A2B16" w:rsidR="006737F3">
        <w:rPr>
          <w:rFonts w:ascii="Arial" w:hAnsi="Arial" w:cs="Arial"/>
          <w:i/>
          <w:iCs/>
          <w:color w:val="008080"/>
        </w:rPr>
        <w:t>IE028 and</w:t>
      </w:r>
      <w:r w:rsidRPr="008A2B16">
        <w:rPr>
          <w:rFonts w:ascii="Arial" w:hAnsi="Arial" w:cs="Arial"/>
          <w:i/>
          <w:iCs/>
          <w:color w:val="008080"/>
        </w:rPr>
        <w:t xml:space="preserve"> </w:t>
      </w:r>
      <w:r w:rsidR="00EC2F83">
        <w:rPr>
          <w:rFonts w:ascii="Arial" w:hAnsi="Arial" w:cs="Arial"/>
          <w:i/>
          <w:iCs/>
          <w:color w:val="008080"/>
        </w:rPr>
        <w:t xml:space="preserve">they </w:t>
      </w:r>
      <w:r w:rsidRPr="008A2B16">
        <w:rPr>
          <w:rFonts w:ascii="Arial" w:hAnsi="Arial" w:cs="Arial"/>
          <w:i/>
          <w:iCs/>
          <w:color w:val="008080"/>
        </w:rPr>
        <w:t>could supply that to the driver</w:t>
      </w:r>
      <w:r w:rsidR="00EC2F83">
        <w:rPr>
          <w:rFonts w:ascii="Arial" w:hAnsi="Arial" w:cs="Arial"/>
          <w:i/>
          <w:iCs/>
          <w:color w:val="008080"/>
        </w:rPr>
        <w:t>,</w:t>
      </w:r>
      <w:r w:rsidRPr="008A2B16">
        <w:rPr>
          <w:rFonts w:ascii="Arial" w:hAnsi="Arial" w:cs="Arial"/>
          <w:i/>
          <w:iCs/>
          <w:color w:val="008080"/>
        </w:rPr>
        <w:t xml:space="preserve"> along with the LRN</w:t>
      </w:r>
      <w:r w:rsidR="00EC2F83">
        <w:rPr>
          <w:rFonts w:ascii="Arial" w:hAnsi="Arial" w:cs="Arial"/>
          <w:i/>
          <w:iCs/>
          <w:color w:val="008080"/>
        </w:rPr>
        <w:t>,</w:t>
      </w:r>
      <w:r w:rsidRPr="008A2B16">
        <w:rPr>
          <w:rFonts w:ascii="Arial" w:hAnsi="Arial" w:cs="Arial"/>
          <w:i/>
          <w:iCs/>
          <w:color w:val="008080"/>
        </w:rPr>
        <w:t xml:space="preserve"> before they attend the Customs office.</w:t>
      </w:r>
    </w:p>
    <w:p w:rsidRPr="008A2B16" w:rsidR="00D25DE8" w:rsidP="00D25DE8" w:rsidRDefault="00D25DE8" w14:paraId="643332AE" w14:textId="1546198A">
      <w:pPr>
        <w:rPr>
          <w:rFonts w:ascii="Arial" w:hAnsi="Arial" w:cs="Arial"/>
          <w:i/>
          <w:iCs/>
          <w:color w:val="008080"/>
        </w:rPr>
      </w:pPr>
      <w:r w:rsidRPr="008A2B16">
        <w:rPr>
          <w:rFonts w:ascii="Arial" w:hAnsi="Arial" w:cs="Arial"/>
          <w:i/>
          <w:iCs/>
          <w:color w:val="008080"/>
        </w:rPr>
        <w:t>For standard movements this would not be available until B</w:t>
      </w:r>
      <w:r w:rsidR="002A63A7">
        <w:rPr>
          <w:rFonts w:ascii="Arial" w:hAnsi="Arial" w:cs="Arial"/>
          <w:i/>
          <w:iCs/>
          <w:color w:val="008080"/>
        </w:rPr>
        <w:t xml:space="preserve">order </w:t>
      </w:r>
      <w:r w:rsidRPr="008A2B16">
        <w:rPr>
          <w:rFonts w:ascii="Arial" w:hAnsi="Arial" w:cs="Arial"/>
          <w:i/>
          <w:iCs/>
          <w:color w:val="008080"/>
        </w:rPr>
        <w:t>F</w:t>
      </w:r>
      <w:r w:rsidR="002A63A7">
        <w:rPr>
          <w:rFonts w:ascii="Arial" w:hAnsi="Arial" w:cs="Arial"/>
          <w:i/>
          <w:iCs/>
          <w:color w:val="008080"/>
        </w:rPr>
        <w:t>orce</w:t>
      </w:r>
      <w:r w:rsidRPr="008A2B16">
        <w:rPr>
          <w:rFonts w:ascii="Arial" w:hAnsi="Arial" w:cs="Arial"/>
          <w:i/>
          <w:iCs/>
          <w:color w:val="008080"/>
        </w:rPr>
        <w:t xml:space="preserve"> release the goods to transit.</w:t>
      </w:r>
    </w:p>
    <w:p w:rsidRPr="00F03BA0" w:rsidR="00D25DE8" w:rsidP="00D25DE8" w:rsidRDefault="00D25DE8" w14:paraId="0AF2208C" w14:textId="3ED2E38E">
      <w:pPr>
        <w:rPr>
          <w:rFonts w:ascii="Arial" w:hAnsi="Arial" w:cs="Arial"/>
          <w:i/>
          <w:iCs/>
        </w:rPr>
      </w:pPr>
      <w:r w:rsidRPr="008A2B16">
        <w:rPr>
          <w:rFonts w:ascii="Arial" w:hAnsi="Arial" w:cs="Arial"/>
          <w:i/>
          <w:iCs/>
          <w:color w:val="008080"/>
        </w:rPr>
        <w:t>Simplified departures will always have a</w:t>
      </w:r>
      <w:r w:rsidRPr="008A2B16" w:rsidR="0083365D">
        <w:rPr>
          <w:rFonts w:ascii="Arial" w:hAnsi="Arial" w:cs="Arial"/>
          <w:i/>
          <w:iCs/>
          <w:color w:val="008080"/>
        </w:rPr>
        <w:t>n</w:t>
      </w:r>
      <w:r w:rsidRPr="008A2B16">
        <w:rPr>
          <w:rFonts w:ascii="Arial" w:hAnsi="Arial" w:cs="Arial"/>
          <w:i/>
          <w:iCs/>
          <w:color w:val="008080"/>
        </w:rPr>
        <w:t xml:space="preserve"> MRN via the IE028 and IE029 prior to leaving the AC’s premises and for normal (standard) procedure the MRN is received from BF once the movement is processed on NCTS after receipt of the LRN. </w:t>
      </w:r>
    </w:p>
    <w:p w:rsidRPr="00D44F59" w:rsidR="006F2CD4" w:rsidP="00DB59FD" w:rsidRDefault="006F2CD4" w14:paraId="661EA666" w14:textId="77777777">
      <w:pPr>
        <w:rPr>
          <w:rFonts w:ascii="Arial" w:hAnsi="Arial" w:cs="Arial"/>
        </w:rPr>
      </w:pPr>
    </w:p>
    <w:p w:rsidRPr="00F03BA0" w:rsidR="004A4BD0" w:rsidP="00DB59FD" w:rsidRDefault="004A4BD0" w14:paraId="415A771D" w14:textId="4475D8FE">
      <w:pPr>
        <w:rPr>
          <w:rFonts w:ascii="Arial" w:hAnsi="Arial" w:cs="Arial"/>
          <w:b/>
          <w:bCs/>
        </w:rPr>
      </w:pPr>
      <w:r w:rsidRPr="00F03BA0">
        <w:rPr>
          <w:rFonts w:ascii="Arial" w:hAnsi="Arial" w:cs="Arial"/>
          <w:b/>
          <w:bCs/>
        </w:rPr>
        <w:t>How would an XI MRN to the mainland be affected by this?</w:t>
      </w:r>
    </w:p>
    <w:p w:rsidRPr="008A2B16" w:rsidR="004A4BD0" w:rsidP="00DB59FD" w:rsidRDefault="00216B2B" w14:paraId="37483C7F" w14:textId="7A254713">
      <w:pPr>
        <w:rPr>
          <w:rFonts w:ascii="Arial" w:hAnsi="Arial" w:cs="Arial"/>
          <w:i/>
          <w:iCs/>
          <w:color w:val="008080"/>
        </w:rPr>
      </w:pPr>
      <w:r w:rsidRPr="008A2B16">
        <w:rPr>
          <w:rFonts w:ascii="Arial" w:hAnsi="Arial" w:cs="Arial"/>
          <w:i/>
          <w:iCs/>
          <w:color w:val="008080"/>
        </w:rPr>
        <w:t>I</w:t>
      </w:r>
      <w:r w:rsidRPr="008A2B16" w:rsidR="00447CFA">
        <w:rPr>
          <w:rFonts w:ascii="Arial" w:hAnsi="Arial" w:cs="Arial"/>
          <w:i/>
          <w:iCs/>
          <w:color w:val="008080"/>
        </w:rPr>
        <w:t xml:space="preserve">n </w:t>
      </w:r>
      <w:r w:rsidRPr="008A2B16" w:rsidR="0048106E">
        <w:rPr>
          <w:rFonts w:ascii="Arial" w:hAnsi="Arial" w:cs="Arial"/>
          <w:i/>
          <w:iCs/>
          <w:color w:val="008080"/>
        </w:rPr>
        <w:t>the same</w:t>
      </w:r>
      <w:r w:rsidRPr="008A2B16" w:rsidR="00447CFA">
        <w:rPr>
          <w:rFonts w:ascii="Arial" w:hAnsi="Arial" w:cs="Arial"/>
          <w:i/>
          <w:iCs/>
          <w:color w:val="008080"/>
        </w:rPr>
        <w:t xml:space="preserve"> way</w:t>
      </w:r>
      <w:r w:rsidRPr="008A2B16" w:rsidR="00A15B75">
        <w:rPr>
          <w:rFonts w:ascii="Arial" w:hAnsi="Arial" w:cs="Arial"/>
          <w:i/>
          <w:iCs/>
          <w:color w:val="008080"/>
        </w:rPr>
        <w:t xml:space="preserve"> as previously discussed</w:t>
      </w:r>
      <w:r w:rsidRPr="008A2B16" w:rsidR="00447CFA">
        <w:rPr>
          <w:rFonts w:ascii="Arial" w:hAnsi="Arial" w:cs="Arial"/>
          <w:i/>
          <w:iCs/>
          <w:color w:val="008080"/>
        </w:rPr>
        <w:t xml:space="preserve"> – all </w:t>
      </w:r>
      <w:r w:rsidRPr="008A2B16">
        <w:rPr>
          <w:rFonts w:ascii="Arial" w:hAnsi="Arial" w:cs="Arial"/>
          <w:i/>
          <w:iCs/>
          <w:color w:val="008080"/>
        </w:rPr>
        <w:t>N</w:t>
      </w:r>
      <w:r w:rsidRPr="008A2B16" w:rsidR="00447CFA">
        <w:rPr>
          <w:rFonts w:ascii="Arial" w:hAnsi="Arial" w:cs="Arial"/>
          <w:i/>
          <w:iCs/>
          <w:color w:val="008080"/>
        </w:rPr>
        <w:t xml:space="preserve">ational </w:t>
      </w:r>
      <w:r w:rsidRPr="008A2B16">
        <w:rPr>
          <w:rFonts w:ascii="Arial" w:hAnsi="Arial" w:cs="Arial"/>
          <w:i/>
          <w:iCs/>
          <w:color w:val="008080"/>
        </w:rPr>
        <w:t>A</w:t>
      </w:r>
      <w:r w:rsidRPr="008A2B16" w:rsidR="00447CFA">
        <w:rPr>
          <w:rFonts w:ascii="Arial" w:hAnsi="Arial" w:cs="Arial"/>
          <w:i/>
          <w:iCs/>
          <w:color w:val="008080"/>
        </w:rPr>
        <w:t>dministrations can offer electronic processing</w:t>
      </w:r>
      <w:r w:rsidRPr="008A2B16" w:rsidR="003C60E7">
        <w:rPr>
          <w:rFonts w:ascii="Arial" w:hAnsi="Arial" w:cs="Arial"/>
          <w:i/>
          <w:iCs/>
          <w:color w:val="008080"/>
        </w:rPr>
        <w:t>.</w:t>
      </w:r>
    </w:p>
    <w:p w:rsidR="00470E92" w:rsidP="00DB59FD" w:rsidRDefault="00470E92" w14:paraId="62E79C9C" w14:textId="77777777">
      <w:pPr>
        <w:rPr>
          <w:rFonts w:ascii="Arial" w:hAnsi="Arial" w:cs="Arial"/>
          <w:b/>
          <w:bCs/>
        </w:rPr>
      </w:pPr>
    </w:p>
    <w:p w:rsidR="002A63A7" w:rsidP="00DB59FD" w:rsidRDefault="002A63A7" w14:paraId="0A53805E" w14:textId="77777777">
      <w:pPr>
        <w:rPr>
          <w:rFonts w:ascii="Arial" w:hAnsi="Arial" w:cs="Arial"/>
          <w:b/>
          <w:bCs/>
        </w:rPr>
      </w:pPr>
    </w:p>
    <w:p w:rsidR="002A63A7" w:rsidP="00DB59FD" w:rsidRDefault="002A63A7" w14:paraId="2F8BA7E0" w14:textId="77777777">
      <w:pPr>
        <w:rPr>
          <w:rFonts w:ascii="Arial" w:hAnsi="Arial" w:cs="Arial"/>
          <w:b/>
          <w:bCs/>
        </w:rPr>
      </w:pPr>
    </w:p>
    <w:p w:rsidRPr="00EA5A1F" w:rsidR="003C60E7" w:rsidP="00DB59FD" w:rsidRDefault="003C60E7" w14:paraId="0BF374AA" w14:textId="36512AE6">
      <w:pPr>
        <w:rPr>
          <w:rFonts w:ascii="Arial" w:hAnsi="Arial" w:cs="Arial"/>
          <w:b/>
          <w:bCs/>
        </w:rPr>
      </w:pPr>
      <w:r w:rsidRPr="00EA5A1F">
        <w:rPr>
          <w:rFonts w:ascii="Arial" w:hAnsi="Arial" w:cs="Arial"/>
          <w:b/>
          <w:bCs/>
        </w:rPr>
        <w:lastRenderedPageBreak/>
        <w:t xml:space="preserve">How can an </w:t>
      </w:r>
      <w:r w:rsidR="00D45556">
        <w:rPr>
          <w:rFonts w:ascii="Arial" w:hAnsi="Arial" w:cs="Arial"/>
          <w:b/>
          <w:bCs/>
        </w:rPr>
        <w:t>A</w:t>
      </w:r>
      <w:r w:rsidRPr="00EA5A1F">
        <w:rPr>
          <w:rFonts w:ascii="Arial" w:hAnsi="Arial" w:cs="Arial"/>
          <w:b/>
          <w:bCs/>
        </w:rPr>
        <w:t>uthori</w:t>
      </w:r>
      <w:r w:rsidR="002F5D3F">
        <w:rPr>
          <w:rFonts w:ascii="Arial" w:hAnsi="Arial" w:cs="Arial"/>
          <w:b/>
          <w:bCs/>
        </w:rPr>
        <w:t>s</w:t>
      </w:r>
      <w:r w:rsidRPr="00EA5A1F">
        <w:rPr>
          <w:rFonts w:ascii="Arial" w:hAnsi="Arial" w:cs="Arial"/>
          <w:b/>
          <w:bCs/>
        </w:rPr>
        <w:t xml:space="preserve">ed </w:t>
      </w:r>
      <w:r w:rsidR="00D45556">
        <w:rPr>
          <w:rFonts w:ascii="Arial" w:hAnsi="Arial" w:cs="Arial"/>
          <w:b/>
          <w:bCs/>
        </w:rPr>
        <w:t>C</w:t>
      </w:r>
      <w:r w:rsidRPr="00EA5A1F">
        <w:rPr>
          <w:rFonts w:ascii="Arial" w:hAnsi="Arial" w:cs="Arial"/>
          <w:b/>
          <w:bCs/>
        </w:rPr>
        <w:t>onsignee decide if the consignment is destinated for him if just an MRN is transmitted to him and not a TAD</w:t>
      </w:r>
      <w:r w:rsidR="00EA5A1F">
        <w:rPr>
          <w:rFonts w:ascii="Arial" w:hAnsi="Arial" w:cs="Arial"/>
          <w:b/>
          <w:bCs/>
        </w:rPr>
        <w:t>?</w:t>
      </w:r>
    </w:p>
    <w:p w:rsidRPr="008A2B16" w:rsidR="003C60E7" w:rsidP="00DB59FD" w:rsidRDefault="00216B2B" w14:paraId="3141BABD" w14:textId="2FA9D9D5">
      <w:pPr>
        <w:rPr>
          <w:rFonts w:ascii="Arial" w:hAnsi="Arial" w:cs="Arial"/>
          <w:i/>
          <w:iCs/>
          <w:color w:val="008080"/>
        </w:rPr>
      </w:pPr>
      <w:r w:rsidRPr="008A2B16">
        <w:rPr>
          <w:rFonts w:ascii="Arial" w:hAnsi="Arial" w:cs="Arial"/>
          <w:i/>
          <w:iCs/>
          <w:color w:val="008080"/>
        </w:rPr>
        <w:t>I</w:t>
      </w:r>
      <w:r w:rsidRPr="008A2B16" w:rsidR="00F705EF">
        <w:rPr>
          <w:rFonts w:ascii="Arial" w:hAnsi="Arial" w:cs="Arial"/>
          <w:i/>
          <w:iCs/>
          <w:color w:val="008080"/>
        </w:rPr>
        <w:t xml:space="preserve">n the absence of a TAD </w:t>
      </w:r>
      <w:r w:rsidRPr="008A2B16" w:rsidR="00142CF9">
        <w:rPr>
          <w:rFonts w:ascii="Arial" w:hAnsi="Arial" w:cs="Arial"/>
          <w:i/>
          <w:iCs/>
          <w:color w:val="008080"/>
        </w:rPr>
        <w:t xml:space="preserve">the driver </w:t>
      </w:r>
      <w:r w:rsidRPr="008A2B16" w:rsidR="00F705EF">
        <w:rPr>
          <w:rFonts w:ascii="Arial" w:hAnsi="Arial" w:cs="Arial"/>
          <w:i/>
          <w:iCs/>
          <w:color w:val="008080"/>
        </w:rPr>
        <w:t>can</w:t>
      </w:r>
      <w:r w:rsidRPr="008A2B16" w:rsidR="00142CF9">
        <w:rPr>
          <w:rFonts w:ascii="Arial" w:hAnsi="Arial" w:cs="Arial"/>
          <w:i/>
          <w:iCs/>
          <w:color w:val="008080"/>
        </w:rPr>
        <w:t xml:space="preserve"> present either an MRN or a linear barcode to enable </w:t>
      </w:r>
      <w:r w:rsidRPr="008A2B16" w:rsidR="00D45556">
        <w:rPr>
          <w:rFonts w:ascii="Arial" w:hAnsi="Arial" w:cs="Arial"/>
          <w:i/>
          <w:iCs/>
          <w:color w:val="008080"/>
        </w:rPr>
        <w:t>O</w:t>
      </w:r>
      <w:r w:rsidRPr="008A2B16" w:rsidR="00142CF9">
        <w:rPr>
          <w:rFonts w:ascii="Arial" w:hAnsi="Arial" w:cs="Arial"/>
          <w:i/>
          <w:iCs/>
          <w:color w:val="008080"/>
        </w:rPr>
        <w:t xml:space="preserve">ffice of </w:t>
      </w:r>
      <w:r w:rsidRPr="008A2B16" w:rsidR="00D45556">
        <w:rPr>
          <w:rFonts w:ascii="Arial" w:hAnsi="Arial" w:cs="Arial"/>
          <w:i/>
          <w:iCs/>
          <w:color w:val="008080"/>
        </w:rPr>
        <w:t>D</w:t>
      </w:r>
      <w:r w:rsidRPr="008A2B16" w:rsidR="00142CF9">
        <w:rPr>
          <w:rFonts w:ascii="Arial" w:hAnsi="Arial" w:cs="Arial"/>
          <w:i/>
          <w:iCs/>
          <w:color w:val="008080"/>
        </w:rPr>
        <w:t xml:space="preserve">estination obligations to be completed by the </w:t>
      </w:r>
      <w:r w:rsidRPr="008A2B16" w:rsidR="00D45556">
        <w:rPr>
          <w:rFonts w:ascii="Arial" w:hAnsi="Arial" w:cs="Arial"/>
          <w:i/>
          <w:iCs/>
          <w:color w:val="008080"/>
        </w:rPr>
        <w:t>A</w:t>
      </w:r>
      <w:r w:rsidRPr="008A2B16" w:rsidR="00142CF9">
        <w:rPr>
          <w:rFonts w:ascii="Arial" w:hAnsi="Arial" w:cs="Arial"/>
          <w:i/>
          <w:iCs/>
          <w:color w:val="008080"/>
        </w:rPr>
        <w:t xml:space="preserve">uthorised </w:t>
      </w:r>
      <w:r w:rsidRPr="008A2B16" w:rsidR="00D45556">
        <w:rPr>
          <w:rFonts w:ascii="Arial" w:hAnsi="Arial" w:cs="Arial"/>
          <w:i/>
          <w:iCs/>
          <w:color w:val="008080"/>
        </w:rPr>
        <w:t>C</w:t>
      </w:r>
      <w:r w:rsidRPr="008A2B16" w:rsidR="00142CF9">
        <w:rPr>
          <w:rFonts w:ascii="Arial" w:hAnsi="Arial" w:cs="Arial"/>
          <w:i/>
          <w:iCs/>
          <w:color w:val="008080"/>
        </w:rPr>
        <w:t>onsignee</w:t>
      </w:r>
      <w:r w:rsidR="00A35E51">
        <w:rPr>
          <w:rFonts w:ascii="Arial" w:hAnsi="Arial" w:cs="Arial"/>
          <w:i/>
          <w:iCs/>
          <w:color w:val="008080"/>
        </w:rPr>
        <w:t xml:space="preserve"> in NCTS where they will have access to the details of the movement</w:t>
      </w:r>
      <w:r w:rsidRPr="008A2B16" w:rsidR="00142CF9">
        <w:rPr>
          <w:rFonts w:ascii="Arial" w:hAnsi="Arial" w:cs="Arial"/>
          <w:i/>
          <w:iCs/>
          <w:color w:val="008080"/>
        </w:rPr>
        <w:t>.</w:t>
      </w:r>
    </w:p>
    <w:p w:rsidR="00216B2B" w:rsidP="00DB59FD" w:rsidRDefault="00216B2B" w14:paraId="61689F81" w14:textId="77777777">
      <w:pPr>
        <w:rPr>
          <w:i/>
          <w:iCs/>
        </w:rPr>
      </w:pPr>
    </w:p>
    <w:p w:rsidR="002A63A7" w:rsidP="00DB59FD" w:rsidRDefault="002A63A7" w14:paraId="645549B7" w14:textId="77777777">
      <w:pPr>
        <w:rPr>
          <w:i/>
          <w:iCs/>
        </w:rPr>
      </w:pPr>
    </w:p>
    <w:p w:rsidRPr="006D7D92" w:rsidR="00DB59FD" w:rsidP="008A2B16" w:rsidRDefault="00DB59FD" w14:paraId="00043A0A" w14:textId="11E2C5B2">
      <w:pPr>
        <w:pStyle w:val="Heading1"/>
      </w:pPr>
      <w:bookmarkStart w:name="_Toc190178090" w:id="21"/>
      <w:r w:rsidRPr="006D7D92">
        <w:t>Amendments</w:t>
      </w:r>
      <w:bookmarkEnd w:id="21"/>
    </w:p>
    <w:p w:rsidRPr="006967E4" w:rsidR="00DB59FD" w:rsidP="00DB59FD" w:rsidRDefault="00DB59FD" w14:paraId="3D3339A5" w14:textId="77777777">
      <w:pPr>
        <w:rPr>
          <w:rFonts w:ascii="Arial" w:hAnsi="Arial" w:cs="Arial"/>
          <w:b/>
          <w:bCs/>
          <w:sz w:val="24"/>
          <w:szCs w:val="24"/>
          <w:u w:val="single"/>
        </w:rPr>
      </w:pPr>
    </w:p>
    <w:p w:rsidRPr="00360159" w:rsidR="00DB59FD" w:rsidP="00DB59FD" w:rsidRDefault="00DB59FD" w14:paraId="713748A1" w14:textId="75647788">
      <w:pPr>
        <w:rPr>
          <w:rFonts w:ascii="Arial" w:hAnsi="Arial" w:cs="Arial"/>
          <w:b/>
          <w:bCs/>
          <w:color w:val="000000" w:themeColor="text1"/>
        </w:rPr>
      </w:pPr>
      <w:r w:rsidRPr="00360159">
        <w:rPr>
          <w:rFonts w:ascii="Arial" w:hAnsi="Arial" w:cs="Arial"/>
          <w:b/>
          <w:bCs/>
          <w:color w:val="000000" w:themeColor="text1"/>
        </w:rPr>
        <w:t>At what stage can you amend a transit declaration?  For example, if the port changes for the delivery. If the declaration</w:t>
      </w:r>
      <w:r w:rsidRPr="00360159" w:rsidR="00FD0841">
        <w:rPr>
          <w:rFonts w:ascii="Arial" w:hAnsi="Arial" w:cs="Arial"/>
          <w:b/>
          <w:bCs/>
          <w:color w:val="000000" w:themeColor="text1"/>
        </w:rPr>
        <w:t xml:space="preserve"> is</w:t>
      </w:r>
      <w:r w:rsidRPr="00360159">
        <w:rPr>
          <w:rFonts w:ascii="Arial" w:hAnsi="Arial" w:cs="Arial"/>
          <w:b/>
          <w:bCs/>
          <w:color w:val="000000" w:themeColor="text1"/>
        </w:rPr>
        <w:t xml:space="preserve"> in its completed format, can it be amended </w:t>
      </w:r>
      <w:r w:rsidRPr="00360159" w:rsidR="00914E7A">
        <w:rPr>
          <w:rFonts w:ascii="Arial" w:hAnsi="Arial" w:cs="Arial"/>
          <w:b/>
          <w:bCs/>
          <w:color w:val="000000" w:themeColor="text1"/>
        </w:rPr>
        <w:t>afterwards</w:t>
      </w:r>
      <w:r w:rsidRPr="00360159">
        <w:rPr>
          <w:rFonts w:ascii="Arial" w:hAnsi="Arial" w:cs="Arial"/>
          <w:b/>
          <w:bCs/>
          <w:color w:val="000000" w:themeColor="text1"/>
        </w:rPr>
        <w:t>- rather than draft format?</w:t>
      </w:r>
      <w:r w:rsidRPr="00360159" w:rsidR="00D470AD">
        <w:rPr>
          <w:rFonts w:ascii="Arial" w:hAnsi="Arial" w:cs="Arial"/>
          <w:b/>
          <w:bCs/>
          <w:color w:val="000000" w:themeColor="text1"/>
        </w:rPr>
        <w:t xml:space="preserve"> </w:t>
      </w:r>
    </w:p>
    <w:p w:rsidRPr="00360159" w:rsidR="00D470AD" w:rsidP="00D470AD" w:rsidRDefault="00A407BA" w14:paraId="7E08C418" w14:textId="3FB257D0">
      <w:pPr>
        <w:spacing w:after="160" w:line="240" w:lineRule="auto"/>
        <w:rPr>
          <w:rFonts w:ascii="Arial" w:hAnsi="Arial" w:eastAsia="Times New Roman" w:cs="Arial"/>
          <w:color w:val="000000" w:themeColor="text1"/>
          <w:lang w:eastAsia="en-GB"/>
        </w:rPr>
      </w:pPr>
      <w:r w:rsidRPr="00360159">
        <w:rPr>
          <w:rFonts w:ascii="Arial" w:hAnsi="Arial" w:eastAsia="Times New Roman" w:cs="Arial"/>
          <w:b/>
          <w:bCs/>
          <w:color w:val="000000" w:themeColor="text1"/>
          <w:lang w:eastAsia="en-GB"/>
        </w:rPr>
        <w:t>Also,</w:t>
      </w:r>
      <w:r w:rsidRPr="00360159" w:rsidR="00D470AD">
        <w:rPr>
          <w:rFonts w:ascii="Arial" w:hAnsi="Arial" w:eastAsia="Times New Roman" w:cs="Arial"/>
          <w:b/>
          <w:bCs/>
          <w:color w:val="000000" w:themeColor="text1"/>
          <w:lang w:eastAsia="en-GB"/>
        </w:rPr>
        <w:t xml:space="preserve"> with regards to Incorrect Office of transit or Destination offices being declared in error, if the T1 is released, can the "Correct" office of destination accept these T1's? and will the Transit office still be "intended office of transit</w:t>
      </w:r>
      <w:r w:rsidRPr="00360159" w:rsidR="00D470AD">
        <w:rPr>
          <w:rFonts w:ascii="Arial" w:hAnsi="Arial" w:eastAsia="Times New Roman" w:cs="Arial"/>
          <w:color w:val="000000" w:themeColor="text1"/>
          <w:lang w:eastAsia="en-GB"/>
        </w:rPr>
        <w:t>”.</w:t>
      </w:r>
    </w:p>
    <w:p w:rsidRPr="008A2B16" w:rsidR="00DB59FD" w:rsidP="0DAFDBBD" w:rsidRDefault="00C723B1" w14:paraId="65B74E45" w14:textId="2D206F5B">
      <w:pPr>
        <w:rPr>
          <w:rFonts w:ascii="Arial" w:hAnsi="Arial" w:cs="Arial"/>
          <w:i/>
          <w:iCs/>
          <w:color w:val="008080"/>
        </w:rPr>
      </w:pPr>
      <w:r w:rsidRPr="008A2B16">
        <w:rPr>
          <w:rFonts w:ascii="Arial" w:hAnsi="Arial" w:cs="Arial"/>
          <w:i/>
          <w:iCs/>
          <w:color w:val="008080"/>
        </w:rPr>
        <w:t>If you submit a pre-lodged declaration</w:t>
      </w:r>
      <w:r w:rsidRPr="008A2B16" w:rsidR="002659DE">
        <w:rPr>
          <w:rFonts w:ascii="Arial" w:hAnsi="Arial" w:cs="Arial"/>
          <w:i/>
          <w:iCs/>
          <w:color w:val="008080"/>
        </w:rPr>
        <w:t xml:space="preserve"> (up to 30 days in advance of the movement)</w:t>
      </w:r>
      <w:r w:rsidRPr="008A2B16">
        <w:rPr>
          <w:rFonts w:ascii="Arial" w:hAnsi="Arial" w:cs="Arial"/>
          <w:i/>
          <w:iCs/>
          <w:color w:val="008080"/>
        </w:rPr>
        <w:t xml:space="preserve"> using the additional declaration Type D, </w:t>
      </w:r>
      <w:r w:rsidRPr="008A2B16" w:rsidR="00DB59FD">
        <w:rPr>
          <w:rFonts w:ascii="Arial" w:hAnsi="Arial" w:cs="Arial"/>
          <w:i/>
          <w:iCs/>
          <w:color w:val="008080"/>
        </w:rPr>
        <w:t xml:space="preserve">you will be able to amend </w:t>
      </w:r>
      <w:r w:rsidRPr="008A2B16">
        <w:rPr>
          <w:rFonts w:ascii="Arial" w:hAnsi="Arial" w:cs="Arial"/>
          <w:i/>
          <w:iCs/>
          <w:color w:val="008080"/>
        </w:rPr>
        <w:t>the</w:t>
      </w:r>
      <w:r w:rsidRPr="008A2B16" w:rsidR="00DB59FD">
        <w:rPr>
          <w:rFonts w:ascii="Arial" w:hAnsi="Arial" w:cs="Arial"/>
          <w:i/>
          <w:iCs/>
          <w:color w:val="008080"/>
        </w:rPr>
        <w:t xml:space="preserve"> declaration prior to it being </w:t>
      </w:r>
      <w:r w:rsidRPr="008A2B16" w:rsidR="002659DE">
        <w:rPr>
          <w:rFonts w:ascii="Arial" w:hAnsi="Arial" w:cs="Arial"/>
          <w:i/>
          <w:iCs/>
          <w:color w:val="008080"/>
        </w:rPr>
        <w:t>finalised by the sending of the IE170</w:t>
      </w:r>
      <w:r w:rsidRPr="008A2B16" w:rsidR="00DB59FD">
        <w:rPr>
          <w:rFonts w:ascii="Arial" w:hAnsi="Arial" w:cs="Arial"/>
          <w:i/>
          <w:iCs/>
          <w:color w:val="008080"/>
        </w:rPr>
        <w:t xml:space="preserve">. Once the declaration has been </w:t>
      </w:r>
      <w:r w:rsidRPr="008A2B16" w:rsidR="007C0028">
        <w:rPr>
          <w:rFonts w:ascii="Arial" w:hAnsi="Arial" w:cs="Arial"/>
          <w:i/>
          <w:iCs/>
          <w:color w:val="008080"/>
        </w:rPr>
        <w:t>finalised</w:t>
      </w:r>
      <w:r w:rsidRPr="008A2B16" w:rsidR="00DB59FD">
        <w:rPr>
          <w:rFonts w:ascii="Arial" w:hAnsi="Arial" w:cs="Arial"/>
          <w:i/>
          <w:iCs/>
          <w:color w:val="008080"/>
        </w:rPr>
        <w:t>, accepted and the MRN allocated, it cannot be amended.</w:t>
      </w:r>
    </w:p>
    <w:p w:rsidR="00D470AD" w:rsidP="0DAFDBBD" w:rsidRDefault="00D470AD" w14:paraId="1468C1A7" w14:textId="019AA38F">
      <w:pPr>
        <w:rPr>
          <w:rFonts w:ascii="Arial" w:hAnsi="Arial" w:eastAsia="Times New Roman" w:cs="Arial"/>
          <w:i/>
          <w:iCs/>
          <w:color w:val="008080"/>
          <w:lang w:eastAsia="en-GB"/>
        </w:rPr>
      </w:pPr>
      <w:r w:rsidRPr="008A2B16">
        <w:rPr>
          <w:rFonts w:ascii="Arial" w:hAnsi="Arial" w:eastAsia="Times New Roman" w:cs="Arial"/>
          <w:i/>
          <w:iCs/>
          <w:color w:val="008080"/>
          <w:lang w:eastAsia="en-GB"/>
        </w:rPr>
        <w:t xml:space="preserve">If a transit journey is re-routed once underway and a movement goes through a different </w:t>
      </w:r>
      <w:r w:rsidRPr="008A2B16" w:rsidR="00D42283">
        <w:rPr>
          <w:rFonts w:ascii="Arial" w:hAnsi="Arial" w:eastAsia="Times New Roman" w:cs="Arial"/>
          <w:i/>
          <w:iCs/>
          <w:color w:val="008080"/>
          <w:lang w:eastAsia="en-GB"/>
        </w:rPr>
        <w:t>O</w:t>
      </w:r>
      <w:r w:rsidRPr="008A2B16">
        <w:rPr>
          <w:rFonts w:ascii="Arial" w:hAnsi="Arial" w:eastAsia="Times New Roman" w:cs="Arial"/>
          <w:i/>
          <w:iCs/>
          <w:color w:val="008080"/>
          <w:lang w:eastAsia="en-GB"/>
        </w:rPr>
        <w:t xml:space="preserve">ffice of </w:t>
      </w:r>
      <w:r w:rsidRPr="008A2B16" w:rsidR="00D42283">
        <w:rPr>
          <w:rFonts w:ascii="Arial" w:hAnsi="Arial" w:eastAsia="Times New Roman" w:cs="Arial"/>
          <w:i/>
          <w:iCs/>
          <w:color w:val="008080"/>
          <w:lang w:eastAsia="en-GB"/>
        </w:rPr>
        <w:t>T</w:t>
      </w:r>
      <w:r w:rsidRPr="008A2B16">
        <w:rPr>
          <w:rFonts w:ascii="Arial" w:hAnsi="Arial" w:eastAsia="Times New Roman" w:cs="Arial"/>
          <w:i/>
          <w:iCs/>
          <w:color w:val="008080"/>
          <w:lang w:eastAsia="en-GB"/>
        </w:rPr>
        <w:t>ransit</w:t>
      </w:r>
      <w:r w:rsidRPr="008A2B16" w:rsidR="007C0028">
        <w:rPr>
          <w:rFonts w:ascii="Arial" w:hAnsi="Arial" w:eastAsia="Times New Roman" w:cs="Arial"/>
          <w:i/>
          <w:iCs/>
          <w:color w:val="008080"/>
          <w:lang w:eastAsia="en-GB"/>
        </w:rPr>
        <w:t>,</w:t>
      </w:r>
      <w:r w:rsidRPr="008A2B16">
        <w:rPr>
          <w:rFonts w:ascii="Arial" w:hAnsi="Arial" w:eastAsia="Times New Roman" w:cs="Arial"/>
          <w:i/>
          <w:iCs/>
          <w:color w:val="008080"/>
          <w:lang w:eastAsia="en-GB"/>
        </w:rPr>
        <w:t xml:space="preserve"> or arrives at a different </w:t>
      </w:r>
      <w:r w:rsidRPr="008A2B16" w:rsidR="00D42283">
        <w:rPr>
          <w:rFonts w:ascii="Arial" w:hAnsi="Arial" w:eastAsia="Times New Roman" w:cs="Arial"/>
          <w:i/>
          <w:iCs/>
          <w:color w:val="008080"/>
          <w:lang w:eastAsia="en-GB"/>
        </w:rPr>
        <w:t>O</w:t>
      </w:r>
      <w:r w:rsidRPr="008A2B16">
        <w:rPr>
          <w:rFonts w:ascii="Arial" w:hAnsi="Arial" w:eastAsia="Times New Roman" w:cs="Arial"/>
          <w:i/>
          <w:iCs/>
          <w:color w:val="008080"/>
          <w:lang w:eastAsia="en-GB"/>
        </w:rPr>
        <w:t xml:space="preserve">ffice of </w:t>
      </w:r>
      <w:r w:rsidRPr="008A2B16" w:rsidR="00D42283">
        <w:rPr>
          <w:rFonts w:ascii="Arial" w:hAnsi="Arial" w:eastAsia="Times New Roman" w:cs="Arial"/>
          <w:i/>
          <w:iCs/>
          <w:color w:val="008080"/>
          <w:lang w:eastAsia="en-GB"/>
        </w:rPr>
        <w:t>D</w:t>
      </w:r>
      <w:r w:rsidRPr="008A2B16">
        <w:rPr>
          <w:rFonts w:ascii="Arial" w:hAnsi="Arial" w:eastAsia="Times New Roman" w:cs="Arial"/>
          <w:i/>
          <w:iCs/>
          <w:color w:val="008080"/>
          <w:lang w:eastAsia="en-GB"/>
        </w:rPr>
        <w:t xml:space="preserve">estination than planned, NCTS5 will continue to allow the new office to call the declaration data from the </w:t>
      </w:r>
      <w:r w:rsidRPr="008A2B16" w:rsidR="00625E40">
        <w:rPr>
          <w:rFonts w:ascii="Arial" w:hAnsi="Arial" w:eastAsia="Times New Roman" w:cs="Arial"/>
          <w:i/>
          <w:iCs/>
          <w:color w:val="008080"/>
          <w:lang w:eastAsia="en-GB"/>
        </w:rPr>
        <w:t>O</w:t>
      </w:r>
      <w:r w:rsidRPr="008A2B16">
        <w:rPr>
          <w:rFonts w:ascii="Arial" w:hAnsi="Arial" w:eastAsia="Times New Roman" w:cs="Arial"/>
          <w:i/>
          <w:iCs/>
          <w:color w:val="008080"/>
          <w:lang w:eastAsia="en-GB"/>
        </w:rPr>
        <w:t xml:space="preserve">ffice of </w:t>
      </w:r>
      <w:r w:rsidRPr="008A2B16" w:rsidR="00625E40">
        <w:rPr>
          <w:rFonts w:ascii="Arial" w:hAnsi="Arial" w:eastAsia="Times New Roman" w:cs="Arial"/>
          <w:i/>
          <w:iCs/>
          <w:color w:val="008080"/>
          <w:lang w:eastAsia="en-GB"/>
        </w:rPr>
        <w:t>D</w:t>
      </w:r>
      <w:r w:rsidRPr="008A2B16">
        <w:rPr>
          <w:rFonts w:ascii="Arial" w:hAnsi="Arial" w:eastAsia="Times New Roman" w:cs="Arial"/>
          <w:i/>
          <w:iCs/>
          <w:color w:val="008080"/>
          <w:lang w:eastAsia="en-GB"/>
        </w:rPr>
        <w:t>eparture and allow the journey to continue/close.</w:t>
      </w:r>
    </w:p>
    <w:p w:rsidR="003E7081" w:rsidP="0DAFDBBD" w:rsidRDefault="003E7081" w14:paraId="6F42FB65" w14:textId="77777777">
      <w:pPr>
        <w:rPr>
          <w:rFonts w:ascii="Arial" w:hAnsi="Arial" w:eastAsia="Times New Roman" w:cs="Arial"/>
          <w:i/>
          <w:iCs/>
          <w:color w:val="008080"/>
          <w:lang w:eastAsia="en-GB"/>
        </w:rPr>
      </w:pPr>
    </w:p>
    <w:p w:rsidRPr="00D43218" w:rsidR="003E7081" w:rsidP="003E7081" w:rsidRDefault="003E7081" w14:paraId="27B3EB26" w14:textId="77777777">
      <w:pPr>
        <w:spacing w:after="160" w:line="240" w:lineRule="auto"/>
        <w:rPr>
          <w:rFonts w:ascii="Arial" w:hAnsi="Arial" w:eastAsia="Times New Roman" w:cs="Arial"/>
          <w:b/>
          <w:bCs/>
          <w:lang w:eastAsia="en-GB"/>
        </w:rPr>
      </w:pPr>
      <w:r>
        <w:rPr>
          <w:rFonts w:ascii="Arial" w:hAnsi="Arial" w:eastAsia="Times New Roman" w:cs="Arial"/>
          <w:b/>
          <w:bCs/>
          <w:lang w:eastAsia="en-GB"/>
        </w:rPr>
        <w:t>I</w:t>
      </w:r>
      <w:r w:rsidRPr="00D43218">
        <w:rPr>
          <w:rFonts w:ascii="Arial" w:hAnsi="Arial" w:eastAsia="Times New Roman" w:cs="Arial"/>
          <w:b/>
          <w:bCs/>
          <w:lang w:eastAsia="en-GB"/>
        </w:rPr>
        <w:t>f we submit an amendment, will we receive an updated TAD showing these amendments?</w:t>
      </w:r>
    </w:p>
    <w:p w:rsidR="004055D2" w:rsidP="003E7081" w:rsidRDefault="003E7081" w14:paraId="77A0123E" w14:textId="3C50C5B4">
      <w:pPr>
        <w:rPr>
          <w:rFonts w:ascii="Arial" w:hAnsi="Arial" w:eastAsia="Times New Roman" w:cs="Arial"/>
          <w:i/>
          <w:iCs/>
          <w:color w:val="008080"/>
          <w:lang w:eastAsia="en-GB"/>
        </w:rPr>
      </w:pPr>
      <w:r w:rsidRPr="008A2B16">
        <w:rPr>
          <w:rFonts w:ascii="Arial" w:hAnsi="Arial" w:eastAsia="Times New Roman" w:cs="Arial"/>
          <w:i/>
          <w:iCs/>
          <w:color w:val="008080"/>
          <w:lang w:eastAsia="en-GB"/>
        </w:rPr>
        <w:t>Either a new TAD to reflect the amended state should be sent to the driver (for movements started at an Authorised Consignor’s premises) or the driver can request a paper copy of the TAD from Border Force at Office of Departure (note this would need to be requested and is not routinely provided)</w:t>
      </w:r>
    </w:p>
    <w:p w:rsidRPr="008A2B16" w:rsidR="003E7081" w:rsidP="003E7081" w:rsidRDefault="003E7081" w14:paraId="183FFB2F" w14:textId="77777777">
      <w:pPr>
        <w:rPr>
          <w:rFonts w:ascii="Arial" w:hAnsi="Arial" w:eastAsia="Times New Roman" w:cs="Arial"/>
          <w:i/>
          <w:iCs/>
          <w:color w:val="008080"/>
          <w:lang w:eastAsia="en-GB"/>
        </w:rPr>
      </w:pPr>
    </w:p>
    <w:p w:rsidRPr="00360159" w:rsidR="004055D2" w:rsidP="004055D2" w:rsidRDefault="004055D2" w14:paraId="787D7EF1" w14:textId="77777777">
      <w:pPr>
        <w:rPr>
          <w:rFonts w:ascii="Arial" w:hAnsi="Arial" w:cs="Arial"/>
          <w:b/>
          <w:bCs/>
        </w:rPr>
      </w:pPr>
      <w:r>
        <w:rPr>
          <w:rFonts w:ascii="Arial" w:hAnsi="Arial" w:cs="Arial"/>
          <w:b/>
          <w:bCs/>
        </w:rPr>
        <w:t>F</w:t>
      </w:r>
      <w:r w:rsidRPr="00360159">
        <w:rPr>
          <w:rFonts w:ascii="Arial" w:hAnsi="Arial" w:cs="Arial"/>
          <w:b/>
          <w:bCs/>
        </w:rPr>
        <w:t>or goods collecting from the UK, if the vehicle plates change before departure from the UK, would a new TAD be required?</w:t>
      </w:r>
    </w:p>
    <w:p w:rsidR="002657F3" w:rsidP="004055D2" w:rsidRDefault="004055D2" w14:paraId="5240731B" w14:textId="017BE4BB">
      <w:pPr>
        <w:rPr>
          <w:rFonts w:ascii="Arial" w:hAnsi="Arial" w:eastAsia="Times New Roman" w:cs="Arial"/>
          <w:i/>
          <w:iCs/>
          <w:color w:val="008080"/>
          <w:lang w:eastAsia="en-GB"/>
        </w:rPr>
      </w:pPr>
      <w:r w:rsidRPr="008A2B16">
        <w:rPr>
          <w:rFonts w:ascii="Arial" w:hAnsi="Arial" w:eastAsia="Times New Roman" w:cs="Arial"/>
          <w:i/>
          <w:iCs/>
          <w:color w:val="008080"/>
          <w:lang w:eastAsia="en-GB"/>
        </w:rPr>
        <w:t>If the declaration is pre-lodged but not submitted, yes. If not, you should declare the incident via the new Office of Incident function (please see next section for s relating to Office of Incident).</w:t>
      </w:r>
    </w:p>
    <w:p w:rsidR="004055D2" w:rsidP="004055D2" w:rsidRDefault="004055D2" w14:paraId="4AB1243F" w14:textId="77777777">
      <w:pPr>
        <w:rPr>
          <w:rFonts w:ascii="Arial" w:hAnsi="Arial" w:eastAsia="Times New Roman" w:cs="Arial"/>
          <w:i/>
          <w:iCs/>
          <w:color w:val="008080"/>
          <w:lang w:eastAsia="en-GB"/>
        </w:rPr>
      </w:pPr>
    </w:p>
    <w:p w:rsidR="003E7081" w:rsidP="004055D2" w:rsidRDefault="003E7081" w14:paraId="33A78364" w14:textId="77777777">
      <w:pPr>
        <w:rPr>
          <w:rFonts w:ascii="Arial" w:hAnsi="Arial" w:eastAsia="Times New Roman" w:cs="Arial"/>
          <w:i/>
          <w:iCs/>
          <w:color w:val="008080"/>
          <w:lang w:eastAsia="en-GB"/>
        </w:rPr>
      </w:pPr>
    </w:p>
    <w:p w:rsidR="003E7081" w:rsidP="004055D2" w:rsidRDefault="003E7081" w14:paraId="0E674E54" w14:textId="77777777">
      <w:pPr>
        <w:rPr>
          <w:rFonts w:ascii="Arial" w:hAnsi="Arial" w:eastAsia="Times New Roman" w:cs="Arial"/>
          <w:i/>
          <w:iCs/>
          <w:color w:val="008080"/>
          <w:lang w:eastAsia="en-GB"/>
        </w:rPr>
      </w:pPr>
    </w:p>
    <w:p w:rsidR="003E7081" w:rsidP="004055D2" w:rsidRDefault="003E7081" w14:paraId="7C23CB56" w14:textId="77777777">
      <w:pPr>
        <w:rPr>
          <w:rFonts w:ascii="Arial" w:hAnsi="Arial" w:eastAsia="Times New Roman" w:cs="Arial"/>
          <w:i/>
          <w:iCs/>
          <w:color w:val="008080"/>
          <w:lang w:eastAsia="en-GB"/>
        </w:rPr>
      </w:pPr>
    </w:p>
    <w:p w:rsidRPr="00360159" w:rsidR="00254373" w:rsidP="00254373" w:rsidRDefault="00254373" w14:paraId="6C67C4A6" w14:textId="77777777">
      <w:pPr>
        <w:spacing w:after="160" w:line="240" w:lineRule="auto"/>
        <w:rPr>
          <w:rFonts w:ascii="Arial" w:hAnsi="Arial" w:eastAsia="Times New Roman" w:cs="Arial"/>
          <w:i/>
          <w:iCs/>
          <w:color w:val="FF0000"/>
          <w:lang w:eastAsia="en-GB"/>
        </w:rPr>
      </w:pPr>
      <w:r>
        <w:rPr>
          <w:rFonts w:ascii="Arial" w:hAnsi="Arial" w:eastAsia="Times New Roman" w:cs="Arial"/>
          <w:b/>
          <w:bCs/>
          <w:color w:val="0B0C0C"/>
          <w:lang w:eastAsia="en-GB"/>
        </w:rPr>
        <w:lastRenderedPageBreak/>
        <w:t>I</w:t>
      </w:r>
      <w:r w:rsidRPr="00360159">
        <w:rPr>
          <w:rFonts w:ascii="Arial" w:hAnsi="Arial" w:eastAsia="Times New Roman" w:cs="Arial"/>
          <w:b/>
          <w:bCs/>
          <w:color w:val="0B0C0C"/>
          <w:lang w:eastAsia="en-GB"/>
        </w:rPr>
        <w:t>s it possible to amend the Consignee, the pieces/packages and</w:t>
      </w:r>
      <w:r>
        <w:rPr>
          <w:rFonts w:ascii="Arial" w:hAnsi="Arial" w:eastAsia="Times New Roman" w:cs="Arial"/>
          <w:b/>
          <w:bCs/>
          <w:color w:val="0B0C0C"/>
          <w:lang w:eastAsia="en-GB"/>
        </w:rPr>
        <w:t>/</w:t>
      </w:r>
      <w:r w:rsidRPr="00360159">
        <w:rPr>
          <w:rFonts w:ascii="Arial" w:hAnsi="Arial" w:eastAsia="Times New Roman" w:cs="Arial"/>
          <w:b/>
          <w:bCs/>
          <w:color w:val="0B0C0C"/>
          <w:lang w:eastAsia="en-GB"/>
        </w:rPr>
        <w:t xml:space="preserve">or the weight once </w:t>
      </w:r>
      <w:r>
        <w:rPr>
          <w:rFonts w:ascii="Arial" w:hAnsi="Arial" w:eastAsia="Times New Roman" w:cs="Arial"/>
          <w:b/>
          <w:bCs/>
          <w:color w:val="0B0C0C"/>
          <w:lang w:eastAsia="en-GB"/>
        </w:rPr>
        <w:t>the movement has</w:t>
      </w:r>
      <w:r w:rsidRPr="00360159">
        <w:rPr>
          <w:rFonts w:ascii="Arial" w:hAnsi="Arial" w:eastAsia="Times New Roman" w:cs="Arial"/>
          <w:b/>
          <w:bCs/>
          <w:color w:val="0B0C0C"/>
          <w:lang w:eastAsia="en-GB"/>
        </w:rPr>
        <w:t xml:space="preserve"> been released? </w:t>
      </w:r>
      <w:r>
        <w:rPr>
          <w:rFonts w:ascii="Arial" w:hAnsi="Arial" w:eastAsia="Times New Roman" w:cs="Arial"/>
          <w:b/>
          <w:bCs/>
          <w:color w:val="0B0C0C"/>
          <w:lang w:eastAsia="en-GB"/>
        </w:rPr>
        <w:t>And should any amendments be written on the TAD?</w:t>
      </w:r>
    </w:p>
    <w:p w:rsidRPr="008A2B16" w:rsidR="00254373" w:rsidP="00254373" w:rsidRDefault="00254373" w14:paraId="63EFFDBA" w14:textId="77777777">
      <w:pPr>
        <w:spacing w:after="160" w:line="240" w:lineRule="auto"/>
        <w:rPr>
          <w:rFonts w:ascii="Arial" w:hAnsi="Arial" w:eastAsia="Times New Roman" w:cs="Arial"/>
          <w:i/>
          <w:iCs/>
          <w:color w:val="008080"/>
          <w:lang w:eastAsia="en-GB"/>
        </w:rPr>
      </w:pPr>
      <w:r w:rsidRPr="008A2B16">
        <w:rPr>
          <w:rFonts w:ascii="Arial" w:hAnsi="Arial" w:eastAsia="Times New Roman" w:cs="Arial"/>
          <w:i/>
          <w:iCs/>
          <w:color w:val="008080"/>
          <w:lang w:eastAsia="en-GB"/>
        </w:rPr>
        <w:t xml:space="preserve">Any amendments in NCTS5 are changes </w:t>
      </w:r>
      <w:r>
        <w:rPr>
          <w:rFonts w:ascii="Arial" w:hAnsi="Arial" w:eastAsia="Times New Roman" w:cs="Arial"/>
          <w:i/>
          <w:iCs/>
          <w:color w:val="008080"/>
          <w:lang w:eastAsia="en-GB"/>
        </w:rPr>
        <w:t xml:space="preserve">made </w:t>
      </w:r>
      <w:r w:rsidRPr="008A2B16">
        <w:rPr>
          <w:rFonts w:ascii="Arial" w:hAnsi="Arial" w:eastAsia="Times New Roman" w:cs="Arial"/>
          <w:i/>
          <w:iCs/>
          <w:color w:val="008080"/>
          <w:lang w:eastAsia="en-GB"/>
        </w:rPr>
        <w:t xml:space="preserve">to the IE015 (declaration data) </w:t>
      </w:r>
      <w:r w:rsidRPr="00012721">
        <w:rPr>
          <w:rFonts w:ascii="Arial" w:hAnsi="Arial" w:eastAsia="Times New Roman" w:cs="Arial"/>
          <w:i/>
          <w:iCs/>
          <w:color w:val="008080"/>
          <w:lang w:eastAsia="en-GB"/>
        </w:rPr>
        <w:t>prior</w:t>
      </w:r>
      <w:r w:rsidRPr="008A2B16">
        <w:rPr>
          <w:rFonts w:ascii="Arial" w:hAnsi="Arial" w:eastAsia="Times New Roman" w:cs="Arial"/>
          <w:i/>
          <w:iCs/>
          <w:color w:val="008080"/>
          <w:lang w:eastAsia="en-GB"/>
        </w:rPr>
        <w:t xml:space="preserve"> to the IE029 (</w:t>
      </w:r>
      <w:r>
        <w:rPr>
          <w:rFonts w:ascii="Arial" w:hAnsi="Arial" w:eastAsia="Times New Roman" w:cs="Arial"/>
          <w:i/>
          <w:iCs/>
          <w:color w:val="008080"/>
          <w:lang w:eastAsia="en-GB"/>
        </w:rPr>
        <w:t>R</w:t>
      </w:r>
      <w:r w:rsidRPr="008A2B16">
        <w:rPr>
          <w:rFonts w:ascii="Arial" w:hAnsi="Arial" w:eastAsia="Times New Roman" w:cs="Arial"/>
          <w:i/>
          <w:iCs/>
          <w:color w:val="008080"/>
          <w:lang w:eastAsia="en-GB"/>
        </w:rPr>
        <w:t xml:space="preserve">elease of </w:t>
      </w:r>
      <w:r>
        <w:rPr>
          <w:rFonts w:ascii="Arial" w:hAnsi="Arial" w:eastAsia="Times New Roman" w:cs="Arial"/>
          <w:i/>
          <w:iCs/>
          <w:color w:val="008080"/>
          <w:lang w:eastAsia="en-GB"/>
        </w:rPr>
        <w:t>G</w:t>
      </w:r>
      <w:r w:rsidRPr="008A2B16">
        <w:rPr>
          <w:rFonts w:ascii="Arial" w:hAnsi="Arial" w:eastAsia="Times New Roman" w:cs="Arial"/>
          <w:i/>
          <w:iCs/>
          <w:color w:val="008080"/>
          <w:lang w:eastAsia="en-GB"/>
        </w:rPr>
        <w:t xml:space="preserve">oods for </w:t>
      </w:r>
      <w:r>
        <w:rPr>
          <w:rFonts w:ascii="Arial" w:hAnsi="Arial" w:eastAsia="Times New Roman" w:cs="Arial"/>
          <w:i/>
          <w:iCs/>
          <w:color w:val="008080"/>
          <w:lang w:eastAsia="en-GB"/>
        </w:rPr>
        <w:t>T</w:t>
      </w:r>
      <w:r w:rsidRPr="008A2B16">
        <w:rPr>
          <w:rFonts w:ascii="Arial" w:hAnsi="Arial" w:eastAsia="Times New Roman" w:cs="Arial"/>
          <w:i/>
          <w:iCs/>
          <w:color w:val="008080"/>
          <w:lang w:eastAsia="en-GB"/>
        </w:rPr>
        <w:t>ransit)</w:t>
      </w:r>
      <w:r>
        <w:rPr>
          <w:rFonts w:ascii="Arial" w:hAnsi="Arial" w:eastAsia="Times New Roman" w:cs="Arial"/>
          <w:i/>
          <w:iCs/>
          <w:color w:val="008080"/>
          <w:lang w:eastAsia="en-GB"/>
        </w:rPr>
        <w:t xml:space="preserve"> message</w:t>
      </w:r>
      <w:r w:rsidRPr="008A2B16">
        <w:rPr>
          <w:rFonts w:ascii="Arial" w:hAnsi="Arial" w:eastAsia="Times New Roman" w:cs="Arial"/>
          <w:i/>
          <w:iCs/>
          <w:color w:val="008080"/>
          <w:lang w:eastAsia="en-GB"/>
        </w:rPr>
        <w:t xml:space="preserve">. </w:t>
      </w:r>
      <w:r>
        <w:rPr>
          <w:rFonts w:ascii="Arial" w:hAnsi="Arial" w:eastAsia="Times New Roman" w:cs="Arial"/>
          <w:i/>
          <w:iCs/>
          <w:color w:val="008080"/>
          <w:lang w:eastAsia="en-GB"/>
        </w:rPr>
        <w:t>A</w:t>
      </w:r>
      <w:r w:rsidRPr="008A2B16">
        <w:rPr>
          <w:rFonts w:ascii="Arial" w:hAnsi="Arial" w:eastAsia="Times New Roman" w:cs="Arial"/>
          <w:i/>
          <w:iCs/>
          <w:color w:val="008080"/>
          <w:lang w:eastAsia="en-GB"/>
        </w:rPr>
        <w:t xml:space="preserve">mendments must be made, and accepted, prior to the IE029 </w:t>
      </w:r>
      <w:r>
        <w:rPr>
          <w:rFonts w:ascii="Arial" w:hAnsi="Arial" w:eastAsia="Times New Roman" w:cs="Arial"/>
          <w:i/>
          <w:iCs/>
          <w:color w:val="008080"/>
          <w:lang w:eastAsia="en-GB"/>
        </w:rPr>
        <w:t>message</w:t>
      </w:r>
      <w:r w:rsidRPr="008A2B16">
        <w:rPr>
          <w:rFonts w:ascii="Arial" w:hAnsi="Arial" w:eastAsia="Times New Roman" w:cs="Arial"/>
          <w:i/>
          <w:iCs/>
          <w:color w:val="008080"/>
          <w:lang w:eastAsia="en-GB"/>
        </w:rPr>
        <w:t xml:space="preserve">, and will </w:t>
      </w:r>
      <w:r>
        <w:rPr>
          <w:rFonts w:ascii="Arial" w:hAnsi="Arial" w:eastAsia="Times New Roman" w:cs="Arial"/>
          <w:i/>
          <w:iCs/>
          <w:color w:val="008080"/>
          <w:lang w:eastAsia="en-GB"/>
        </w:rPr>
        <w:t xml:space="preserve">then </w:t>
      </w:r>
      <w:r w:rsidRPr="008A2B16">
        <w:rPr>
          <w:rFonts w:ascii="Arial" w:hAnsi="Arial" w:eastAsia="Times New Roman" w:cs="Arial"/>
          <w:i/>
          <w:iCs/>
          <w:color w:val="008080"/>
          <w:lang w:eastAsia="en-GB"/>
        </w:rPr>
        <w:t xml:space="preserve">be reflected on the TAD when (or if) it is printed. </w:t>
      </w:r>
    </w:p>
    <w:p w:rsidR="00254373" w:rsidP="00254373" w:rsidRDefault="00254373" w14:paraId="08E5B84B" w14:textId="77777777">
      <w:pPr>
        <w:spacing w:after="160" w:line="240" w:lineRule="auto"/>
        <w:rPr>
          <w:rFonts w:ascii="Arial" w:hAnsi="Arial" w:eastAsia="Times New Roman" w:cs="Arial"/>
          <w:color w:val="008080"/>
          <w:lang w:eastAsia="en-GB"/>
        </w:rPr>
      </w:pPr>
      <w:r w:rsidRPr="008A2B16">
        <w:rPr>
          <w:rFonts w:ascii="Arial" w:hAnsi="Arial" w:eastAsia="Times New Roman" w:cs="Arial"/>
          <w:i/>
          <w:iCs/>
          <w:color w:val="008080"/>
          <w:lang w:eastAsia="en-GB"/>
        </w:rPr>
        <w:t xml:space="preserve">Modification of the consignee, pieces/packages, weight </w:t>
      </w:r>
      <w:r w:rsidRPr="00861A01">
        <w:rPr>
          <w:rFonts w:ascii="Arial" w:hAnsi="Arial" w:eastAsia="Times New Roman" w:cs="Arial"/>
          <w:i/>
          <w:iCs/>
          <w:color w:val="008080"/>
          <w:u w:val="single"/>
          <w:lang w:eastAsia="en-GB"/>
        </w:rPr>
        <w:t>after</w:t>
      </w:r>
      <w:r w:rsidRPr="008A2B16">
        <w:rPr>
          <w:rFonts w:ascii="Arial" w:hAnsi="Arial" w:eastAsia="Times New Roman" w:cs="Arial"/>
          <w:i/>
          <w:iCs/>
          <w:color w:val="008080"/>
          <w:lang w:eastAsia="en-GB"/>
        </w:rPr>
        <w:t xml:space="preserve"> release is not possible, and if differences are identified between the declared and the actual goods, these must be reported as discrepancies from the declaration during the IE044 unloading remarks process at an Authorised Consignee destination</w:t>
      </w:r>
      <w:r>
        <w:rPr>
          <w:rFonts w:ascii="Arial" w:hAnsi="Arial" w:eastAsia="Times New Roman" w:cs="Arial"/>
          <w:i/>
          <w:iCs/>
          <w:color w:val="008080"/>
          <w:lang w:eastAsia="en-GB"/>
        </w:rPr>
        <w:t xml:space="preserve"> (</w:t>
      </w:r>
      <w:r w:rsidRPr="008A2B16">
        <w:rPr>
          <w:rFonts w:ascii="Arial" w:hAnsi="Arial" w:eastAsia="Times New Roman" w:cs="Arial"/>
          <w:i/>
          <w:iCs/>
          <w:color w:val="008080"/>
          <w:lang w:eastAsia="en-GB"/>
        </w:rPr>
        <w:t>in the simplified arrival process</w:t>
      </w:r>
      <w:r>
        <w:rPr>
          <w:rFonts w:ascii="Arial" w:hAnsi="Arial" w:eastAsia="Times New Roman" w:cs="Arial"/>
          <w:i/>
          <w:iCs/>
          <w:color w:val="008080"/>
          <w:lang w:eastAsia="en-GB"/>
        </w:rPr>
        <w:t>)</w:t>
      </w:r>
      <w:r w:rsidRPr="008A2B16">
        <w:rPr>
          <w:rFonts w:ascii="Arial" w:hAnsi="Arial" w:eastAsia="Times New Roman" w:cs="Arial"/>
          <w:i/>
          <w:iCs/>
          <w:color w:val="008080"/>
          <w:lang w:eastAsia="en-GB"/>
        </w:rPr>
        <w:t xml:space="preserve"> or reported to customs at the Office of Destination </w:t>
      </w:r>
      <w:r>
        <w:rPr>
          <w:rFonts w:ascii="Arial" w:hAnsi="Arial" w:eastAsia="Times New Roman" w:cs="Arial"/>
          <w:i/>
          <w:iCs/>
          <w:color w:val="008080"/>
          <w:lang w:eastAsia="en-GB"/>
        </w:rPr>
        <w:t>(</w:t>
      </w:r>
      <w:r w:rsidRPr="008A2B16">
        <w:rPr>
          <w:rFonts w:ascii="Arial" w:hAnsi="Arial" w:eastAsia="Times New Roman" w:cs="Arial"/>
          <w:i/>
          <w:iCs/>
          <w:color w:val="008080"/>
          <w:lang w:eastAsia="en-GB"/>
        </w:rPr>
        <w:t>in the normal arrival process</w:t>
      </w:r>
      <w:r>
        <w:rPr>
          <w:rFonts w:ascii="Arial" w:hAnsi="Arial" w:eastAsia="Times New Roman" w:cs="Arial"/>
          <w:i/>
          <w:iCs/>
          <w:color w:val="008080"/>
          <w:lang w:eastAsia="en-GB"/>
        </w:rPr>
        <w:t>)</w:t>
      </w:r>
      <w:r w:rsidRPr="008A2B16">
        <w:rPr>
          <w:rFonts w:ascii="Arial" w:hAnsi="Arial" w:eastAsia="Times New Roman" w:cs="Arial"/>
          <w:color w:val="008080"/>
          <w:lang w:eastAsia="en-GB"/>
        </w:rPr>
        <w:t>.</w:t>
      </w:r>
    </w:p>
    <w:p w:rsidRPr="008A2B16" w:rsidR="00254373" w:rsidP="00254373" w:rsidRDefault="00254373" w14:paraId="6FDBC20D" w14:textId="77777777">
      <w:pPr>
        <w:spacing w:after="160" w:line="240" w:lineRule="auto"/>
        <w:rPr>
          <w:rFonts w:ascii="Arial" w:hAnsi="Arial" w:eastAsia="Times New Roman" w:cs="Arial"/>
          <w:color w:val="008080"/>
          <w:lang w:eastAsia="en-GB"/>
        </w:rPr>
      </w:pPr>
      <w:r w:rsidRPr="008A2B16">
        <w:rPr>
          <w:rFonts w:ascii="Arial" w:hAnsi="Arial" w:eastAsia="Times New Roman" w:cs="Arial"/>
          <w:i/>
          <w:iCs/>
          <w:color w:val="008080"/>
          <w:lang w:eastAsia="en-GB"/>
        </w:rPr>
        <w:t>Changes to the TAD enroute do not change the actual declaration in NCTS; and it is the NCTS declaration information which is expected to be correct. An investigation will be made if the actual goods carried differ.</w:t>
      </w:r>
    </w:p>
    <w:p w:rsidR="004055D2" w:rsidP="004055D2" w:rsidRDefault="004055D2" w14:paraId="09D877E4" w14:textId="77777777">
      <w:pPr>
        <w:rPr>
          <w:rFonts w:ascii="Arial" w:hAnsi="Arial" w:eastAsia="Times New Roman" w:cs="Arial"/>
          <w:i/>
          <w:iCs/>
          <w:color w:val="000000" w:themeColor="text1"/>
          <w:lang w:eastAsia="en-GB"/>
        </w:rPr>
      </w:pPr>
    </w:p>
    <w:p w:rsidR="003E7081" w:rsidP="004055D2" w:rsidRDefault="003E7081" w14:paraId="2392D3C9" w14:textId="77777777">
      <w:pPr>
        <w:rPr>
          <w:rFonts w:ascii="Arial" w:hAnsi="Arial" w:eastAsia="Times New Roman" w:cs="Arial"/>
          <w:i/>
          <w:iCs/>
          <w:color w:val="000000" w:themeColor="text1"/>
          <w:lang w:eastAsia="en-GB"/>
        </w:rPr>
      </w:pPr>
    </w:p>
    <w:p w:rsidR="004055D2" w:rsidP="004055D2" w:rsidRDefault="004055D2" w14:paraId="0EAAD15E" w14:textId="26F85E19">
      <w:pPr>
        <w:pStyle w:val="Heading1"/>
        <w:rPr>
          <w:lang w:eastAsia="en-GB"/>
        </w:rPr>
      </w:pPr>
      <w:bookmarkStart w:name="_Toc190178091" w:id="22"/>
      <w:r>
        <w:rPr>
          <w:lang w:eastAsia="en-GB"/>
        </w:rPr>
        <w:t>Pre-Lodgement</w:t>
      </w:r>
      <w:r w:rsidR="00CB455F">
        <w:rPr>
          <w:lang w:eastAsia="en-GB"/>
        </w:rPr>
        <w:t xml:space="preserve"> and Arrivals</w:t>
      </w:r>
      <w:bookmarkEnd w:id="22"/>
    </w:p>
    <w:p w:rsidRPr="004055D2" w:rsidR="004055D2" w:rsidP="004055D2" w:rsidRDefault="004055D2" w14:paraId="577777B5" w14:textId="77777777">
      <w:pPr>
        <w:rPr>
          <w:lang w:eastAsia="en-GB"/>
        </w:rPr>
      </w:pPr>
    </w:p>
    <w:p w:rsidRPr="0000065E" w:rsidR="00656E42" w:rsidP="00656E42" w:rsidRDefault="00625E40" w14:paraId="4F2C2661" w14:textId="1CA657C3">
      <w:pPr>
        <w:rPr>
          <w:rFonts w:ascii="Arial" w:hAnsi="Arial" w:cs="Arial"/>
          <w:b/>
          <w:bCs/>
        </w:rPr>
      </w:pPr>
      <w:r>
        <w:rPr>
          <w:rFonts w:ascii="Arial" w:hAnsi="Arial" w:cs="Arial"/>
          <w:b/>
          <w:bCs/>
        </w:rPr>
        <w:t>W</w:t>
      </w:r>
      <w:r w:rsidRPr="0000065E" w:rsidR="00643939">
        <w:rPr>
          <w:rFonts w:ascii="Arial" w:hAnsi="Arial" w:cs="Arial"/>
          <w:b/>
          <w:bCs/>
        </w:rPr>
        <w:t xml:space="preserve">hat is the difference between A </w:t>
      </w:r>
      <w:r>
        <w:rPr>
          <w:rFonts w:ascii="Arial" w:hAnsi="Arial" w:cs="Arial"/>
          <w:b/>
          <w:bCs/>
        </w:rPr>
        <w:t>–</w:t>
      </w:r>
      <w:r w:rsidRPr="0000065E" w:rsidR="00643939">
        <w:rPr>
          <w:rFonts w:ascii="Arial" w:hAnsi="Arial" w:cs="Arial"/>
          <w:b/>
          <w:bCs/>
        </w:rPr>
        <w:t xml:space="preserve"> standard</w:t>
      </w:r>
      <w:r>
        <w:rPr>
          <w:rFonts w:ascii="Arial" w:hAnsi="Arial" w:cs="Arial"/>
          <w:b/>
          <w:bCs/>
        </w:rPr>
        <w:t>,</w:t>
      </w:r>
      <w:r w:rsidRPr="0000065E" w:rsidR="00643939">
        <w:rPr>
          <w:rFonts w:ascii="Arial" w:hAnsi="Arial" w:cs="Arial"/>
          <w:b/>
          <w:bCs/>
        </w:rPr>
        <w:t xml:space="preserve"> and D – pre-lodged declarations?</w:t>
      </w:r>
    </w:p>
    <w:p w:rsidRPr="008A2B16" w:rsidR="006F25F0" w:rsidP="004B0B20" w:rsidRDefault="00EE5E50" w14:paraId="0C4FC107" w14:textId="505CC855">
      <w:pPr>
        <w:rPr>
          <w:rFonts w:ascii="Arial" w:hAnsi="Arial" w:eastAsia="Times New Roman" w:cs="Arial"/>
          <w:i/>
          <w:iCs/>
          <w:color w:val="008080"/>
          <w:lang w:eastAsia="en-GB"/>
        </w:rPr>
      </w:pPr>
      <w:r w:rsidRPr="008A2B16">
        <w:rPr>
          <w:rFonts w:ascii="Arial" w:hAnsi="Arial" w:eastAsia="Times New Roman" w:cs="Arial"/>
          <w:i/>
          <w:iCs/>
          <w:color w:val="008080"/>
          <w:lang w:eastAsia="en-GB"/>
        </w:rPr>
        <w:t>A</w:t>
      </w:r>
      <w:r w:rsidRPr="008A2B16" w:rsidR="00F5170B">
        <w:rPr>
          <w:rFonts w:ascii="Arial" w:hAnsi="Arial" w:eastAsia="Times New Roman" w:cs="Arial"/>
          <w:i/>
          <w:iCs/>
          <w:color w:val="008080"/>
          <w:lang w:eastAsia="en-GB"/>
        </w:rPr>
        <w:t xml:space="preserve"> pre-lodged declaration (type D) c</w:t>
      </w:r>
      <w:r w:rsidRPr="008A2B16" w:rsidR="0000065E">
        <w:rPr>
          <w:rFonts w:ascii="Arial" w:hAnsi="Arial" w:eastAsia="Times New Roman" w:cs="Arial"/>
          <w:i/>
          <w:iCs/>
          <w:color w:val="008080"/>
          <w:lang w:eastAsia="en-GB"/>
        </w:rPr>
        <w:t>an</w:t>
      </w:r>
      <w:r w:rsidRPr="008A2B16" w:rsidR="00F5170B">
        <w:rPr>
          <w:rFonts w:ascii="Arial" w:hAnsi="Arial" w:eastAsia="Times New Roman" w:cs="Arial"/>
          <w:i/>
          <w:iCs/>
          <w:color w:val="008080"/>
          <w:lang w:eastAsia="en-GB"/>
        </w:rPr>
        <w:t xml:space="preserve"> be made 30 days in advance of the movement and </w:t>
      </w:r>
      <w:r w:rsidRPr="008A2B16">
        <w:rPr>
          <w:rFonts w:ascii="Arial" w:hAnsi="Arial" w:eastAsia="Times New Roman" w:cs="Arial"/>
          <w:i/>
          <w:iCs/>
          <w:color w:val="008080"/>
          <w:lang w:eastAsia="en-GB"/>
        </w:rPr>
        <w:t>can</w:t>
      </w:r>
      <w:r w:rsidRPr="008A2B16" w:rsidR="00F5170B">
        <w:rPr>
          <w:rFonts w:ascii="Arial" w:hAnsi="Arial" w:eastAsia="Times New Roman" w:cs="Arial"/>
          <w:i/>
          <w:iCs/>
          <w:color w:val="008080"/>
          <w:lang w:eastAsia="en-GB"/>
        </w:rPr>
        <w:t xml:space="preserve"> be amended</w:t>
      </w:r>
      <w:r w:rsidRPr="008A2B16">
        <w:rPr>
          <w:rFonts w:ascii="Arial" w:hAnsi="Arial" w:eastAsia="Times New Roman" w:cs="Arial"/>
          <w:i/>
          <w:iCs/>
          <w:color w:val="008080"/>
          <w:lang w:eastAsia="en-GB"/>
        </w:rPr>
        <w:t xml:space="preserve"> (using the IE013)</w:t>
      </w:r>
      <w:r w:rsidRPr="008A2B16" w:rsidR="00F5170B">
        <w:rPr>
          <w:rFonts w:ascii="Arial" w:hAnsi="Arial" w:eastAsia="Times New Roman" w:cs="Arial"/>
          <w:i/>
          <w:iCs/>
          <w:color w:val="008080"/>
          <w:lang w:eastAsia="en-GB"/>
        </w:rPr>
        <w:t xml:space="preserve"> up until the point the MRN is </w:t>
      </w:r>
      <w:r w:rsidRPr="008A2B16" w:rsidR="009176EC">
        <w:rPr>
          <w:rFonts w:ascii="Arial" w:hAnsi="Arial" w:eastAsia="Times New Roman" w:cs="Arial"/>
          <w:i/>
          <w:iCs/>
          <w:color w:val="008080"/>
          <w:lang w:eastAsia="en-GB"/>
        </w:rPr>
        <w:t>generated,</w:t>
      </w:r>
      <w:r w:rsidRPr="008A2B16" w:rsidR="00F5170B">
        <w:rPr>
          <w:rFonts w:ascii="Arial" w:hAnsi="Arial" w:eastAsia="Times New Roman" w:cs="Arial"/>
          <w:i/>
          <w:iCs/>
          <w:color w:val="008080"/>
          <w:lang w:eastAsia="en-GB"/>
        </w:rPr>
        <w:t xml:space="preserve"> and the goods are released for transit.  </w:t>
      </w:r>
      <w:r w:rsidRPr="008A2B16" w:rsidR="00074E3D">
        <w:rPr>
          <w:rFonts w:ascii="Arial" w:hAnsi="Arial" w:eastAsia="Times New Roman" w:cs="Arial"/>
          <w:i/>
          <w:iCs/>
          <w:color w:val="008080"/>
          <w:lang w:eastAsia="en-GB"/>
        </w:rPr>
        <w:t xml:space="preserve">This declaration </w:t>
      </w:r>
      <w:r w:rsidRPr="008A2B16" w:rsidR="00310F35">
        <w:rPr>
          <w:rFonts w:ascii="Arial" w:hAnsi="Arial" w:eastAsia="Times New Roman" w:cs="Arial"/>
          <w:i/>
          <w:iCs/>
          <w:color w:val="008080"/>
          <w:lang w:eastAsia="en-GB"/>
        </w:rPr>
        <w:t xml:space="preserve">is then finalised by sending the IE170 </w:t>
      </w:r>
      <w:r w:rsidRPr="008A2B16" w:rsidR="000170FC">
        <w:rPr>
          <w:rFonts w:ascii="Arial" w:hAnsi="Arial" w:eastAsia="Times New Roman" w:cs="Arial"/>
          <w:i/>
          <w:iCs/>
          <w:color w:val="008080"/>
          <w:lang w:eastAsia="en-GB"/>
        </w:rPr>
        <w:t>(</w:t>
      </w:r>
      <w:r w:rsidRPr="008A2B16" w:rsidR="00310F35">
        <w:rPr>
          <w:rFonts w:ascii="Arial" w:hAnsi="Arial" w:eastAsia="Times New Roman" w:cs="Arial"/>
          <w:i/>
          <w:iCs/>
          <w:color w:val="008080"/>
          <w:lang w:eastAsia="en-GB"/>
        </w:rPr>
        <w:t>Notification of Presentation of Goods</w:t>
      </w:r>
      <w:r w:rsidRPr="008A2B16" w:rsidR="000170FC">
        <w:rPr>
          <w:rFonts w:ascii="Arial" w:hAnsi="Arial" w:eastAsia="Times New Roman" w:cs="Arial"/>
          <w:i/>
          <w:iCs/>
          <w:color w:val="008080"/>
          <w:lang w:eastAsia="en-GB"/>
        </w:rPr>
        <w:t>)</w:t>
      </w:r>
      <w:r w:rsidRPr="008A2B16" w:rsidR="00310F35">
        <w:rPr>
          <w:rFonts w:ascii="Arial" w:hAnsi="Arial" w:eastAsia="Times New Roman" w:cs="Arial"/>
          <w:i/>
          <w:iCs/>
          <w:color w:val="008080"/>
          <w:lang w:eastAsia="en-GB"/>
        </w:rPr>
        <w:t xml:space="preserve"> </w:t>
      </w:r>
    </w:p>
    <w:p w:rsidR="002657F3" w:rsidP="0DAFDBBD" w:rsidRDefault="00F5170B" w14:paraId="6A8E598A" w14:textId="7699526F">
      <w:pPr>
        <w:rPr>
          <w:rFonts w:ascii="Arial" w:hAnsi="Arial" w:eastAsia="Times New Roman" w:cs="Arial"/>
          <w:i/>
          <w:iCs/>
          <w:color w:val="008080"/>
          <w:lang w:eastAsia="en-GB"/>
        </w:rPr>
      </w:pPr>
      <w:r w:rsidRPr="008A2B16">
        <w:rPr>
          <w:rFonts w:ascii="Arial" w:hAnsi="Arial" w:eastAsia="Times New Roman" w:cs="Arial"/>
          <w:i/>
          <w:iCs/>
          <w:color w:val="008080"/>
          <w:lang w:eastAsia="en-GB"/>
        </w:rPr>
        <w:t>A standard declaration (A) is a declaration made for an imm</w:t>
      </w:r>
      <w:r w:rsidRPr="008A2B16" w:rsidR="00B73E83">
        <w:rPr>
          <w:rFonts w:ascii="Arial" w:hAnsi="Arial" w:eastAsia="Times New Roman" w:cs="Arial"/>
          <w:i/>
          <w:iCs/>
          <w:color w:val="008080"/>
          <w:lang w:eastAsia="en-GB"/>
        </w:rPr>
        <w:t>inent</w:t>
      </w:r>
      <w:r w:rsidRPr="008A2B16">
        <w:rPr>
          <w:rFonts w:ascii="Arial" w:hAnsi="Arial" w:eastAsia="Times New Roman" w:cs="Arial"/>
          <w:i/>
          <w:iCs/>
          <w:color w:val="008080"/>
          <w:lang w:eastAsia="en-GB"/>
        </w:rPr>
        <w:t xml:space="preserve"> movement that cannot be amended</w:t>
      </w:r>
      <w:r w:rsidRPr="008A2B16" w:rsidR="007001FB">
        <w:rPr>
          <w:rFonts w:ascii="Arial" w:hAnsi="Arial" w:eastAsia="Times New Roman" w:cs="Arial"/>
          <w:i/>
          <w:iCs/>
          <w:color w:val="008080"/>
          <w:lang w:eastAsia="en-GB"/>
        </w:rPr>
        <w:t>, but which can be submitted up to 30 days in advance of the movement</w:t>
      </w:r>
      <w:r w:rsidRPr="008A2B16" w:rsidR="006C292E">
        <w:rPr>
          <w:rFonts w:ascii="Arial" w:hAnsi="Arial" w:eastAsia="Times New Roman" w:cs="Arial"/>
          <w:i/>
          <w:iCs/>
          <w:color w:val="008080"/>
          <w:lang w:eastAsia="en-GB"/>
        </w:rPr>
        <w:t xml:space="preserve"> and then released into transit at the appropriate time.</w:t>
      </w:r>
    </w:p>
    <w:p w:rsidR="00880538" w:rsidP="0DAFDBBD" w:rsidRDefault="00880538" w14:paraId="19B3ADD7" w14:textId="77777777">
      <w:pPr>
        <w:rPr>
          <w:rFonts w:ascii="Arial" w:hAnsi="Arial" w:eastAsia="Times New Roman" w:cs="Arial"/>
          <w:i/>
          <w:iCs/>
          <w:color w:val="008080"/>
          <w:lang w:eastAsia="en-GB"/>
        </w:rPr>
      </w:pPr>
    </w:p>
    <w:p w:rsidRPr="00090C31" w:rsidR="00254373" w:rsidP="00254373" w:rsidRDefault="00254373" w14:paraId="6BB58D7A" w14:textId="77777777">
      <w:pPr>
        <w:spacing w:after="160" w:line="240" w:lineRule="auto"/>
        <w:rPr>
          <w:rFonts w:ascii="Arial" w:hAnsi="Arial" w:eastAsia="Times New Roman" w:cs="Arial"/>
          <w:b/>
          <w:bCs/>
          <w:color w:val="0B0C0C"/>
          <w:lang w:eastAsia="en-GB"/>
        </w:rPr>
      </w:pPr>
      <w:r w:rsidRPr="00090C31">
        <w:rPr>
          <w:rFonts w:ascii="Arial" w:hAnsi="Arial" w:eastAsia="Times New Roman" w:cs="Arial"/>
          <w:b/>
          <w:bCs/>
          <w:color w:val="0B0C0C"/>
          <w:lang w:eastAsia="en-GB"/>
        </w:rPr>
        <w:t>Who "arrives" a pre-lodged declaration? Is it the customs broker, or customs themselves on arrival/presentation of the goods?</w:t>
      </w:r>
    </w:p>
    <w:p w:rsidRPr="008A2B16" w:rsidR="00254373" w:rsidP="00254373" w:rsidRDefault="00254373" w14:paraId="2F016F3E" w14:textId="77777777">
      <w:pPr>
        <w:spacing w:after="160" w:line="240" w:lineRule="auto"/>
        <w:rPr>
          <w:rFonts w:ascii="Arial" w:hAnsi="Arial" w:eastAsia="Times New Roman" w:cs="Arial"/>
          <w:i/>
          <w:iCs/>
          <w:color w:val="008080"/>
          <w:lang w:eastAsia="en-GB"/>
        </w:rPr>
      </w:pPr>
      <w:r w:rsidRPr="008A2B16">
        <w:rPr>
          <w:rFonts w:ascii="Arial" w:hAnsi="Arial" w:eastAsia="Times New Roman" w:cs="Arial"/>
          <w:i/>
          <w:iCs/>
          <w:color w:val="008080"/>
          <w:lang w:eastAsia="en-GB"/>
        </w:rPr>
        <w:t>The user of NCTS (</w:t>
      </w:r>
      <w:r>
        <w:rPr>
          <w:rFonts w:ascii="Arial" w:hAnsi="Arial" w:eastAsia="Times New Roman" w:cs="Arial"/>
          <w:i/>
          <w:iCs/>
          <w:color w:val="008080"/>
          <w:lang w:eastAsia="en-GB"/>
        </w:rPr>
        <w:t>which</w:t>
      </w:r>
      <w:r w:rsidRPr="008A2B16">
        <w:rPr>
          <w:rFonts w:ascii="Arial" w:hAnsi="Arial" w:eastAsia="Times New Roman" w:cs="Arial"/>
          <w:i/>
          <w:iCs/>
          <w:color w:val="008080"/>
          <w:lang w:eastAsia="en-GB"/>
        </w:rPr>
        <w:t xml:space="preserve"> could be a broker) would generate the IE170 (Notification of Presentation of Goods) in advance of the goods being released from Office of Departure (either at an Authorised Consignor's premises or by Border Force at an Inland Border Facility or Border Location).</w:t>
      </w:r>
    </w:p>
    <w:p w:rsidR="005520F5" w:rsidP="003A723A" w:rsidRDefault="005520F5" w14:paraId="55DCEA63" w14:textId="77777777">
      <w:pPr>
        <w:spacing w:after="160" w:line="240" w:lineRule="auto"/>
        <w:rPr>
          <w:rFonts w:ascii="Arial" w:hAnsi="Arial" w:eastAsia="Times New Roman" w:cs="Arial"/>
          <w:b/>
          <w:bCs/>
          <w:color w:val="000000" w:themeColor="text1"/>
          <w:lang w:eastAsia="en-GB"/>
        </w:rPr>
      </w:pPr>
    </w:p>
    <w:p w:rsidRPr="00D43218" w:rsidR="0073308C" w:rsidP="003A723A" w:rsidRDefault="00C575AA" w14:paraId="185D6165" w14:textId="1E0C386A">
      <w:pPr>
        <w:spacing w:after="160" w:line="240" w:lineRule="auto"/>
        <w:rPr>
          <w:rFonts w:ascii="Arial" w:hAnsi="Arial" w:eastAsia="Times New Roman" w:cs="Arial"/>
          <w:b/>
          <w:bCs/>
          <w:color w:val="000000" w:themeColor="text1"/>
          <w:lang w:eastAsia="en-GB"/>
        </w:rPr>
      </w:pPr>
      <w:r w:rsidRPr="00D43218">
        <w:rPr>
          <w:rFonts w:ascii="Arial" w:hAnsi="Arial" w:eastAsia="Times New Roman" w:cs="Arial"/>
          <w:b/>
          <w:bCs/>
          <w:color w:val="000000" w:themeColor="text1"/>
          <w:lang w:eastAsia="en-GB"/>
        </w:rPr>
        <w:t xml:space="preserve">Is </w:t>
      </w:r>
      <w:r w:rsidRPr="00D43218" w:rsidR="004B3DB4">
        <w:rPr>
          <w:rFonts w:ascii="Arial" w:hAnsi="Arial" w:eastAsia="Times New Roman" w:cs="Arial"/>
          <w:b/>
          <w:bCs/>
          <w:color w:val="000000" w:themeColor="text1"/>
          <w:lang w:eastAsia="en-GB"/>
        </w:rPr>
        <w:t>the</w:t>
      </w:r>
      <w:r w:rsidRPr="00D43218" w:rsidR="0073308C">
        <w:rPr>
          <w:rFonts w:ascii="Arial" w:hAnsi="Arial" w:eastAsia="Times New Roman" w:cs="Arial"/>
          <w:b/>
          <w:bCs/>
          <w:color w:val="000000" w:themeColor="text1"/>
          <w:lang w:eastAsia="en-GB"/>
        </w:rPr>
        <w:t xml:space="preserve"> IE170 message sent by the declarant?</w:t>
      </w:r>
    </w:p>
    <w:p w:rsidRPr="008A2B16" w:rsidR="004B3DB4" w:rsidP="003A723A" w:rsidRDefault="004B3DB4" w14:paraId="0B360179" w14:textId="6A8EC973">
      <w:pPr>
        <w:spacing w:after="160" w:line="240" w:lineRule="auto"/>
        <w:rPr>
          <w:rFonts w:ascii="Arial" w:hAnsi="Arial" w:eastAsia="Times New Roman" w:cs="Arial"/>
          <w:i/>
          <w:iCs/>
          <w:color w:val="008080"/>
          <w:lang w:eastAsia="en-GB"/>
        </w:rPr>
      </w:pPr>
      <w:r w:rsidRPr="008A2B16">
        <w:rPr>
          <w:rFonts w:ascii="Arial" w:hAnsi="Arial" w:eastAsia="Times New Roman" w:cs="Arial"/>
          <w:i/>
          <w:iCs/>
          <w:color w:val="008080"/>
          <w:lang w:eastAsia="en-GB"/>
        </w:rPr>
        <w:t>Yes</w:t>
      </w:r>
      <w:r w:rsidRPr="008A2B16" w:rsidR="00BD25E4">
        <w:rPr>
          <w:rFonts w:ascii="Arial" w:hAnsi="Arial" w:eastAsia="Times New Roman" w:cs="Arial"/>
          <w:i/>
          <w:iCs/>
          <w:color w:val="008080"/>
          <w:lang w:eastAsia="en-GB"/>
        </w:rPr>
        <w:t>, the IE170</w:t>
      </w:r>
      <w:r w:rsidRPr="008A2B16">
        <w:rPr>
          <w:rFonts w:ascii="Arial" w:hAnsi="Arial" w:eastAsia="Times New Roman" w:cs="Arial"/>
          <w:i/>
          <w:iCs/>
          <w:color w:val="008080"/>
          <w:lang w:eastAsia="en-GB"/>
        </w:rPr>
        <w:t xml:space="preserve"> is sent to release the transit and start the automatic release timer</w:t>
      </w:r>
      <w:r w:rsidRPr="008A2B16" w:rsidR="000A448D">
        <w:rPr>
          <w:rFonts w:ascii="Arial" w:hAnsi="Arial" w:eastAsia="Times New Roman" w:cs="Arial"/>
          <w:i/>
          <w:iCs/>
          <w:color w:val="008080"/>
          <w:lang w:eastAsia="en-GB"/>
        </w:rPr>
        <w:t>.</w:t>
      </w:r>
    </w:p>
    <w:p w:rsidRPr="00D43218" w:rsidR="002B6FD4" w:rsidP="003A723A" w:rsidRDefault="002B6FD4" w14:paraId="7F1B262F" w14:textId="77777777">
      <w:pPr>
        <w:spacing w:after="160" w:line="240" w:lineRule="auto"/>
        <w:rPr>
          <w:rFonts w:ascii="Arial" w:hAnsi="Arial" w:eastAsia="Times New Roman" w:cs="Arial"/>
          <w:i/>
          <w:iCs/>
          <w:color w:val="FF0000"/>
          <w:lang w:eastAsia="en-GB"/>
        </w:rPr>
      </w:pPr>
    </w:p>
    <w:p w:rsidRPr="005520F5" w:rsidR="00C3691E" w:rsidP="003A723A" w:rsidRDefault="00EB711A" w14:paraId="3A6EDEAB" w14:textId="10EC16A5">
      <w:pPr>
        <w:spacing w:after="160" w:line="240" w:lineRule="auto"/>
        <w:rPr>
          <w:rFonts w:ascii="Arial" w:hAnsi="Arial" w:eastAsia="Times New Roman" w:cs="Arial"/>
          <w:b/>
          <w:bCs/>
          <w:color w:val="000000" w:themeColor="text1"/>
          <w:lang w:eastAsia="en-GB"/>
        </w:rPr>
      </w:pPr>
      <w:r w:rsidRPr="005520F5">
        <w:rPr>
          <w:rFonts w:ascii="Arial" w:hAnsi="Arial" w:eastAsia="Times New Roman" w:cs="Arial"/>
          <w:b/>
          <w:bCs/>
          <w:color w:val="000000" w:themeColor="text1"/>
          <w:lang w:eastAsia="en-GB"/>
        </w:rPr>
        <w:t>Can you confirm when pre</w:t>
      </w:r>
      <w:r w:rsidRPr="005520F5" w:rsidR="00612DB1">
        <w:rPr>
          <w:rFonts w:ascii="Arial" w:hAnsi="Arial" w:eastAsia="Times New Roman" w:cs="Arial"/>
          <w:b/>
          <w:bCs/>
          <w:color w:val="000000" w:themeColor="text1"/>
          <w:lang w:eastAsia="en-GB"/>
        </w:rPr>
        <w:t>-</w:t>
      </w:r>
      <w:r w:rsidRPr="005520F5">
        <w:rPr>
          <w:rFonts w:ascii="Arial" w:hAnsi="Arial" w:eastAsia="Times New Roman" w:cs="Arial"/>
          <w:b/>
          <w:bCs/>
          <w:color w:val="000000" w:themeColor="text1"/>
          <w:lang w:eastAsia="en-GB"/>
        </w:rPr>
        <w:t xml:space="preserve">lodgement/arrived is required? </w:t>
      </w:r>
      <w:r w:rsidRPr="005520F5" w:rsidR="003D44E3">
        <w:rPr>
          <w:rFonts w:ascii="Arial" w:hAnsi="Arial" w:eastAsia="Times New Roman" w:cs="Arial"/>
          <w:b/>
          <w:bCs/>
          <w:color w:val="000000" w:themeColor="text1"/>
          <w:lang w:eastAsia="en-GB"/>
        </w:rPr>
        <w:t>A</w:t>
      </w:r>
      <w:r w:rsidRPr="005520F5">
        <w:rPr>
          <w:rFonts w:ascii="Arial" w:hAnsi="Arial" w:eastAsia="Times New Roman" w:cs="Arial"/>
          <w:b/>
          <w:bCs/>
          <w:color w:val="000000" w:themeColor="text1"/>
          <w:lang w:eastAsia="en-GB"/>
        </w:rPr>
        <w:t>nd if it is pre</w:t>
      </w:r>
      <w:r w:rsidRPr="005520F5" w:rsidR="003D44E3">
        <w:rPr>
          <w:rFonts w:ascii="Arial" w:hAnsi="Arial" w:eastAsia="Times New Roman" w:cs="Arial"/>
          <w:b/>
          <w:bCs/>
          <w:color w:val="000000" w:themeColor="text1"/>
          <w:lang w:eastAsia="en-GB"/>
        </w:rPr>
        <w:t>-</w:t>
      </w:r>
      <w:r w:rsidRPr="005520F5">
        <w:rPr>
          <w:rFonts w:ascii="Arial" w:hAnsi="Arial" w:eastAsia="Times New Roman" w:cs="Arial"/>
          <w:b/>
          <w:bCs/>
          <w:color w:val="000000" w:themeColor="text1"/>
          <w:lang w:eastAsia="en-GB"/>
        </w:rPr>
        <w:t>lodg</w:t>
      </w:r>
      <w:r w:rsidRPr="005520F5" w:rsidR="00612DB1">
        <w:rPr>
          <w:rFonts w:ascii="Arial" w:hAnsi="Arial" w:eastAsia="Times New Roman" w:cs="Arial"/>
          <w:b/>
          <w:bCs/>
          <w:color w:val="000000" w:themeColor="text1"/>
          <w:lang w:eastAsia="en-GB"/>
        </w:rPr>
        <w:t>e</w:t>
      </w:r>
      <w:r w:rsidRPr="005520F5">
        <w:rPr>
          <w:rFonts w:ascii="Arial" w:hAnsi="Arial" w:eastAsia="Times New Roman" w:cs="Arial"/>
          <w:b/>
          <w:bCs/>
          <w:color w:val="000000" w:themeColor="text1"/>
          <w:lang w:eastAsia="en-GB"/>
        </w:rPr>
        <w:t>ment</w:t>
      </w:r>
      <w:r w:rsidR="005D4472">
        <w:rPr>
          <w:rFonts w:ascii="Arial" w:hAnsi="Arial" w:eastAsia="Times New Roman" w:cs="Arial"/>
          <w:b/>
          <w:bCs/>
          <w:color w:val="000000" w:themeColor="text1"/>
          <w:lang w:eastAsia="en-GB"/>
        </w:rPr>
        <w:t>,</w:t>
      </w:r>
      <w:r w:rsidRPr="005520F5">
        <w:rPr>
          <w:rFonts w:ascii="Arial" w:hAnsi="Arial" w:eastAsia="Times New Roman" w:cs="Arial"/>
          <w:b/>
          <w:bCs/>
          <w:color w:val="000000" w:themeColor="text1"/>
          <w:lang w:eastAsia="en-GB"/>
        </w:rPr>
        <w:t xml:space="preserve"> is the declarant required to send an arrival message prior to release?</w:t>
      </w:r>
    </w:p>
    <w:p w:rsidRPr="008A2B16" w:rsidR="00EB711A" w:rsidP="003A723A" w:rsidRDefault="00622466" w14:paraId="193390AE" w14:textId="0F8FCD02">
      <w:pPr>
        <w:spacing w:after="160" w:line="240" w:lineRule="auto"/>
        <w:rPr>
          <w:rFonts w:ascii="Arial" w:hAnsi="Arial" w:eastAsia="Times New Roman" w:cs="Arial"/>
          <w:i/>
          <w:iCs/>
          <w:color w:val="008080"/>
          <w:lang w:eastAsia="en-GB"/>
        </w:rPr>
      </w:pPr>
      <w:r w:rsidRPr="008A2B16">
        <w:rPr>
          <w:rFonts w:ascii="Arial" w:hAnsi="Arial" w:eastAsia="Times New Roman" w:cs="Arial"/>
          <w:i/>
          <w:iCs/>
          <w:color w:val="008080"/>
          <w:lang w:eastAsia="en-GB"/>
        </w:rPr>
        <w:t>Pre-lodgement is not a requirement</w:t>
      </w:r>
      <w:r w:rsidRPr="008A2B16" w:rsidR="00997EE9">
        <w:rPr>
          <w:rFonts w:ascii="Arial" w:hAnsi="Arial" w:eastAsia="Times New Roman" w:cs="Arial"/>
          <w:i/>
          <w:iCs/>
          <w:color w:val="008080"/>
          <w:lang w:eastAsia="en-GB"/>
        </w:rPr>
        <w:t xml:space="preserve"> and</w:t>
      </w:r>
      <w:r w:rsidRPr="008A2B16" w:rsidR="00CD6038">
        <w:rPr>
          <w:rFonts w:ascii="Arial" w:hAnsi="Arial" w:eastAsia="Times New Roman" w:cs="Arial"/>
          <w:i/>
          <w:iCs/>
          <w:color w:val="008080"/>
          <w:lang w:eastAsia="en-GB"/>
        </w:rPr>
        <w:t xml:space="preserve"> is up to </w:t>
      </w:r>
      <w:r w:rsidRPr="008A2B16" w:rsidR="002D630E">
        <w:rPr>
          <w:rFonts w:ascii="Arial" w:hAnsi="Arial" w:eastAsia="Times New Roman" w:cs="Arial"/>
          <w:i/>
          <w:iCs/>
          <w:color w:val="008080"/>
          <w:lang w:eastAsia="en-GB"/>
        </w:rPr>
        <w:t>you</w:t>
      </w:r>
      <w:r w:rsidRPr="008A2B16" w:rsidR="00997EE9">
        <w:rPr>
          <w:rFonts w:ascii="Arial" w:hAnsi="Arial" w:eastAsia="Times New Roman" w:cs="Arial"/>
          <w:i/>
          <w:iCs/>
          <w:color w:val="008080"/>
          <w:lang w:eastAsia="en-GB"/>
        </w:rPr>
        <w:t>,</w:t>
      </w:r>
      <w:r w:rsidRPr="008A2B16" w:rsidR="002D630E">
        <w:rPr>
          <w:rFonts w:ascii="Arial" w:hAnsi="Arial" w:eastAsia="Times New Roman" w:cs="Arial"/>
          <w:i/>
          <w:iCs/>
          <w:color w:val="008080"/>
          <w:lang w:eastAsia="en-GB"/>
        </w:rPr>
        <w:t xml:space="preserve"> as a</w:t>
      </w:r>
      <w:r w:rsidRPr="008A2B16" w:rsidR="00CD6038">
        <w:rPr>
          <w:rFonts w:ascii="Arial" w:hAnsi="Arial" w:eastAsia="Times New Roman" w:cs="Arial"/>
          <w:i/>
          <w:iCs/>
          <w:color w:val="008080"/>
          <w:lang w:eastAsia="en-GB"/>
        </w:rPr>
        <w:t xml:space="preserve"> declarant</w:t>
      </w:r>
      <w:r w:rsidRPr="008A2B16" w:rsidR="00997EE9">
        <w:rPr>
          <w:rFonts w:ascii="Arial" w:hAnsi="Arial" w:eastAsia="Times New Roman" w:cs="Arial"/>
          <w:i/>
          <w:iCs/>
          <w:color w:val="008080"/>
          <w:lang w:eastAsia="en-GB"/>
        </w:rPr>
        <w:t>,</w:t>
      </w:r>
      <w:r w:rsidRPr="008A2B16" w:rsidR="00CD6038">
        <w:rPr>
          <w:rFonts w:ascii="Arial" w:hAnsi="Arial" w:eastAsia="Times New Roman" w:cs="Arial"/>
          <w:i/>
          <w:iCs/>
          <w:color w:val="008080"/>
          <w:lang w:eastAsia="en-GB"/>
        </w:rPr>
        <w:t xml:space="preserve"> whether </w:t>
      </w:r>
      <w:r w:rsidRPr="008A2B16" w:rsidR="00612DB1">
        <w:rPr>
          <w:rFonts w:ascii="Arial" w:hAnsi="Arial" w:eastAsia="Times New Roman" w:cs="Arial"/>
          <w:i/>
          <w:iCs/>
          <w:color w:val="008080"/>
          <w:lang w:eastAsia="en-GB"/>
        </w:rPr>
        <w:t>it</w:t>
      </w:r>
      <w:r w:rsidRPr="008A2B16" w:rsidR="002D630E">
        <w:rPr>
          <w:rFonts w:ascii="Arial" w:hAnsi="Arial" w:eastAsia="Times New Roman" w:cs="Arial"/>
          <w:i/>
          <w:iCs/>
          <w:color w:val="008080"/>
          <w:lang w:eastAsia="en-GB"/>
        </w:rPr>
        <w:t xml:space="preserve"> will benefit you and whether you</w:t>
      </w:r>
      <w:r w:rsidRPr="008A2B16" w:rsidR="00612DB1">
        <w:rPr>
          <w:rFonts w:ascii="Arial" w:hAnsi="Arial" w:eastAsia="Times New Roman" w:cs="Arial"/>
          <w:i/>
          <w:iCs/>
          <w:color w:val="008080"/>
          <w:lang w:eastAsia="en-GB"/>
        </w:rPr>
        <w:t xml:space="preserve"> should </w:t>
      </w:r>
      <w:r w:rsidRPr="008A2B16" w:rsidR="002D630E">
        <w:rPr>
          <w:rFonts w:ascii="Arial" w:hAnsi="Arial" w:eastAsia="Times New Roman" w:cs="Arial"/>
          <w:i/>
          <w:iCs/>
          <w:color w:val="008080"/>
          <w:lang w:eastAsia="en-GB"/>
        </w:rPr>
        <w:t>use it</w:t>
      </w:r>
      <w:r w:rsidRPr="008A2B16" w:rsidR="00612DB1">
        <w:rPr>
          <w:rFonts w:ascii="Arial" w:hAnsi="Arial" w:eastAsia="Times New Roman" w:cs="Arial"/>
          <w:i/>
          <w:iCs/>
          <w:color w:val="008080"/>
          <w:lang w:eastAsia="en-GB"/>
        </w:rPr>
        <w:t xml:space="preserve"> or not</w:t>
      </w:r>
      <w:r w:rsidRPr="008A2B16">
        <w:rPr>
          <w:rFonts w:ascii="Arial" w:hAnsi="Arial" w:eastAsia="Times New Roman" w:cs="Arial"/>
          <w:i/>
          <w:iCs/>
          <w:color w:val="008080"/>
          <w:lang w:eastAsia="en-GB"/>
        </w:rPr>
        <w:t xml:space="preserve">. When </w:t>
      </w:r>
      <w:r w:rsidRPr="008A2B16" w:rsidR="00DB5C1C">
        <w:rPr>
          <w:rFonts w:ascii="Arial" w:hAnsi="Arial" w:eastAsia="Times New Roman" w:cs="Arial"/>
          <w:i/>
          <w:iCs/>
          <w:color w:val="008080"/>
          <w:lang w:eastAsia="en-GB"/>
        </w:rPr>
        <w:t xml:space="preserve">using the pre-lodgement declaration (type </w:t>
      </w:r>
      <w:r w:rsidRPr="008A2B16" w:rsidR="00DB5C1C">
        <w:rPr>
          <w:rFonts w:ascii="Arial" w:hAnsi="Arial" w:eastAsia="Times New Roman" w:cs="Arial"/>
          <w:i/>
          <w:iCs/>
          <w:color w:val="008080"/>
          <w:lang w:eastAsia="en-GB"/>
        </w:rPr>
        <w:lastRenderedPageBreak/>
        <w:t xml:space="preserve">D) </w:t>
      </w:r>
      <w:r w:rsidRPr="008A2B16">
        <w:rPr>
          <w:rFonts w:ascii="Arial" w:hAnsi="Arial" w:eastAsia="Times New Roman" w:cs="Arial"/>
          <w:i/>
          <w:iCs/>
          <w:color w:val="008080"/>
          <w:lang w:eastAsia="en-GB"/>
        </w:rPr>
        <w:t>a new message (IE170) will need to be sent by the declarant to confirm</w:t>
      </w:r>
      <w:r w:rsidR="005D4472">
        <w:rPr>
          <w:rFonts w:ascii="Arial" w:hAnsi="Arial" w:eastAsia="Times New Roman" w:cs="Arial"/>
          <w:i/>
          <w:iCs/>
          <w:color w:val="008080"/>
          <w:lang w:eastAsia="en-GB"/>
        </w:rPr>
        <w:t>/finalise</w:t>
      </w:r>
      <w:r w:rsidRPr="008A2B16">
        <w:rPr>
          <w:rFonts w:ascii="Arial" w:hAnsi="Arial" w:eastAsia="Times New Roman" w:cs="Arial"/>
          <w:i/>
          <w:iCs/>
          <w:color w:val="008080"/>
          <w:lang w:eastAsia="en-GB"/>
        </w:rPr>
        <w:t xml:space="preserve"> the pre-lodged declaration. </w:t>
      </w:r>
    </w:p>
    <w:p w:rsidRPr="00D43218" w:rsidR="006351E0" w:rsidP="003A723A" w:rsidRDefault="006351E0" w14:paraId="07A02845" w14:textId="77777777">
      <w:pPr>
        <w:spacing w:after="160" w:line="240" w:lineRule="auto"/>
        <w:rPr>
          <w:rFonts w:ascii="Arial" w:hAnsi="Arial" w:eastAsia="Times New Roman" w:cs="Arial"/>
          <w:i/>
          <w:iCs/>
          <w:color w:val="FF0000"/>
          <w:lang w:eastAsia="en-GB"/>
        </w:rPr>
      </w:pPr>
    </w:p>
    <w:p w:rsidRPr="00D43218" w:rsidR="00684D4D" w:rsidP="003A723A" w:rsidRDefault="008F43A7" w14:paraId="382CFD22" w14:textId="2F6E2BC2">
      <w:pPr>
        <w:spacing w:after="160" w:line="240" w:lineRule="auto"/>
        <w:rPr>
          <w:rFonts w:ascii="Arial" w:hAnsi="Arial" w:eastAsia="Times New Roman" w:cs="Arial"/>
          <w:b/>
          <w:bCs/>
          <w:lang w:eastAsia="en-GB"/>
        </w:rPr>
      </w:pPr>
      <w:r>
        <w:rPr>
          <w:rFonts w:ascii="Arial" w:hAnsi="Arial" w:eastAsia="Times New Roman" w:cs="Arial"/>
          <w:b/>
          <w:bCs/>
          <w:lang w:eastAsia="en-GB"/>
        </w:rPr>
        <w:t>I</w:t>
      </w:r>
      <w:r w:rsidRPr="00D43218" w:rsidR="0024125C">
        <w:rPr>
          <w:rFonts w:ascii="Arial" w:hAnsi="Arial" w:eastAsia="Times New Roman" w:cs="Arial"/>
          <w:b/>
          <w:bCs/>
          <w:lang w:eastAsia="en-GB"/>
        </w:rPr>
        <w:t xml:space="preserve">f we create a "non-arrived" NCTS declaration in future, we </w:t>
      </w:r>
      <w:r w:rsidRPr="00D43218" w:rsidR="0057096D">
        <w:rPr>
          <w:rFonts w:ascii="Arial" w:hAnsi="Arial" w:eastAsia="Times New Roman" w:cs="Arial"/>
          <w:b/>
          <w:bCs/>
          <w:lang w:eastAsia="en-GB"/>
        </w:rPr>
        <w:t>will</w:t>
      </w:r>
      <w:r w:rsidRPr="00D43218" w:rsidR="0024125C">
        <w:rPr>
          <w:rFonts w:ascii="Arial" w:hAnsi="Arial" w:eastAsia="Times New Roman" w:cs="Arial"/>
          <w:b/>
          <w:bCs/>
          <w:lang w:eastAsia="en-GB"/>
        </w:rPr>
        <w:t xml:space="preserve"> need to manually arrive it (by sending additional message) and the </w:t>
      </w:r>
      <w:r>
        <w:rPr>
          <w:rFonts w:ascii="Arial" w:hAnsi="Arial" w:eastAsia="Times New Roman" w:cs="Arial"/>
          <w:b/>
          <w:bCs/>
          <w:lang w:eastAsia="en-GB"/>
        </w:rPr>
        <w:t>O</w:t>
      </w:r>
      <w:r w:rsidRPr="00D43218" w:rsidR="0024125C">
        <w:rPr>
          <w:rFonts w:ascii="Arial" w:hAnsi="Arial" w:eastAsia="Times New Roman" w:cs="Arial"/>
          <w:b/>
          <w:bCs/>
          <w:lang w:eastAsia="en-GB"/>
        </w:rPr>
        <w:t xml:space="preserve">ffice of </w:t>
      </w:r>
      <w:r>
        <w:rPr>
          <w:rFonts w:ascii="Arial" w:hAnsi="Arial" w:eastAsia="Times New Roman" w:cs="Arial"/>
          <w:b/>
          <w:bCs/>
          <w:lang w:eastAsia="en-GB"/>
        </w:rPr>
        <w:t>D</w:t>
      </w:r>
      <w:r w:rsidRPr="00D43218" w:rsidR="0024125C">
        <w:rPr>
          <w:rFonts w:ascii="Arial" w:hAnsi="Arial" w:eastAsia="Times New Roman" w:cs="Arial"/>
          <w:b/>
          <w:bCs/>
          <w:lang w:eastAsia="en-GB"/>
        </w:rPr>
        <w:t>eparture will not do this.  How does that cut down administrative burden?</w:t>
      </w:r>
    </w:p>
    <w:p w:rsidRPr="008A2B16" w:rsidR="0024125C" w:rsidP="003A723A" w:rsidRDefault="00633693" w14:paraId="6A99B3C8" w14:textId="1D36CB7A">
      <w:pPr>
        <w:spacing w:after="160" w:line="240" w:lineRule="auto"/>
        <w:rPr>
          <w:rFonts w:ascii="Arial" w:hAnsi="Arial" w:eastAsia="Times New Roman" w:cs="Arial"/>
          <w:i/>
          <w:iCs/>
          <w:color w:val="008080"/>
          <w:lang w:eastAsia="en-GB"/>
        </w:rPr>
      </w:pPr>
      <w:r w:rsidRPr="008A2B16">
        <w:rPr>
          <w:rFonts w:ascii="Arial" w:hAnsi="Arial" w:eastAsia="Times New Roman" w:cs="Arial"/>
          <w:i/>
          <w:iCs/>
          <w:color w:val="008080"/>
          <w:lang w:eastAsia="en-GB"/>
        </w:rPr>
        <w:t>C</w:t>
      </w:r>
      <w:r w:rsidRPr="008A2B16" w:rsidR="009B6002">
        <w:rPr>
          <w:rFonts w:ascii="Arial" w:hAnsi="Arial" w:eastAsia="Times New Roman" w:cs="Arial"/>
          <w:i/>
          <w:iCs/>
          <w:color w:val="008080"/>
          <w:lang w:eastAsia="en-GB"/>
        </w:rPr>
        <w:t>urrently if you need to make a change to a transit declaration you would need to cancel it and start again. Therefore</w:t>
      </w:r>
      <w:r w:rsidRPr="008A2B16" w:rsidR="004325A6">
        <w:rPr>
          <w:rFonts w:ascii="Arial" w:hAnsi="Arial" w:eastAsia="Times New Roman" w:cs="Arial"/>
          <w:i/>
          <w:iCs/>
          <w:color w:val="008080"/>
          <w:lang w:eastAsia="en-GB"/>
        </w:rPr>
        <w:t>,</w:t>
      </w:r>
      <w:r w:rsidRPr="008A2B16" w:rsidR="009B6002">
        <w:rPr>
          <w:rFonts w:ascii="Arial" w:hAnsi="Arial" w:eastAsia="Times New Roman" w:cs="Arial"/>
          <w:i/>
          <w:iCs/>
          <w:color w:val="008080"/>
          <w:lang w:eastAsia="en-GB"/>
        </w:rPr>
        <w:t xml:space="preserve"> the ability to amend up until the point the IE170 is issued, </w:t>
      </w:r>
      <w:r w:rsidRPr="008A2B16" w:rsidR="004325A6">
        <w:rPr>
          <w:rFonts w:ascii="Arial" w:hAnsi="Arial" w:eastAsia="Times New Roman" w:cs="Arial"/>
          <w:i/>
          <w:iCs/>
          <w:color w:val="008080"/>
          <w:lang w:eastAsia="en-GB"/>
        </w:rPr>
        <w:t>can</w:t>
      </w:r>
      <w:r w:rsidRPr="008A2B16" w:rsidR="009B6002">
        <w:rPr>
          <w:rFonts w:ascii="Arial" w:hAnsi="Arial" w:eastAsia="Times New Roman" w:cs="Arial"/>
          <w:i/>
          <w:iCs/>
          <w:color w:val="008080"/>
          <w:lang w:eastAsia="en-GB"/>
        </w:rPr>
        <w:t xml:space="preserve"> reduce the administrative burden if that works for your business. However, </w:t>
      </w:r>
      <w:r w:rsidRPr="008A2B16" w:rsidR="001F4BD1">
        <w:rPr>
          <w:rFonts w:ascii="Arial" w:hAnsi="Arial" w:eastAsia="Times New Roman" w:cs="Arial"/>
          <w:i/>
          <w:iCs/>
          <w:color w:val="008080"/>
          <w:lang w:eastAsia="en-GB"/>
        </w:rPr>
        <w:t xml:space="preserve">this may not suit </w:t>
      </w:r>
      <w:r w:rsidRPr="008A2B16" w:rsidR="000B1B32">
        <w:rPr>
          <w:rFonts w:ascii="Arial" w:hAnsi="Arial" w:eastAsia="Times New Roman" w:cs="Arial"/>
          <w:i/>
          <w:iCs/>
          <w:color w:val="008080"/>
          <w:lang w:eastAsia="en-GB"/>
        </w:rPr>
        <w:t>everyone,</w:t>
      </w:r>
      <w:r w:rsidRPr="008A2B16" w:rsidR="001F4BD1">
        <w:rPr>
          <w:rFonts w:ascii="Arial" w:hAnsi="Arial" w:eastAsia="Times New Roman" w:cs="Arial"/>
          <w:i/>
          <w:iCs/>
          <w:color w:val="008080"/>
          <w:lang w:eastAsia="en-GB"/>
        </w:rPr>
        <w:t xml:space="preserve"> and </w:t>
      </w:r>
      <w:r w:rsidRPr="008A2B16" w:rsidR="009B6002">
        <w:rPr>
          <w:rFonts w:ascii="Arial" w:hAnsi="Arial" w:eastAsia="Times New Roman" w:cs="Arial"/>
          <w:i/>
          <w:iCs/>
          <w:color w:val="008080"/>
          <w:lang w:eastAsia="en-GB"/>
        </w:rPr>
        <w:t xml:space="preserve">you can continue to use the normal declaration </w:t>
      </w:r>
      <w:r w:rsidR="003E7081">
        <w:rPr>
          <w:rFonts w:ascii="Arial" w:hAnsi="Arial" w:eastAsia="Times New Roman" w:cs="Arial"/>
          <w:i/>
          <w:iCs/>
          <w:color w:val="008080"/>
          <w:lang w:eastAsia="en-GB"/>
        </w:rPr>
        <w:t>(</w:t>
      </w:r>
      <w:r w:rsidRPr="008A2B16" w:rsidR="009B6002">
        <w:rPr>
          <w:rFonts w:ascii="Arial" w:hAnsi="Arial" w:eastAsia="Times New Roman" w:cs="Arial"/>
          <w:i/>
          <w:iCs/>
          <w:color w:val="008080"/>
          <w:lang w:eastAsia="en-GB"/>
        </w:rPr>
        <w:t xml:space="preserve">type </w:t>
      </w:r>
      <w:r w:rsidR="003E7081">
        <w:rPr>
          <w:rFonts w:ascii="Arial" w:hAnsi="Arial" w:eastAsia="Times New Roman" w:cs="Arial"/>
          <w:i/>
          <w:iCs/>
          <w:color w:val="008080"/>
          <w:lang w:eastAsia="en-GB"/>
        </w:rPr>
        <w:t xml:space="preserve">A) </w:t>
      </w:r>
      <w:r w:rsidRPr="008A2B16" w:rsidR="009B6002">
        <w:rPr>
          <w:rFonts w:ascii="Arial" w:hAnsi="Arial" w:eastAsia="Times New Roman" w:cs="Arial"/>
          <w:i/>
          <w:iCs/>
          <w:color w:val="008080"/>
          <w:lang w:eastAsia="en-GB"/>
        </w:rPr>
        <w:t>if that works better for you.</w:t>
      </w:r>
    </w:p>
    <w:p w:rsidRPr="00D43218" w:rsidR="00935B76" w:rsidP="003A723A" w:rsidRDefault="00935B76" w14:paraId="4CB124B0" w14:textId="77777777">
      <w:pPr>
        <w:spacing w:after="160" w:line="240" w:lineRule="auto"/>
        <w:rPr>
          <w:rFonts w:ascii="Arial" w:hAnsi="Arial" w:eastAsia="Times New Roman" w:cs="Arial"/>
          <w:b/>
          <w:bCs/>
          <w:lang w:eastAsia="en-GB"/>
        </w:rPr>
      </w:pPr>
    </w:p>
    <w:p w:rsidRPr="00D43218" w:rsidR="000E3DE0" w:rsidP="003A723A" w:rsidRDefault="00ED1BC9" w14:paraId="0EE01B3B" w14:textId="583ECF41">
      <w:pPr>
        <w:spacing w:after="160" w:line="240" w:lineRule="auto"/>
        <w:rPr>
          <w:rFonts w:ascii="Arial" w:hAnsi="Arial" w:eastAsia="Times New Roman" w:cs="Arial"/>
          <w:i/>
          <w:iCs/>
          <w:color w:val="FF0000"/>
          <w:lang w:eastAsia="en-GB"/>
        </w:rPr>
      </w:pPr>
      <w:r>
        <w:rPr>
          <w:rFonts w:ascii="Arial" w:hAnsi="Arial" w:eastAsia="Times New Roman" w:cs="Arial"/>
          <w:b/>
          <w:bCs/>
          <w:lang w:eastAsia="en-GB"/>
        </w:rPr>
        <w:t>W</w:t>
      </w:r>
      <w:r w:rsidRPr="00D43218" w:rsidR="00664CA2">
        <w:rPr>
          <w:rFonts w:ascii="Arial" w:hAnsi="Arial" w:eastAsia="Times New Roman" w:cs="Arial"/>
          <w:b/>
          <w:bCs/>
          <w:lang w:eastAsia="en-GB"/>
        </w:rPr>
        <w:t>ill the old-fashioned method for pre-lodgements still work after NCTS5 Final State?</w:t>
      </w:r>
    </w:p>
    <w:p w:rsidR="00101CC2" w:rsidP="003A723A" w:rsidRDefault="00101CC2" w14:paraId="305A9798" w14:textId="56C739D8">
      <w:pPr>
        <w:spacing w:after="160" w:line="240" w:lineRule="auto"/>
        <w:rPr>
          <w:rFonts w:ascii="Arial" w:hAnsi="Arial" w:eastAsia="Times New Roman" w:cs="Arial"/>
          <w:i/>
          <w:iCs/>
          <w:color w:val="008080"/>
          <w:lang w:eastAsia="en-GB"/>
        </w:rPr>
      </w:pPr>
      <w:r w:rsidRPr="008A2B16">
        <w:rPr>
          <w:rFonts w:ascii="Arial" w:hAnsi="Arial" w:eastAsia="Times New Roman" w:cs="Arial"/>
          <w:i/>
          <w:iCs/>
          <w:color w:val="008080"/>
          <w:lang w:eastAsia="en-GB"/>
        </w:rPr>
        <w:t xml:space="preserve">Yes - this functionality </w:t>
      </w:r>
      <w:r w:rsidRPr="008A2B16" w:rsidR="00ED1BC9">
        <w:rPr>
          <w:rFonts w:ascii="Arial" w:hAnsi="Arial" w:eastAsia="Times New Roman" w:cs="Arial"/>
          <w:i/>
          <w:iCs/>
          <w:color w:val="008080"/>
          <w:lang w:eastAsia="en-GB"/>
        </w:rPr>
        <w:t xml:space="preserve">is </w:t>
      </w:r>
      <w:r w:rsidRPr="008A2B16">
        <w:rPr>
          <w:rFonts w:ascii="Arial" w:hAnsi="Arial" w:eastAsia="Times New Roman" w:cs="Arial"/>
          <w:i/>
          <w:iCs/>
          <w:color w:val="008080"/>
          <w:lang w:eastAsia="en-GB"/>
        </w:rPr>
        <w:t>still available</w:t>
      </w:r>
      <w:r w:rsidRPr="008A2B16" w:rsidR="00ED1BC9">
        <w:rPr>
          <w:rFonts w:ascii="Arial" w:hAnsi="Arial" w:eastAsia="Times New Roman" w:cs="Arial"/>
          <w:i/>
          <w:iCs/>
          <w:color w:val="008080"/>
          <w:lang w:eastAsia="en-GB"/>
        </w:rPr>
        <w:t>.</w:t>
      </w:r>
    </w:p>
    <w:p w:rsidRPr="008A2B16" w:rsidR="003E7081" w:rsidP="003A723A" w:rsidRDefault="003E7081" w14:paraId="265109EF" w14:textId="77777777">
      <w:pPr>
        <w:spacing w:after="160" w:line="240" w:lineRule="auto"/>
        <w:rPr>
          <w:rFonts w:ascii="Arial" w:hAnsi="Arial" w:eastAsia="Times New Roman" w:cs="Arial"/>
          <w:i/>
          <w:iCs/>
          <w:color w:val="008080"/>
          <w:lang w:eastAsia="en-GB"/>
        </w:rPr>
      </w:pPr>
    </w:p>
    <w:p w:rsidRPr="00D43218" w:rsidR="00101CC2" w:rsidP="003A723A" w:rsidRDefault="00ED1BC9" w14:paraId="3E54CD3B" w14:textId="7CA1DF6E">
      <w:pPr>
        <w:spacing w:after="160" w:line="240" w:lineRule="auto"/>
        <w:rPr>
          <w:rFonts w:ascii="Arial" w:hAnsi="Arial" w:eastAsia="Times New Roman" w:cs="Arial"/>
          <w:b/>
          <w:bCs/>
          <w:lang w:eastAsia="en-GB"/>
        </w:rPr>
      </w:pPr>
      <w:r>
        <w:rPr>
          <w:rFonts w:ascii="Arial" w:hAnsi="Arial" w:eastAsia="Times New Roman" w:cs="Arial"/>
          <w:b/>
          <w:bCs/>
          <w:lang w:eastAsia="en-GB"/>
        </w:rPr>
        <w:t>C</w:t>
      </w:r>
      <w:r w:rsidRPr="00D43218" w:rsidR="00A66066">
        <w:rPr>
          <w:rFonts w:ascii="Arial" w:hAnsi="Arial" w:eastAsia="Times New Roman" w:cs="Arial"/>
          <w:b/>
          <w:bCs/>
          <w:lang w:eastAsia="en-GB"/>
        </w:rPr>
        <w:t xml:space="preserve">an </w:t>
      </w:r>
      <w:r>
        <w:rPr>
          <w:rFonts w:ascii="Arial" w:hAnsi="Arial" w:eastAsia="Times New Roman" w:cs="Arial"/>
          <w:b/>
          <w:bCs/>
          <w:lang w:eastAsia="en-GB"/>
        </w:rPr>
        <w:t xml:space="preserve">you </w:t>
      </w:r>
      <w:r w:rsidRPr="00D43218" w:rsidR="00A66066">
        <w:rPr>
          <w:rFonts w:ascii="Arial" w:hAnsi="Arial" w:eastAsia="Times New Roman" w:cs="Arial"/>
          <w:b/>
          <w:bCs/>
          <w:lang w:eastAsia="en-GB"/>
        </w:rPr>
        <w:t>only amend T1's in Pre-</w:t>
      </w:r>
      <w:r w:rsidRPr="00D43218" w:rsidR="000B1B32">
        <w:rPr>
          <w:rFonts w:ascii="Arial" w:hAnsi="Arial" w:eastAsia="Times New Roman" w:cs="Arial"/>
          <w:b/>
          <w:bCs/>
          <w:lang w:eastAsia="en-GB"/>
        </w:rPr>
        <w:t>Lodgement</w:t>
      </w:r>
      <w:r w:rsidRPr="00D43218" w:rsidR="00A66066">
        <w:rPr>
          <w:rFonts w:ascii="Arial" w:hAnsi="Arial" w:eastAsia="Times New Roman" w:cs="Arial"/>
          <w:b/>
          <w:bCs/>
          <w:lang w:eastAsia="en-GB"/>
        </w:rPr>
        <w:t xml:space="preserve"> sta</w:t>
      </w:r>
      <w:r w:rsidRPr="00D43218" w:rsidR="00317DA0">
        <w:rPr>
          <w:rFonts w:ascii="Arial" w:hAnsi="Arial" w:eastAsia="Times New Roman" w:cs="Arial"/>
          <w:b/>
          <w:bCs/>
          <w:lang w:eastAsia="en-GB"/>
        </w:rPr>
        <w:t>te</w:t>
      </w:r>
      <w:r w:rsidRPr="00D43218" w:rsidR="00A66066">
        <w:rPr>
          <w:rFonts w:ascii="Arial" w:hAnsi="Arial" w:eastAsia="Times New Roman" w:cs="Arial"/>
          <w:b/>
          <w:bCs/>
          <w:lang w:eastAsia="en-GB"/>
        </w:rPr>
        <w:t xml:space="preserve">? If you forget to "Arrive" </w:t>
      </w:r>
      <w:r>
        <w:rPr>
          <w:rFonts w:ascii="Arial" w:hAnsi="Arial" w:eastAsia="Times New Roman" w:cs="Arial"/>
          <w:b/>
          <w:bCs/>
          <w:lang w:eastAsia="en-GB"/>
        </w:rPr>
        <w:t>w</w:t>
      </w:r>
      <w:r w:rsidRPr="00D43218" w:rsidR="00A66066">
        <w:rPr>
          <w:rFonts w:ascii="Arial" w:hAnsi="Arial" w:eastAsia="Times New Roman" w:cs="Arial"/>
          <w:b/>
          <w:bCs/>
          <w:lang w:eastAsia="en-GB"/>
        </w:rPr>
        <w:t>ill the T1 not get automatically released?</w:t>
      </w:r>
    </w:p>
    <w:p w:rsidRPr="008A2B16" w:rsidR="00A66066" w:rsidP="003A723A" w:rsidRDefault="006273F0" w14:paraId="6305DED1" w14:textId="3402E7D7">
      <w:pPr>
        <w:spacing w:after="160" w:line="240" w:lineRule="auto"/>
        <w:rPr>
          <w:rFonts w:ascii="Arial" w:hAnsi="Arial" w:eastAsia="Times New Roman" w:cs="Arial"/>
          <w:i/>
          <w:iCs/>
          <w:color w:val="008080"/>
          <w:lang w:eastAsia="en-GB"/>
        </w:rPr>
      </w:pPr>
      <w:r w:rsidRPr="008A2B16">
        <w:rPr>
          <w:rFonts w:ascii="Arial" w:hAnsi="Arial" w:eastAsia="Times New Roman" w:cs="Arial"/>
          <w:i/>
          <w:iCs/>
          <w:color w:val="008080"/>
          <w:lang w:eastAsia="en-GB"/>
        </w:rPr>
        <w:t>No. The declaration will remain available for amendment</w:t>
      </w:r>
      <w:r w:rsidRPr="008A2B16" w:rsidR="00D64D47">
        <w:rPr>
          <w:rFonts w:ascii="Arial" w:hAnsi="Arial" w:eastAsia="Times New Roman" w:cs="Arial"/>
          <w:i/>
          <w:iCs/>
          <w:color w:val="008080"/>
          <w:lang w:eastAsia="en-GB"/>
        </w:rPr>
        <w:t>,</w:t>
      </w:r>
      <w:r w:rsidRPr="008A2B16">
        <w:rPr>
          <w:rFonts w:ascii="Arial" w:hAnsi="Arial" w:eastAsia="Times New Roman" w:cs="Arial"/>
          <w:i/>
          <w:iCs/>
          <w:color w:val="008080"/>
          <w:lang w:eastAsia="en-GB"/>
        </w:rPr>
        <w:t xml:space="preserve"> </w:t>
      </w:r>
      <w:r w:rsidRPr="008A2B16" w:rsidR="00457397">
        <w:rPr>
          <w:rFonts w:ascii="Arial" w:hAnsi="Arial" w:eastAsia="Times New Roman" w:cs="Arial"/>
          <w:i/>
          <w:iCs/>
          <w:color w:val="008080"/>
          <w:lang w:eastAsia="en-GB"/>
        </w:rPr>
        <w:t>where the Type D declaration is used</w:t>
      </w:r>
      <w:r w:rsidRPr="008A2B16" w:rsidR="00D64D47">
        <w:rPr>
          <w:rFonts w:ascii="Arial" w:hAnsi="Arial" w:eastAsia="Times New Roman" w:cs="Arial"/>
          <w:i/>
          <w:iCs/>
          <w:color w:val="008080"/>
          <w:lang w:eastAsia="en-GB"/>
        </w:rPr>
        <w:t xml:space="preserve">, </w:t>
      </w:r>
      <w:r w:rsidRPr="008A2B16">
        <w:rPr>
          <w:rFonts w:ascii="Arial" w:hAnsi="Arial" w:eastAsia="Times New Roman" w:cs="Arial"/>
          <w:i/>
          <w:iCs/>
          <w:color w:val="008080"/>
          <w:lang w:eastAsia="en-GB"/>
        </w:rPr>
        <w:t>for a period of 30 days after which you will receive an IE056 rejection message.</w:t>
      </w:r>
    </w:p>
    <w:p w:rsidRPr="00D43218" w:rsidR="00935B76" w:rsidP="003A723A" w:rsidRDefault="00935B76" w14:paraId="26FF4C28" w14:textId="77777777">
      <w:pPr>
        <w:spacing w:after="160" w:line="240" w:lineRule="auto"/>
        <w:rPr>
          <w:rFonts w:ascii="Arial" w:hAnsi="Arial" w:eastAsia="Times New Roman" w:cs="Arial"/>
          <w:b/>
          <w:bCs/>
          <w:lang w:eastAsia="en-GB"/>
        </w:rPr>
      </w:pPr>
    </w:p>
    <w:p w:rsidRPr="00D43218" w:rsidR="00A66066" w:rsidP="003A723A" w:rsidRDefault="005728B2" w14:paraId="43E76686" w14:textId="69057199">
      <w:pPr>
        <w:spacing w:after="160" w:line="240" w:lineRule="auto"/>
        <w:rPr>
          <w:rFonts w:ascii="Arial" w:hAnsi="Arial" w:eastAsia="Times New Roman" w:cs="Arial"/>
          <w:b/>
          <w:bCs/>
          <w:lang w:eastAsia="en-GB"/>
        </w:rPr>
      </w:pPr>
      <w:r w:rsidRPr="00D43218">
        <w:rPr>
          <w:rFonts w:ascii="Arial" w:hAnsi="Arial" w:eastAsia="Times New Roman" w:cs="Arial"/>
          <w:b/>
          <w:bCs/>
          <w:lang w:eastAsia="en-GB"/>
        </w:rPr>
        <w:t>We have been advised by our service provider that T1s on NCST5 are now submitted as post</w:t>
      </w:r>
      <w:r w:rsidR="00D64D47">
        <w:rPr>
          <w:rFonts w:ascii="Arial" w:hAnsi="Arial" w:eastAsia="Times New Roman" w:cs="Arial"/>
          <w:b/>
          <w:bCs/>
          <w:lang w:eastAsia="en-GB"/>
        </w:rPr>
        <w:t>-</w:t>
      </w:r>
      <w:r w:rsidRPr="00D43218">
        <w:rPr>
          <w:rFonts w:ascii="Arial" w:hAnsi="Arial" w:eastAsia="Times New Roman" w:cs="Arial"/>
          <w:b/>
          <w:bCs/>
          <w:lang w:eastAsia="en-GB"/>
        </w:rPr>
        <w:t>lodged</w:t>
      </w:r>
      <w:r w:rsidR="00D64D47">
        <w:rPr>
          <w:rFonts w:ascii="Arial" w:hAnsi="Arial" w:eastAsia="Times New Roman" w:cs="Arial"/>
          <w:b/>
          <w:bCs/>
          <w:lang w:eastAsia="en-GB"/>
        </w:rPr>
        <w:t>,</w:t>
      </w:r>
      <w:r w:rsidRPr="00D43218">
        <w:rPr>
          <w:rFonts w:ascii="Arial" w:hAnsi="Arial" w:eastAsia="Times New Roman" w:cs="Arial"/>
          <w:b/>
          <w:bCs/>
          <w:lang w:eastAsia="en-GB"/>
        </w:rPr>
        <w:t xml:space="preserve"> which generates an MRN shortly after. Please could you confirm if the haulier company would still need to report at the relevant outbound office for goods inspection or can the haulier proceed to depart the UK</w:t>
      </w:r>
      <w:r w:rsidRPr="00D43218" w:rsidR="00670AEA">
        <w:rPr>
          <w:rFonts w:ascii="Arial" w:hAnsi="Arial" w:eastAsia="Times New Roman" w:cs="Arial"/>
          <w:b/>
          <w:bCs/>
          <w:lang w:eastAsia="en-GB"/>
        </w:rPr>
        <w:t>.</w:t>
      </w:r>
    </w:p>
    <w:p w:rsidRPr="008A2B16" w:rsidR="005728B2" w:rsidP="003A723A" w:rsidRDefault="005433CF" w14:paraId="7898DB55" w14:textId="26358F3F">
      <w:pPr>
        <w:spacing w:after="160" w:line="240" w:lineRule="auto"/>
        <w:rPr>
          <w:rFonts w:ascii="Arial" w:hAnsi="Arial" w:eastAsia="Times New Roman" w:cs="Arial"/>
          <w:i/>
          <w:iCs/>
          <w:color w:val="008080"/>
          <w:lang w:eastAsia="en-GB"/>
        </w:rPr>
      </w:pPr>
      <w:r w:rsidRPr="008A2B16">
        <w:rPr>
          <w:rFonts w:ascii="Arial" w:hAnsi="Arial" w:eastAsia="Times New Roman" w:cs="Arial"/>
          <w:i/>
          <w:iCs/>
          <w:color w:val="008080"/>
          <w:lang w:eastAsia="en-GB"/>
        </w:rPr>
        <w:t xml:space="preserve">The </w:t>
      </w:r>
      <w:r w:rsidRPr="008A2B16" w:rsidR="003F57DC">
        <w:rPr>
          <w:rFonts w:ascii="Arial" w:hAnsi="Arial" w:eastAsia="Times New Roman" w:cs="Arial"/>
          <w:i/>
          <w:iCs/>
          <w:color w:val="008080"/>
          <w:lang w:eastAsia="en-GB"/>
        </w:rPr>
        <w:t xml:space="preserve">process for releasing goods into Transit has not changed. </w:t>
      </w:r>
      <w:r w:rsidRPr="008A2B16" w:rsidR="004160D9">
        <w:rPr>
          <w:rFonts w:ascii="Arial" w:hAnsi="Arial" w:eastAsia="Times New Roman" w:cs="Arial"/>
          <w:i/>
          <w:iCs/>
          <w:color w:val="008080"/>
          <w:lang w:eastAsia="en-GB"/>
        </w:rPr>
        <w:t>Office of Departure processes must always be completed</w:t>
      </w:r>
      <w:r w:rsidRPr="008A2B16" w:rsidR="003F57DC">
        <w:rPr>
          <w:rFonts w:ascii="Arial" w:hAnsi="Arial" w:eastAsia="Times New Roman" w:cs="Arial"/>
          <w:i/>
          <w:iCs/>
          <w:color w:val="008080"/>
          <w:lang w:eastAsia="en-GB"/>
        </w:rPr>
        <w:t>,</w:t>
      </w:r>
      <w:r w:rsidRPr="008A2B16" w:rsidR="004160D9">
        <w:rPr>
          <w:rFonts w:ascii="Arial" w:hAnsi="Arial" w:eastAsia="Times New Roman" w:cs="Arial"/>
          <w:i/>
          <w:iCs/>
          <w:color w:val="008080"/>
          <w:lang w:eastAsia="en-GB"/>
        </w:rPr>
        <w:t xml:space="preserve"> either at </w:t>
      </w:r>
      <w:r w:rsidRPr="008A2B16">
        <w:rPr>
          <w:rFonts w:ascii="Arial" w:hAnsi="Arial" w:eastAsia="Times New Roman" w:cs="Arial"/>
          <w:i/>
          <w:iCs/>
          <w:color w:val="008080"/>
          <w:lang w:eastAsia="en-GB"/>
        </w:rPr>
        <w:t xml:space="preserve">an </w:t>
      </w:r>
      <w:r w:rsidRPr="008A2B16" w:rsidR="004160D9">
        <w:rPr>
          <w:rFonts w:ascii="Arial" w:hAnsi="Arial" w:eastAsia="Times New Roman" w:cs="Arial"/>
          <w:i/>
          <w:iCs/>
          <w:color w:val="008080"/>
          <w:lang w:eastAsia="en-GB"/>
        </w:rPr>
        <w:t xml:space="preserve">Inland Border Facility a Border Location or </w:t>
      </w:r>
      <w:r w:rsidRPr="008A2B16">
        <w:rPr>
          <w:rFonts w:ascii="Arial" w:hAnsi="Arial" w:eastAsia="Times New Roman" w:cs="Arial"/>
          <w:i/>
          <w:iCs/>
          <w:color w:val="008080"/>
          <w:lang w:eastAsia="en-GB"/>
        </w:rPr>
        <w:t xml:space="preserve">at </w:t>
      </w:r>
      <w:r w:rsidRPr="008A2B16" w:rsidR="004160D9">
        <w:rPr>
          <w:rFonts w:ascii="Arial" w:hAnsi="Arial" w:eastAsia="Times New Roman" w:cs="Arial"/>
          <w:i/>
          <w:iCs/>
          <w:color w:val="008080"/>
          <w:lang w:eastAsia="en-GB"/>
        </w:rPr>
        <w:t xml:space="preserve">an </w:t>
      </w:r>
      <w:r w:rsidRPr="008A2B16">
        <w:rPr>
          <w:rFonts w:ascii="Arial" w:hAnsi="Arial" w:eastAsia="Times New Roman" w:cs="Arial"/>
          <w:i/>
          <w:iCs/>
          <w:color w:val="008080"/>
          <w:lang w:eastAsia="en-GB"/>
        </w:rPr>
        <w:t>A</w:t>
      </w:r>
      <w:r w:rsidRPr="008A2B16" w:rsidR="004160D9">
        <w:rPr>
          <w:rFonts w:ascii="Arial" w:hAnsi="Arial" w:eastAsia="Times New Roman" w:cs="Arial"/>
          <w:i/>
          <w:iCs/>
          <w:color w:val="008080"/>
          <w:lang w:eastAsia="en-GB"/>
        </w:rPr>
        <w:t xml:space="preserve">uthorised </w:t>
      </w:r>
      <w:r w:rsidRPr="008A2B16">
        <w:rPr>
          <w:rFonts w:ascii="Arial" w:hAnsi="Arial" w:eastAsia="Times New Roman" w:cs="Arial"/>
          <w:i/>
          <w:iCs/>
          <w:color w:val="008080"/>
          <w:lang w:eastAsia="en-GB"/>
        </w:rPr>
        <w:t>C</w:t>
      </w:r>
      <w:r w:rsidRPr="008A2B16" w:rsidR="004160D9">
        <w:rPr>
          <w:rFonts w:ascii="Arial" w:hAnsi="Arial" w:eastAsia="Times New Roman" w:cs="Arial"/>
          <w:i/>
          <w:iCs/>
          <w:color w:val="008080"/>
          <w:lang w:eastAsia="en-GB"/>
        </w:rPr>
        <w:t>onsignor's premises before the goods leave GB or NI</w:t>
      </w:r>
      <w:r w:rsidR="006351E0">
        <w:rPr>
          <w:rFonts w:ascii="Arial" w:hAnsi="Arial" w:eastAsia="Times New Roman" w:cs="Arial"/>
          <w:i/>
          <w:iCs/>
          <w:color w:val="008080"/>
          <w:lang w:eastAsia="en-GB"/>
        </w:rPr>
        <w:t>.</w:t>
      </w:r>
    </w:p>
    <w:p w:rsidR="005728B2" w:rsidP="003A723A" w:rsidRDefault="005728B2" w14:paraId="501C43FD" w14:textId="77777777">
      <w:pPr>
        <w:spacing w:after="160" w:line="240" w:lineRule="auto"/>
        <w:rPr>
          <w:rFonts w:ascii="Arial" w:hAnsi="Arial" w:eastAsia="Times New Roman" w:cs="Arial"/>
          <w:b/>
          <w:bCs/>
          <w:lang w:eastAsia="en-GB"/>
        </w:rPr>
      </w:pPr>
    </w:p>
    <w:p w:rsidRPr="00D43218" w:rsidR="003F57DC" w:rsidP="003A723A" w:rsidRDefault="003F57DC" w14:paraId="364FC7A7" w14:textId="77777777">
      <w:pPr>
        <w:spacing w:after="160" w:line="240" w:lineRule="auto"/>
        <w:rPr>
          <w:rFonts w:ascii="Arial" w:hAnsi="Arial" w:eastAsia="Times New Roman" w:cs="Arial"/>
          <w:b/>
          <w:bCs/>
          <w:lang w:eastAsia="en-GB"/>
        </w:rPr>
      </w:pPr>
    </w:p>
    <w:p w:rsidRPr="00D43218" w:rsidR="00D40B51" w:rsidP="008A2B16" w:rsidRDefault="00D40B51" w14:paraId="3468F502" w14:textId="47CBEE8D">
      <w:pPr>
        <w:pStyle w:val="Heading1"/>
      </w:pPr>
      <w:bookmarkStart w:name="_Toc190178092" w:id="23"/>
      <w:r w:rsidRPr="00D43218">
        <w:t>Authorisation Reference Numbers</w:t>
      </w:r>
      <w:r w:rsidRPr="00D43218" w:rsidR="002E4B2C">
        <w:t xml:space="preserve"> (ARN’s)</w:t>
      </w:r>
      <w:bookmarkEnd w:id="23"/>
    </w:p>
    <w:p w:rsidRPr="00D43218" w:rsidR="002E4B2C" w:rsidP="003A723A" w:rsidRDefault="002E4B2C" w14:paraId="6DF1380E" w14:textId="77777777">
      <w:pPr>
        <w:spacing w:after="160" w:line="240" w:lineRule="auto"/>
        <w:rPr>
          <w:rFonts w:ascii="Arial" w:hAnsi="Arial" w:eastAsia="Times New Roman" w:cs="Arial"/>
          <w:b/>
          <w:bCs/>
          <w:lang w:eastAsia="en-GB"/>
        </w:rPr>
      </w:pPr>
    </w:p>
    <w:p w:rsidRPr="00D43218" w:rsidR="002E4B2C" w:rsidP="003A723A" w:rsidRDefault="002E4B2C" w14:paraId="2F0EB70D" w14:textId="56A9AAC0">
      <w:pPr>
        <w:spacing w:after="160" w:line="240" w:lineRule="auto"/>
        <w:rPr>
          <w:rFonts w:ascii="Arial" w:hAnsi="Arial" w:eastAsia="Times New Roman" w:cs="Arial"/>
          <w:b/>
          <w:bCs/>
          <w:lang w:eastAsia="en-GB"/>
        </w:rPr>
      </w:pPr>
      <w:r w:rsidRPr="00D43218">
        <w:rPr>
          <w:rFonts w:ascii="Arial" w:hAnsi="Arial" w:eastAsia="Times New Roman" w:cs="Arial"/>
          <w:b/>
          <w:bCs/>
          <w:lang w:eastAsia="en-GB"/>
        </w:rPr>
        <w:t>Are ARN's only for simplified declarations?</w:t>
      </w:r>
    </w:p>
    <w:p w:rsidRPr="008A2B16" w:rsidR="002E4B2C" w:rsidP="003A723A" w:rsidRDefault="00A14FA1" w14:paraId="223C9151" w14:textId="19B56B56">
      <w:pPr>
        <w:spacing w:after="160" w:line="240" w:lineRule="auto"/>
        <w:rPr>
          <w:rFonts w:ascii="Arial" w:hAnsi="Arial" w:eastAsia="Times New Roman" w:cs="Arial"/>
          <w:i/>
          <w:iCs/>
          <w:color w:val="008080"/>
          <w:lang w:eastAsia="en-GB"/>
        </w:rPr>
      </w:pPr>
      <w:r w:rsidRPr="008A2B16">
        <w:rPr>
          <w:rFonts w:ascii="Arial" w:hAnsi="Arial" w:eastAsia="Times New Roman" w:cs="Arial"/>
          <w:i/>
          <w:iCs/>
          <w:color w:val="008080"/>
          <w:lang w:eastAsia="en-GB"/>
        </w:rPr>
        <w:t>Y</w:t>
      </w:r>
      <w:r w:rsidRPr="008A2B16" w:rsidR="000B1B32">
        <w:rPr>
          <w:rFonts w:ascii="Arial" w:hAnsi="Arial" w:eastAsia="Times New Roman" w:cs="Arial"/>
          <w:i/>
          <w:iCs/>
          <w:color w:val="008080"/>
          <w:lang w:eastAsia="en-GB"/>
        </w:rPr>
        <w:t>es,</w:t>
      </w:r>
      <w:r w:rsidRPr="008A2B16" w:rsidR="00D06DB7">
        <w:rPr>
          <w:rFonts w:ascii="Arial" w:hAnsi="Arial" w:eastAsia="Times New Roman" w:cs="Arial"/>
          <w:i/>
          <w:iCs/>
          <w:color w:val="008080"/>
          <w:lang w:eastAsia="en-GB"/>
        </w:rPr>
        <w:t xml:space="preserve"> </w:t>
      </w:r>
      <w:r w:rsidRPr="008A2B16" w:rsidR="00670AEA">
        <w:rPr>
          <w:rFonts w:ascii="Arial" w:hAnsi="Arial" w:eastAsia="Times New Roman" w:cs="Arial"/>
          <w:i/>
          <w:iCs/>
          <w:color w:val="008080"/>
          <w:lang w:eastAsia="en-GB"/>
        </w:rPr>
        <w:t>they</w:t>
      </w:r>
      <w:r w:rsidRPr="008A2B16" w:rsidR="000672C2">
        <w:rPr>
          <w:rFonts w:ascii="Arial" w:hAnsi="Arial" w:eastAsia="Times New Roman" w:cs="Arial"/>
          <w:i/>
          <w:iCs/>
          <w:color w:val="008080"/>
          <w:lang w:eastAsia="en-GB"/>
        </w:rPr>
        <w:t xml:space="preserve"> are</w:t>
      </w:r>
      <w:r w:rsidRPr="008A2B16" w:rsidR="003074FC">
        <w:rPr>
          <w:rFonts w:ascii="Arial" w:hAnsi="Arial" w:eastAsia="Times New Roman" w:cs="Arial"/>
          <w:i/>
          <w:iCs/>
          <w:color w:val="008080"/>
          <w:lang w:eastAsia="en-GB"/>
        </w:rPr>
        <w:t xml:space="preserve"> issued by HMRC and</w:t>
      </w:r>
      <w:r w:rsidRPr="008A2B16" w:rsidR="000672C2">
        <w:rPr>
          <w:rFonts w:ascii="Arial" w:hAnsi="Arial" w:eastAsia="Times New Roman" w:cs="Arial"/>
          <w:i/>
          <w:iCs/>
          <w:color w:val="008080"/>
          <w:lang w:eastAsia="en-GB"/>
        </w:rPr>
        <w:t xml:space="preserve"> used t</w:t>
      </w:r>
      <w:r w:rsidRPr="008A2B16" w:rsidR="003074FC">
        <w:rPr>
          <w:rFonts w:ascii="Arial" w:hAnsi="Arial" w:eastAsia="Times New Roman" w:cs="Arial"/>
          <w:i/>
          <w:iCs/>
          <w:color w:val="008080"/>
          <w:lang w:eastAsia="en-GB"/>
        </w:rPr>
        <w:t>o confirm</w:t>
      </w:r>
      <w:r w:rsidRPr="008A2B16" w:rsidR="000672C2">
        <w:rPr>
          <w:rFonts w:ascii="Arial" w:hAnsi="Arial" w:eastAsia="Times New Roman" w:cs="Arial"/>
          <w:i/>
          <w:iCs/>
          <w:color w:val="008080"/>
          <w:lang w:eastAsia="en-GB"/>
        </w:rPr>
        <w:t xml:space="preserve"> you a have an authorisation </w:t>
      </w:r>
      <w:r w:rsidRPr="008A2B16" w:rsidR="003074FC">
        <w:rPr>
          <w:rFonts w:ascii="Arial" w:hAnsi="Arial" w:eastAsia="Times New Roman" w:cs="Arial"/>
          <w:i/>
          <w:iCs/>
          <w:color w:val="008080"/>
          <w:lang w:eastAsia="en-GB"/>
        </w:rPr>
        <w:t>to use</w:t>
      </w:r>
      <w:r w:rsidRPr="008A2B16" w:rsidR="00D06DB7">
        <w:rPr>
          <w:rFonts w:ascii="Arial" w:hAnsi="Arial" w:eastAsia="Times New Roman" w:cs="Arial"/>
          <w:i/>
          <w:iCs/>
          <w:color w:val="008080"/>
          <w:lang w:eastAsia="en-GB"/>
        </w:rPr>
        <w:t xml:space="preserve"> simplified</w:t>
      </w:r>
      <w:r w:rsidRPr="008A2B16" w:rsidR="003074FC">
        <w:rPr>
          <w:rFonts w:ascii="Arial" w:hAnsi="Arial" w:eastAsia="Times New Roman" w:cs="Arial"/>
          <w:i/>
          <w:iCs/>
          <w:color w:val="008080"/>
          <w:lang w:eastAsia="en-GB"/>
        </w:rPr>
        <w:t xml:space="preserve"> Transit</w:t>
      </w:r>
      <w:r w:rsidRPr="008A2B16" w:rsidR="00D06DB7">
        <w:rPr>
          <w:rFonts w:ascii="Arial" w:hAnsi="Arial" w:eastAsia="Times New Roman" w:cs="Arial"/>
          <w:i/>
          <w:iCs/>
          <w:color w:val="008080"/>
          <w:lang w:eastAsia="en-GB"/>
        </w:rPr>
        <w:t xml:space="preserve"> </w:t>
      </w:r>
      <w:r w:rsidRPr="008A2B16" w:rsidR="00F60152">
        <w:rPr>
          <w:rFonts w:ascii="Arial" w:hAnsi="Arial" w:eastAsia="Times New Roman" w:cs="Arial"/>
          <w:i/>
          <w:iCs/>
          <w:color w:val="008080"/>
          <w:lang w:eastAsia="en-GB"/>
        </w:rPr>
        <w:t>procedures if</w:t>
      </w:r>
      <w:r w:rsidRPr="008A2B16" w:rsidR="00D06DB7">
        <w:rPr>
          <w:rFonts w:ascii="Arial" w:hAnsi="Arial" w:eastAsia="Times New Roman" w:cs="Arial"/>
          <w:i/>
          <w:iCs/>
          <w:color w:val="008080"/>
          <w:lang w:eastAsia="en-GB"/>
        </w:rPr>
        <w:t xml:space="preserve"> you are an Authorised Consignor or Consignee</w:t>
      </w:r>
      <w:r w:rsidRPr="008A2B16" w:rsidR="003074FC">
        <w:rPr>
          <w:rFonts w:ascii="Arial" w:hAnsi="Arial" w:eastAsia="Times New Roman" w:cs="Arial"/>
          <w:i/>
          <w:iCs/>
          <w:color w:val="008080"/>
          <w:lang w:eastAsia="en-GB"/>
        </w:rPr>
        <w:t>.</w:t>
      </w:r>
    </w:p>
    <w:p w:rsidRPr="00D43218" w:rsidR="004A4BE8" w:rsidP="003A723A" w:rsidRDefault="004A4BE8" w14:paraId="3455E373" w14:textId="77777777">
      <w:pPr>
        <w:spacing w:after="160" w:line="240" w:lineRule="auto"/>
        <w:rPr>
          <w:rFonts w:ascii="Arial" w:hAnsi="Arial" w:eastAsia="Times New Roman" w:cs="Arial"/>
          <w:b/>
          <w:bCs/>
          <w:lang w:eastAsia="en-GB"/>
        </w:rPr>
      </w:pPr>
    </w:p>
    <w:p w:rsidRPr="00D43218" w:rsidR="00CD1D94" w:rsidP="003A723A" w:rsidRDefault="00CD1D94" w14:paraId="77B791BC" w14:textId="0C14DC1B">
      <w:pPr>
        <w:spacing w:after="160" w:line="240" w:lineRule="auto"/>
        <w:rPr>
          <w:rFonts w:ascii="Arial" w:hAnsi="Arial" w:eastAsia="Times New Roman" w:cs="Arial"/>
          <w:b/>
          <w:bCs/>
          <w:lang w:eastAsia="en-GB"/>
        </w:rPr>
      </w:pPr>
      <w:r w:rsidRPr="00D43218">
        <w:rPr>
          <w:rFonts w:ascii="Arial" w:hAnsi="Arial" w:eastAsia="Times New Roman" w:cs="Arial"/>
          <w:b/>
          <w:bCs/>
          <w:lang w:eastAsia="en-GB"/>
        </w:rPr>
        <w:t xml:space="preserve">Can you give </w:t>
      </w:r>
      <w:r w:rsidRPr="00D43218" w:rsidR="000B1B32">
        <w:rPr>
          <w:rFonts w:ascii="Arial" w:hAnsi="Arial" w:eastAsia="Times New Roman" w:cs="Arial"/>
          <w:b/>
          <w:bCs/>
          <w:lang w:eastAsia="en-GB"/>
        </w:rPr>
        <w:t>an</w:t>
      </w:r>
      <w:r w:rsidRPr="00D43218">
        <w:rPr>
          <w:rFonts w:ascii="Arial" w:hAnsi="Arial" w:eastAsia="Times New Roman" w:cs="Arial"/>
          <w:b/>
          <w:bCs/>
          <w:lang w:eastAsia="en-GB"/>
        </w:rPr>
        <w:t xml:space="preserve"> example of </w:t>
      </w:r>
      <w:r w:rsidR="00A14FA1">
        <w:rPr>
          <w:rFonts w:ascii="Arial" w:hAnsi="Arial" w:eastAsia="Times New Roman" w:cs="Arial"/>
          <w:b/>
          <w:bCs/>
          <w:lang w:eastAsia="en-GB"/>
        </w:rPr>
        <w:t>A</w:t>
      </w:r>
      <w:r w:rsidRPr="00D43218">
        <w:rPr>
          <w:rFonts w:ascii="Arial" w:hAnsi="Arial" w:eastAsia="Times New Roman" w:cs="Arial"/>
          <w:b/>
          <w:bCs/>
          <w:lang w:eastAsia="en-GB"/>
        </w:rPr>
        <w:t xml:space="preserve">uthorisation </w:t>
      </w:r>
      <w:r w:rsidR="00A14FA1">
        <w:rPr>
          <w:rFonts w:ascii="Arial" w:hAnsi="Arial" w:eastAsia="Times New Roman" w:cs="Arial"/>
          <w:b/>
          <w:bCs/>
          <w:lang w:eastAsia="en-GB"/>
        </w:rPr>
        <w:t>R</w:t>
      </w:r>
      <w:r w:rsidRPr="00D43218">
        <w:rPr>
          <w:rFonts w:ascii="Arial" w:hAnsi="Arial" w:eastAsia="Times New Roman" w:cs="Arial"/>
          <w:b/>
          <w:bCs/>
          <w:lang w:eastAsia="en-GB"/>
        </w:rPr>
        <w:t xml:space="preserve">eference </w:t>
      </w:r>
      <w:r w:rsidR="00A14FA1">
        <w:rPr>
          <w:rFonts w:ascii="Arial" w:hAnsi="Arial" w:eastAsia="Times New Roman" w:cs="Arial"/>
          <w:b/>
          <w:bCs/>
          <w:lang w:eastAsia="en-GB"/>
        </w:rPr>
        <w:t>N</w:t>
      </w:r>
      <w:r w:rsidRPr="00D43218">
        <w:rPr>
          <w:rFonts w:ascii="Arial" w:hAnsi="Arial" w:eastAsia="Times New Roman" w:cs="Arial"/>
          <w:b/>
          <w:bCs/>
          <w:lang w:eastAsia="en-GB"/>
        </w:rPr>
        <w:t>umbers please?</w:t>
      </w:r>
    </w:p>
    <w:p w:rsidRPr="008A2B16" w:rsidR="00290B1B" w:rsidP="00290B1B" w:rsidRDefault="00290B1B" w14:paraId="7FE7B76D" w14:textId="5E037097">
      <w:pPr>
        <w:spacing w:after="160" w:line="240" w:lineRule="auto"/>
        <w:rPr>
          <w:rFonts w:ascii="Arial" w:hAnsi="Arial" w:eastAsia="Times New Roman" w:cs="Arial"/>
          <w:i/>
          <w:iCs/>
          <w:color w:val="008080"/>
          <w:lang w:eastAsia="en-GB"/>
        </w:rPr>
      </w:pPr>
      <w:r w:rsidRPr="008A2B16">
        <w:rPr>
          <w:rFonts w:ascii="Arial" w:hAnsi="Arial" w:eastAsia="Times New Roman" w:cs="Arial"/>
          <w:i/>
          <w:iCs/>
          <w:color w:val="008080"/>
          <w:lang w:eastAsia="en-GB"/>
        </w:rPr>
        <w:t xml:space="preserve">Authorisation </w:t>
      </w:r>
      <w:r w:rsidRPr="008A2B16" w:rsidR="00A14FA1">
        <w:rPr>
          <w:rFonts w:ascii="Arial" w:hAnsi="Arial" w:eastAsia="Times New Roman" w:cs="Arial"/>
          <w:i/>
          <w:iCs/>
          <w:color w:val="008080"/>
          <w:lang w:eastAsia="en-GB"/>
        </w:rPr>
        <w:t>R</w:t>
      </w:r>
      <w:r w:rsidRPr="008A2B16">
        <w:rPr>
          <w:rFonts w:ascii="Arial" w:hAnsi="Arial" w:eastAsia="Times New Roman" w:cs="Arial"/>
          <w:i/>
          <w:iCs/>
          <w:color w:val="008080"/>
          <w:lang w:eastAsia="en-GB"/>
        </w:rPr>
        <w:t xml:space="preserve">eference </w:t>
      </w:r>
      <w:r w:rsidRPr="008A2B16" w:rsidR="00A14FA1">
        <w:rPr>
          <w:rFonts w:ascii="Arial" w:hAnsi="Arial" w:eastAsia="Times New Roman" w:cs="Arial"/>
          <w:i/>
          <w:iCs/>
          <w:color w:val="008080"/>
          <w:lang w:eastAsia="en-GB"/>
        </w:rPr>
        <w:t>N</w:t>
      </w:r>
      <w:r w:rsidRPr="008A2B16">
        <w:rPr>
          <w:rFonts w:ascii="Arial" w:hAnsi="Arial" w:eastAsia="Times New Roman" w:cs="Arial"/>
          <w:i/>
          <w:iCs/>
          <w:color w:val="008080"/>
          <w:lang w:eastAsia="en-GB"/>
        </w:rPr>
        <w:t xml:space="preserve">umbers are 15 digits in length. The first 5 digits typically start GBACR for </w:t>
      </w:r>
      <w:r w:rsidRPr="008A2B16" w:rsidR="00A14FA1">
        <w:rPr>
          <w:rFonts w:ascii="Arial" w:hAnsi="Arial" w:eastAsia="Times New Roman" w:cs="Arial"/>
          <w:i/>
          <w:iCs/>
          <w:color w:val="008080"/>
          <w:lang w:eastAsia="en-GB"/>
        </w:rPr>
        <w:t>C</w:t>
      </w:r>
      <w:r w:rsidRPr="008A2B16">
        <w:rPr>
          <w:rFonts w:ascii="Arial" w:hAnsi="Arial" w:eastAsia="Times New Roman" w:cs="Arial"/>
          <w:i/>
          <w:iCs/>
          <w:color w:val="008080"/>
          <w:lang w:eastAsia="en-GB"/>
        </w:rPr>
        <w:t xml:space="preserve">onsignors or GBACE for </w:t>
      </w:r>
      <w:r w:rsidRPr="008A2B16" w:rsidR="00A14FA1">
        <w:rPr>
          <w:rFonts w:ascii="Arial" w:hAnsi="Arial" w:eastAsia="Times New Roman" w:cs="Arial"/>
          <w:i/>
          <w:iCs/>
          <w:color w:val="008080"/>
          <w:lang w:eastAsia="en-GB"/>
        </w:rPr>
        <w:t>C</w:t>
      </w:r>
      <w:r w:rsidRPr="008A2B16">
        <w:rPr>
          <w:rFonts w:ascii="Arial" w:hAnsi="Arial" w:eastAsia="Times New Roman" w:cs="Arial"/>
          <w:i/>
          <w:iCs/>
          <w:color w:val="008080"/>
          <w:lang w:eastAsia="en-GB"/>
        </w:rPr>
        <w:t>onsignees, followed by 10 alpha numeric characters - all letters are in upper case.</w:t>
      </w:r>
      <w:r w:rsidRPr="008A2B16" w:rsidR="00C44BBB">
        <w:rPr>
          <w:rFonts w:ascii="Arial" w:hAnsi="Arial" w:eastAsia="Times New Roman" w:cs="Arial"/>
          <w:i/>
          <w:iCs/>
          <w:color w:val="008080"/>
          <w:lang w:eastAsia="en-GB"/>
        </w:rPr>
        <w:t xml:space="preserve"> For Northern Ireland authorisations the GB is substituted with XI, so as an example "XIACE" followed by 10 characters.</w:t>
      </w:r>
    </w:p>
    <w:p w:rsidRPr="00D43218" w:rsidR="002E4B2C" w:rsidP="003A723A" w:rsidRDefault="00EA4381" w14:paraId="2B1FA8A9" w14:textId="6F4B61E9">
      <w:pPr>
        <w:spacing w:after="160" w:line="240" w:lineRule="auto"/>
        <w:rPr>
          <w:rFonts w:ascii="Arial" w:hAnsi="Arial" w:eastAsia="Times New Roman" w:cs="Arial"/>
          <w:b/>
          <w:bCs/>
          <w:lang w:eastAsia="en-GB"/>
        </w:rPr>
      </w:pPr>
      <w:r w:rsidRPr="00D43218">
        <w:rPr>
          <w:rFonts w:ascii="Arial" w:hAnsi="Arial" w:eastAsia="Times New Roman" w:cs="Arial"/>
          <w:b/>
          <w:bCs/>
          <w:lang w:eastAsia="en-GB"/>
        </w:rPr>
        <w:lastRenderedPageBreak/>
        <w:t>Are any actions required in Modernising Authorisations portal - or is this just a case of checking your ARN is accurate and case-correct?</w:t>
      </w:r>
    </w:p>
    <w:p w:rsidRPr="008A2B16" w:rsidR="00EA4381" w:rsidP="003A723A" w:rsidRDefault="00130D57" w14:paraId="225F1B1F" w14:textId="45034B70">
      <w:pPr>
        <w:spacing w:after="160" w:line="240" w:lineRule="auto"/>
        <w:rPr>
          <w:rFonts w:ascii="Arial" w:hAnsi="Arial" w:eastAsia="Times New Roman" w:cs="Arial"/>
          <w:i/>
          <w:iCs/>
          <w:color w:val="008080"/>
          <w:lang w:eastAsia="en-GB"/>
        </w:rPr>
      </w:pPr>
      <w:r w:rsidRPr="008A2B16">
        <w:rPr>
          <w:rFonts w:ascii="Arial" w:hAnsi="Arial" w:eastAsia="Times New Roman" w:cs="Arial"/>
          <w:i/>
          <w:iCs/>
          <w:color w:val="008080"/>
          <w:lang w:eastAsia="en-GB"/>
        </w:rPr>
        <w:t xml:space="preserve">No further actions are required for Modernising Authorisations - you should just ensure your </w:t>
      </w:r>
      <w:r w:rsidRPr="008A2B16" w:rsidR="00D45F8B">
        <w:rPr>
          <w:rFonts w:ascii="Arial" w:hAnsi="Arial" w:eastAsia="Times New Roman" w:cs="Arial"/>
          <w:i/>
          <w:iCs/>
          <w:color w:val="008080"/>
          <w:lang w:eastAsia="en-GB"/>
        </w:rPr>
        <w:t>ARN</w:t>
      </w:r>
      <w:r w:rsidRPr="008A2B16">
        <w:rPr>
          <w:rFonts w:ascii="Arial" w:hAnsi="Arial" w:eastAsia="Times New Roman" w:cs="Arial"/>
          <w:i/>
          <w:iCs/>
          <w:color w:val="008080"/>
          <w:lang w:eastAsia="en-GB"/>
        </w:rPr>
        <w:t xml:space="preserve"> is correct</w:t>
      </w:r>
      <w:r w:rsidRPr="008A2B16" w:rsidR="00D45F8B">
        <w:rPr>
          <w:rFonts w:ascii="Arial" w:hAnsi="Arial" w:eastAsia="Times New Roman" w:cs="Arial"/>
          <w:i/>
          <w:iCs/>
          <w:color w:val="008080"/>
          <w:lang w:eastAsia="en-GB"/>
        </w:rPr>
        <w:t>,</w:t>
      </w:r>
      <w:r w:rsidRPr="008A2B16">
        <w:rPr>
          <w:rFonts w:ascii="Arial" w:hAnsi="Arial" w:eastAsia="Times New Roman" w:cs="Arial"/>
          <w:i/>
          <w:iCs/>
          <w:color w:val="008080"/>
          <w:lang w:eastAsia="en-GB"/>
        </w:rPr>
        <w:t xml:space="preserve"> as per the letter provided</w:t>
      </w:r>
      <w:r w:rsidRPr="008A2B16" w:rsidR="00D45F8B">
        <w:rPr>
          <w:rFonts w:ascii="Arial" w:hAnsi="Arial" w:eastAsia="Times New Roman" w:cs="Arial"/>
          <w:i/>
          <w:iCs/>
          <w:color w:val="008080"/>
          <w:lang w:eastAsia="en-GB"/>
        </w:rPr>
        <w:t xml:space="preserve"> to you</w:t>
      </w:r>
      <w:r w:rsidRPr="008A2B16" w:rsidR="006B045A">
        <w:rPr>
          <w:rFonts w:ascii="Arial" w:hAnsi="Arial" w:eastAsia="Times New Roman" w:cs="Arial"/>
          <w:i/>
          <w:iCs/>
          <w:color w:val="008080"/>
          <w:lang w:eastAsia="en-GB"/>
        </w:rPr>
        <w:t>,</w:t>
      </w:r>
      <w:r w:rsidRPr="008A2B16">
        <w:rPr>
          <w:rFonts w:ascii="Arial" w:hAnsi="Arial" w:eastAsia="Times New Roman" w:cs="Arial"/>
          <w:i/>
          <w:iCs/>
          <w:color w:val="008080"/>
          <w:lang w:eastAsia="en-GB"/>
        </w:rPr>
        <w:t xml:space="preserve"> </w:t>
      </w:r>
      <w:r w:rsidRPr="008A2B16" w:rsidR="0048106E">
        <w:rPr>
          <w:rFonts w:ascii="Arial" w:hAnsi="Arial" w:eastAsia="Times New Roman" w:cs="Arial"/>
          <w:i/>
          <w:iCs/>
          <w:color w:val="008080"/>
          <w:lang w:eastAsia="en-GB"/>
        </w:rPr>
        <w:t>and</w:t>
      </w:r>
      <w:r w:rsidRPr="008A2B16">
        <w:rPr>
          <w:rFonts w:ascii="Arial" w:hAnsi="Arial" w:eastAsia="Times New Roman" w:cs="Arial"/>
          <w:i/>
          <w:iCs/>
          <w:color w:val="008080"/>
          <w:lang w:eastAsia="en-GB"/>
        </w:rPr>
        <w:t xml:space="preserve"> ensure that this is entered in a case sensitive format (for </w:t>
      </w:r>
      <w:r w:rsidRPr="008A2B16" w:rsidR="0057096D">
        <w:rPr>
          <w:rFonts w:ascii="Arial" w:hAnsi="Arial" w:eastAsia="Times New Roman" w:cs="Arial"/>
          <w:i/>
          <w:iCs/>
          <w:color w:val="008080"/>
          <w:lang w:eastAsia="en-GB"/>
        </w:rPr>
        <w:t>alpha</w:t>
      </w:r>
      <w:r w:rsidRPr="008A2B16">
        <w:rPr>
          <w:rFonts w:ascii="Arial" w:hAnsi="Arial" w:eastAsia="Times New Roman" w:cs="Arial"/>
          <w:i/>
          <w:iCs/>
          <w:color w:val="008080"/>
          <w:lang w:eastAsia="en-GB"/>
        </w:rPr>
        <w:t xml:space="preserve"> letters all "UPPER CASE")</w:t>
      </w:r>
    </w:p>
    <w:p w:rsidRPr="00D43218" w:rsidR="00935B76" w:rsidP="003A723A" w:rsidRDefault="00935B76" w14:paraId="04F4F2DA" w14:textId="77777777">
      <w:pPr>
        <w:spacing w:after="160" w:line="240" w:lineRule="auto"/>
        <w:rPr>
          <w:rFonts w:ascii="Arial" w:hAnsi="Arial" w:eastAsia="Times New Roman" w:cs="Arial"/>
          <w:b/>
          <w:bCs/>
          <w:lang w:eastAsia="en-GB"/>
        </w:rPr>
      </w:pPr>
    </w:p>
    <w:p w:rsidRPr="00D43218" w:rsidR="00C40E45" w:rsidP="003A723A" w:rsidRDefault="00C40E45" w14:paraId="47F26775" w14:textId="1655E790">
      <w:pPr>
        <w:spacing w:after="160" w:line="240" w:lineRule="auto"/>
        <w:rPr>
          <w:rFonts w:ascii="Arial" w:hAnsi="Arial" w:eastAsia="Times New Roman" w:cs="Arial"/>
          <w:b/>
          <w:bCs/>
          <w:lang w:eastAsia="en-GB"/>
        </w:rPr>
      </w:pPr>
      <w:r w:rsidRPr="00D43218">
        <w:rPr>
          <w:rFonts w:ascii="Arial" w:hAnsi="Arial" w:eastAsia="Times New Roman" w:cs="Arial"/>
          <w:b/>
          <w:bCs/>
          <w:lang w:eastAsia="en-GB"/>
        </w:rPr>
        <w:t xml:space="preserve">What was the need for the change to case-sensitive </w:t>
      </w:r>
      <w:r w:rsidR="007B1C42">
        <w:rPr>
          <w:rFonts w:ascii="Arial" w:hAnsi="Arial" w:eastAsia="Times New Roman" w:cs="Arial"/>
          <w:b/>
          <w:bCs/>
          <w:lang w:eastAsia="en-GB"/>
        </w:rPr>
        <w:t>A</w:t>
      </w:r>
      <w:r w:rsidRPr="00D43218">
        <w:rPr>
          <w:rFonts w:ascii="Arial" w:hAnsi="Arial" w:eastAsia="Times New Roman" w:cs="Arial"/>
          <w:b/>
          <w:bCs/>
          <w:lang w:eastAsia="en-GB"/>
        </w:rPr>
        <w:t>RNs?</w:t>
      </w:r>
    </w:p>
    <w:p w:rsidRPr="008A2B16" w:rsidR="002E4B2C" w:rsidP="003A723A" w:rsidRDefault="00C40E45" w14:paraId="6F0FBBFD" w14:textId="2A71E7D2">
      <w:pPr>
        <w:spacing w:after="160" w:line="240" w:lineRule="auto"/>
        <w:rPr>
          <w:rFonts w:ascii="Arial" w:hAnsi="Arial" w:eastAsia="Times New Roman" w:cs="Arial"/>
          <w:i/>
          <w:iCs/>
          <w:color w:val="008080"/>
          <w:lang w:eastAsia="en-GB"/>
        </w:rPr>
      </w:pPr>
      <w:r w:rsidRPr="008A2B16">
        <w:rPr>
          <w:rFonts w:ascii="Arial" w:hAnsi="Arial" w:eastAsia="Times New Roman" w:cs="Arial"/>
          <w:i/>
          <w:iCs/>
          <w:color w:val="008080"/>
          <w:lang w:eastAsia="en-GB"/>
        </w:rPr>
        <w:t>We have changed the back-end system used to validate the reference numbers and this system is more stringent to ensure accuracy</w:t>
      </w:r>
      <w:r w:rsidRPr="008A2B16" w:rsidR="00D057AE">
        <w:rPr>
          <w:rFonts w:ascii="Arial" w:hAnsi="Arial" w:eastAsia="Times New Roman" w:cs="Arial"/>
          <w:i/>
          <w:iCs/>
          <w:color w:val="008080"/>
          <w:lang w:eastAsia="en-GB"/>
        </w:rPr>
        <w:t xml:space="preserve"> and security of </w:t>
      </w:r>
      <w:r w:rsidRPr="008A2B16">
        <w:rPr>
          <w:rFonts w:ascii="Arial" w:hAnsi="Arial" w:eastAsia="Times New Roman" w:cs="Arial"/>
          <w:i/>
          <w:iCs/>
          <w:color w:val="008080"/>
          <w:lang w:eastAsia="en-GB"/>
        </w:rPr>
        <w:t>the reference numbers</w:t>
      </w:r>
      <w:r w:rsidRPr="008A2B16" w:rsidR="00106F17">
        <w:rPr>
          <w:rFonts w:ascii="Arial" w:hAnsi="Arial" w:eastAsia="Times New Roman" w:cs="Arial"/>
          <w:i/>
          <w:iCs/>
          <w:color w:val="008080"/>
          <w:lang w:eastAsia="en-GB"/>
        </w:rPr>
        <w:t>.</w:t>
      </w:r>
    </w:p>
    <w:p w:rsidR="00935B76" w:rsidP="003A723A" w:rsidRDefault="00935B76" w14:paraId="7DD71412" w14:textId="77777777">
      <w:pPr>
        <w:spacing w:after="160" w:line="240" w:lineRule="auto"/>
        <w:rPr>
          <w:rFonts w:ascii="Arial" w:hAnsi="Arial" w:eastAsia="Times New Roman" w:cs="Arial"/>
          <w:b/>
          <w:bCs/>
          <w:color w:val="008080"/>
          <w:u w:val="single"/>
          <w:lang w:eastAsia="en-GB"/>
        </w:rPr>
      </w:pPr>
    </w:p>
    <w:p w:rsidR="007D2382" w:rsidP="003A723A" w:rsidRDefault="007D2382" w14:paraId="4CDC7E5A" w14:textId="77777777">
      <w:pPr>
        <w:spacing w:after="160" w:line="240" w:lineRule="auto"/>
        <w:rPr>
          <w:rFonts w:ascii="Arial" w:hAnsi="Arial" w:eastAsia="Times New Roman" w:cs="Arial"/>
          <w:b/>
          <w:bCs/>
          <w:color w:val="008080"/>
          <w:u w:val="single"/>
          <w:lang w:eastAsia="en-GB"/>
        </w:rPr>
      </w:pPr>
    </w:p>
    <w:p w:rsidRPr="007B1C42" w:rsidR="0032586A" w:rsidP="008A2B16" w:rsidRDefault="0032586A" w14:paraId="4A6FBA40" w14:textId="44153D22">
      <w:pPr>
        <w:pStyle w:val="Heading1"/>
      </w:pPr>
      <w:bookmarkStart w:name="_Toc190178093" w:id="24"/>
      <w:r w:rsidRPr="007B1C42">
        <w:t>Office of Incident</w:t>
      </w:r>
      <w:bookmarkEnd w:id="24"/>
    </w:p>
    <w:p w:rsidRPr="00D43218" w:rsidR="0060731C" w:rsidP="003A723A" w:rsidRDefault="0060731C" w14:paraId="70C47734" w14:textId="77777777">
      <w:pPr>
        <w:spacing w:after="160" w:line="240" w:lineRule="auto"/>
        <w:rPr>
          <w:rFonts w:ascii="Arial" w:hAnsi="Arial" w:eastAsia="Times New Roman" w:cs="Arial"/>
          <w:b/>
          <w:bCs/>
          <w:color w:val="0B0C0C"/>
          <w:u w:val="single"/>
          <w:lang w:eastAsia="en-GB"/>
        </w:rPr>
      </w:pPr>
    </w:p>
    <w:p w:rsidRPr="00D43218" w:rsidR="0060731C" w:rsidP="003A723A" w:rsidRDefault="007B1C42" w14:paraId="65194CD8" w14:textId="78A13D33">
      <w:pPr>
        <w:spacing w:after="160" w:line="240" w:lineRule="auto"/>
        <w:rPr>
          <w:rFonts w:ascii="Arial" w:hAnsi="Arial" w:eastAsia="Times New Roman" w:cs="Arial"/>
          <w:b/>
          <w:bCs/>
          <w:color w:val="000000" w:themeColor="text1"/>
          <w:lang w:eastAsia="en-GB"/>
        </w:rPr>
      </w:pPr>
      <w:r>
        <w:rPr>
          <w:rFonts w:ascii="Arial" w:hAnsi="Arial" w:eastAsia="Times New Roman" w:cs="Arial"/>
          <w:b/>
          <w:bCs/>
          <w:color w:val="000000" w:themeColor="text1"/>
          <w:lang w:eastAsia="en-GB"/>
        </w:rPr>
        <w:t>A</w:t>
      </w:r>
      <w:r w:rsidRPr="00D43218" w:rsidR="0060731C">
        <w:rPr>
          <w:rFonts w:ascii="Arial" w:hAnsi="Arial" w:eastAsia="Times New Roman" w:cs="Arial"/>
          <w:b/>
          <w:bCs/>
          <w:color w:val="000000" w:themeColor="text1"/>
          <w:lang w:eastAsia="en-GB"/>
        </w:rPr>
        <w:t>re you able to amend a transit after the goods have been released for transit (</w:t>
      </w:r>
      <w:r w:rsidRPr="00D43218" w:rsidR="00F43D0A">
        <w:rPr>
          <w:rFonts w:ascii="Arial" w:hAnsi="Arial" w:eastAsia="Times New Roman" w:cs="Arial"/>
          <w:b/>
          <w:bCs/>
          <w:color w:val="000000" w:themeColor="text1"/>
          <w:lang w:eastAsia="en-GB"/>
        </w:rPr>
        <w:t>i.e.,</w:t>
      </w:r>
      <w:r w:rsidRPr="00D43218" w:rsidR="0060731C">
        <w:rPr>
          <w:rFonts w:ascii="Arial" w:hAnsi="Arial" w:eastAsia="Times New Roman" w:cs="Arial"/>
          <w:b/>
          <w:bCs/>
          <w:color w:val="000000" w:themeColor="text1"/>
          <w:lang w:eastAsia="en-GB"/>
        </w:rPr>
        <w:t xml:space="preserve"> after </w:t>
      </w:r>
      <w:r w:rsidRPr="00D43218" w:rsidR="00144C9A">
        <w:rPr>
          <w:rFonts w:ascii="Arial" w:hAnsi="Arial" w:eastAsia="Times New Roman" w:cs="Arial"/>
          <w:b/>
          <w:bCs/>
          <w:color w:val="000000" w:themeColor="text1"/>
          <w:lang w:eastAsia="en-GB"/>
        </w:rPr>
        <w:t>a vehicle</w:t>
      </w:r>
      <w:r w:rsidRPr="00D43218" w:rsidR="0060731C">
        <w:rPr>
          <w:rFonts w:ascii="Arial" w:hAnsi="Arial" w:eastAsia="Times New Roman" w:cs="Arial"/>
          <w:b/>
          <w:bCs/>
          <w:color w:val="000000" w:themeColor="text1"/>
          <w:lang w:eastAsia="en-GB"/>
        </w:rPr>
        <w:t xml:space="preserve"> has broken down or otherwise needed to change during the journey</w:t>
      </w:r>
      <w:r w:rsidRPr="00D43218" w:rsidR="00F5720F">
        <w:rPr>
          <w:rFonts w:ascii="Arial" w:hAnsi="Arial" w:eastAsia="Times New Roman" w:cs="Arial"/>
          <w:b/>
          <w:bCs/>
          <w:color w:val="000000" w:themeColor="text1"/>
          <w:lang w:eastAsia="en-GB"/>
        </w:rPr>
        <w:t xml:space="preserve">). </w:t>
      </w:r>
    </w:p>
    <w:p w:rsidRPr="008A2B16" w:rsidR="00A34EB7" w:rsidP="246D72EC" w:rsidRDefault="0063099F" w14:paraId="6FC3DE9F" w14:textId="082FCDFB">
      <w:pPr>
        <w:spacing w:after="160" w:line="240" w:lineRule="auto"/>
        <w:rPr>
          <w:rFonts w:ascii="Arial" w:hAnsi="Arial" w:eastAsia="Times New Roman" w:cs="Arial"/>
          <w:i/>
          <w:iCs/>
          <w:color w:val="008080"/>
          <w:lang w:eastAsia="en-GB"/>
        </w:rPr>
      </w:pPr>
      <w:r w:rsidRPr="008A2B16">
        <w:rPr>
          <w:rFonts w:ascii="Arial" w:hAnsi="Arial" w:eastAsia="Times New Roman" w:cs="Arial"/>
          <w:i/>
          <w:iCs/>
          <w:color w:val="008080"/>
          <w:lang w:eastAsia="en-GB"/>
        </w:rPr>
        <w:t>You must now</w:t>
      </w:r>
      <w:r w:rsidRPr="008A2B16" w:rsidR="00101C84">
        <w:rPr>
          <w:rFonts w:ascii="Arial" w:hAnsi="Arial" w:eastAsia="Times New Roman" w:cs="Arial"/>
          <w:i/>
          <w:iCs/>
          <w:color w:val="008080"/>
          <w:lang w:eastAsia="en-GB"/>
        </w:rPr>
        <w:t xml:space="preserve"> </w:t>
      </w:r>
      <w:r w:rsidRPr="008A2B16" w:rsidR="00F5720F">
        <w:rPr>
          <w:rFonts w:ascii="Arial" w:hAnsi="Arial" w:eastAsia="Times New Roman" w:cs="Arial"/>
          <w:i/>
          <w:iCs/>
          <w:color w:val="008080"/>
          <w:lang w:eastAsia="en-GB"/>
        </w:rPr>
        <w:t>report</w:t>
      </w:r>
      <w:r w:rsidRPr="008A2B16" w:rsidR="00463521">
        <w:rPr>
          <w:rFonts w:ascii="Arial" w:hAnsi="Arial" w:eastAsia="Times New Roman" w:cs="Arial"/>
          <w:i/>
          <w:iCs/>
          <w:color w:val="008080"/>
          <w:lang w:eastAsia="en-GB"/>
        </w:rPr>
        <w:t xml:space="preserve"> the type</w:t>
      </w:r>
      <w:r w:rsidRPr="008A2B16" w:rsidR="00101C84">
        <w:rPr>
          <w:rFonts w:ascii="Arial" w:hAnsi="Arial" w:eastAsia="Times New Roman" w:cs="Arial"/>
          <w:i/>
          <w:iCs/>
          <w:color w:val="008080"/>
          <w:lang w:eastAsia="en-GB"/>
        </w:rPr>
        <w:t>s</w:t>
      </w:r>
      <w:r w:rsidRPr="008A2B16" w:rsidR="00463521">
        <w:rPr>
          <w:rFonts w:ascii="Arial" w:hAnsi="Arial" w:eastAsia="Times New Roman" w:cs="Arial"/>
          <w:i/>
          <w:iCs/>
          <w:color w:val="008080"/>
          <w:lang w:eastAsia="en-GB"/>
        </w:rPr>
        <w:t xml:space="preserve"> of</w:t>
      </w:r>
      <w:r w:rsidRPr="008A2B16" w:rsidR="00F5720F">
        <w:rPr>
          <w:rFonts w:ascii="Arial" w:hAnsi="Arial" w:eastAsia="Times New Roman" w:cs="Arial"/>
          <w:i/>
          <w:iCs/>
          <w:color w:val="008080"/>
          <w:lang w:eastAsia="en-GB"/>
        </w:rPr>
        <w:t xml:space="preserve"> </w:t>
      </w:r>
      <w:r w:rsidRPr="008A2B16" w:rsidR="00E141B9">
        <w:rPr>
          <w:rFonts w:ascii="Arial" w:hAnsi="Arial" w:eastAsia="Times New Roman" w:cs="Arial"/>
          <w:i/>
          <w:iCs/>
          <w:color w:val="008080"/>
          <w:lang w:eastAsia="en-GB"/>
        </w:rPr>
        <w:t>incidents</w:t>
      </w:r>
      <w:r w:rsidRPr="008A2B16" w:rsidR="00C77486">
        <w:rPr>
          <w:rFonts w:ascii="Arial" w:hAnsi="Arial" w:eastAsia="Times New Roman" w:cs="Arial"/>
          <w:i/>
          <w:iCs/>
          <w:color w:val="008080"/>
          <w:lang w:eastAsia="en-GB"/>
        </w:rPr>
        <w:t xml:space="preserve"> </w:t>
      </w:r>
      <w:r w:rsidRPr="008A2B16">
        <w:rPr>
          <w:rFonts w:ascii="Arial" w:hAnsi="Arial" w:eastAsia="Times New Roman" w:cs="Arial"/>
          <w:i/>
          <w:iCs/>
          <w:color w:val="008080"/>
          <w:lang w:eastAsia="en-GB"/>
        </w:rPr>
        <w:t>previously written</w:t>
      </w:r>
      <w:r w:rsidRPr="008A2B16" w:rsidR="00C77486">
        <w:rPr>
          <w:rFonts w:ascii="Arial" w:hAnsi="Arial" w:eastAsia="Times New Roman" w:cs="Arial"/>
          <w:i/>
          <w:iCs/>
          <w:color w:val="008080"/>
          <w:lang w:eastAsia="en-GB"/>
        </w:rPr>
        <w:t xml:space="preserve"> on the </w:t>
      </w:r>
      <w:r w:rsidRPr="008A2B16" w:rsidR="00D005A5">
        <w:rPr>
          <w:rFonts w:ascii="Arial" w:hAnsi="Arial" w:eastAsia="Times New Roman" w:cs="Arial"/>
          <w:i/>
          <w:iCs/>
          <w:color w:val="008080"/>
          <w:lang w:eastAsia="en-GB"/>
        </w:rPr>
        <w:t>TAD</w:t>
      </w:r>
      <w:r w:rsidRPr="008A2B16" w:rsidR="00F15323">
        <w:rPr>
          <w:rFonts w:ascii="Arial" w:hAnsi="Arial" w:eastAsia="Times New Roman" w:cs="Arial"/>
          <w:i/>
          <w:iCs/>
          <w:color w:val="008080"/>
          <w:lang w:eastAsia="en-GB"/>
        </w:rPr>
        <w:t xml:space="preserve"> </w:t>
      </w:r>
      <w:r w:rsidRPr="008A2B16" w:rsidR="003C2224">
        <w:rPr>
          <w:rFonts w:ascii="Arial" w:hAnsi="Arial" w:eastAsia="Times New Roman" w:cs="Arial"/>
          <w:i/>
          <w:iCs/>
          <w:color w:val="008080"/>
          <w:lang w:eastAsia="en-GB"/>
        </w:rPr>
        <w:t>(</w:t>
      </w:r>
      <w:r w:rsidRPr="008A2B16" w:rsidR="00F15323">
        <w:rPr>
          <w:rFonts w:ascii="Arial" w:hAnsi="Arial" w:eastAsia="Times New Roman" w:cs="Arial"/>
          <w:i/>
          <w:iCs/>
          <w:color w:val="008080"/>
          <w:lang w:eastAsia="en-GB"/>
        </w:rPr>
        <w:t>such as</w:t>
      </w:r>
      <w:r w:rsidRPr="008A2B16" w:rsidR="00F5720F">
        <w:rPr>
          <w:rFonts w:ascii="Arial" w:hAnsi="Arial" w:eastAsia="Times New Roman" w:cs="Arial"/>
          <w:i/>
          <w:iCs/>
          <w:color w:val="008080"/>
          <w:lang w:eastAsia="en-GB"/>
        </w:rPr>
        <w:t xml:space="preserve"> a change</w:t>
      </w:r>
      <w:r w:rsidRPr="008A2B16" w:rsidR="00F15323">
        <w:rPr>
          <w:rFonts w:ascii="Arial" w:hAnsi="Arial" w:eastAsia="Times New Roman" w:cs="Arial"/>
          <w:i/>
          <w:iCs/>
          <w:color w:val="008080"/>
          <w:lang w:eastAsia="en-GB"/>
        </w:rPr>
        <w:t xml:space="preserve"> of</w:t>
      </w:r>
      <w:r w:rsidRPr="008A2B16" w:rsidR="00F5720F">
        <w:rPr>
          <w:rFonts w:ascii="Arial" w:hAnsi="Arial" w:eastAsia="Times New Roman" w:cs="Arial"/>
          <w:i/>
          <w:iCs/>
          <w:color w:val="008080"/>
          <w:lang w:eastAsia="en-GB"/>
        </w:rPr>
        <w:t xml:space="preserve"> vehicle or trailer or change to a journe</w:t>
      </w:r>
      <w:r w:rsidRPr="008A2B16" w:rsidR="00F15323">
        <w:rPr>
          <w:rFonts w:ascii="Arial" w:hAnsi="Arial" w:eastAsia="Times New Roman" w:cs="Arial"/>
          <w:i/>
          <w:iCs/>
          <w:color w:val="008080"/>
          <w:lang w:eastAsia="en-GB"/>
        </w:rPr>
        <w:t>y</w:t>
      </w:r>
      <w:r w:rsidRPr="008A2B16" w:rsidR="003C2224">
        <w:rPr>
          <w:rFonts w:ascii="Arial" w:hAnsi="Arial" w:eastAsia="Times New Roman" w:cs="Arial"/>
          <w:i/>
          <w:iCs/>
          <w:color w:val="008080"/>
          <w:lang w:eastAsia="en-GB"/>
        </w:rPr>
        <w:t>)</w:t>
      </w:r>
      <w:r w:rsidRPr="008A2B16" w:rsidR="00F5720F">
        <w:rPr>
          <w:rFonts w:ascii="Arial" w:hAnsi="Arial" w:eastAsia="Times New Roman" w:cs="Arial"/>
          <w:i/>
          <w:iCs/>
          <w:color w:val="008080"/>
          <w:lang w:eastAsia="en-GB"/>
        </w:rPr>
        <w:t xml:space="preserve"> to an Office </w:t>
      </w:r>
      <w:r w:rsidRPr="008A2B16" w:rsidR="00833ED3">
        <w:rPr>
          <w:rFonts w:ascii="Arial" w:hAnsi="Arial" w:eastAsia="Times New Roman" w:cs="Arial"/>
          <w:i/>
          <w:iCs/>
          <w:color w:val="008080"/>
          <w:lang w:eastAsia="en-GB"/>
        </w:rPr>
        <w:t>of</w:t>
      </w:r>
      <w:r w:rsidRPr="008A2B16" w:rsidR="00F5720F">
        <w:rPr>
          <w:rFonts w:ascii="Arial" w:hAnsi="Arial" w:eastAsia="Times New Roman" w:cs="Arial"/>
          <w:i/>
          <w:iCs/>
          <w:color w:val="008080"/>
          <w:lang w:eastAsia="en-GB"/>
        </w:rPr>
        <w:t xml:space="preserve"> Incident</w:t>
      </w:r>
      <w:r w:rsidRPr="008A2B16" w:rsidR="00B8628A">
        <w:rPr>
          <w:rFonts w:ascii="Arial" w:hAnsi="Arial" w:eastAsia="Times New Roman" w:cs="Arial"/>
          <w:i/>
          <w:iCs/>
          <w:color w:val="008080"/>
          <w:lang w:eastAsia="en-GB"/>
        </w:rPr>
        <w:t>,</w:t>
      </w:r>
      <w:r w:rsidRPr="008A2B16" w:rsidR="005D0A73">
        <w:rPr>
          <w:rFonts w:ascii="Arial" w:hAnsi="Arial" w:eastAsia="Times New Roman" w:cs="Arial"/>
          <w:i/>
          <w:iCs/>
          <w:color w:val="008080"/>
          <w:lang w:eastAsia="en-GB"/>
        </w:rPr>
        <w:t xml:space="preserve"> which is a new </w:t>
      </w:r>
      <w:r w:rsidRPr="008A2B16" w:rsidR="003A5676">
        <w:rPr>
          <w:rFonts w:ascii="Arial" w:hAnsi="Arial" w:eastAsia="Times New Roman" w:cs="Arial"/>
          <w:i/>
          <w:iCs/>
          <w:color w:val="008080"/>
          <w:lang w:eastAsia="en-GB"/>
        </w:rPr>
        <w:t xml:space="preserve">electronic </w:t>
      </w:r>
      <w:r w:rsidRPr="008A2B16" w:rsidR="005D0A73">
        <w:rPr>
          <w:rFonts w:ascii="Arial" w:hAnsi="Arial" w:eastAsia="Times New Roman" w:cs="Arial"/>
          <w:i/>
          <w:iCs/>
          <w:color w:val="008080"/>
          <w:lang w:eastAsia="en-GB"/>
        </w:rPr>
        <w:t>function</w:t>
      </w:r>
      <w:r w:rsidRPr="008A2B16" w:rsidR="00AD5B19">
        <w:rPr>
          <w:rFonts w:ascii="Arial" w:hAnsi="Arial" w:eastAsia="Times New Roman" w:cs="Arial"/>
          <w:i/>
          <w:iCs/>
          <w:color w:val="008080"/>
          <w:lang w:eastAsia="en-GB"/>
        </w:rPr>
        <w:t xml:space="preserve"> reported via the NCTS5 system</w:t>
      </w:r>
      <w:r w:rsidRPr="008A2B16" w:rsidR="00AF3FEE">
        <w:rPr>
          <w:rFonts w:ascii="Arial" w:hAnsi="Arial" w:eastAsia="Times New Roman" w:cs="Arial"/>
          <w:i/>
          <w:iCs/>
          <w:color w:val="008080"/>
          <w:lang w:eastAsia="en-GB"/>
        </w:rPr>
        <w:t xml:space="preserve"> in real time</w:t>
      </w:r>
      <w:r w:rsidRPr="008A2B16" w:rsidR="003C2224">
        <w:rPr>
          <w:rFonts w:ascii="Arial" w:hAnsi="Arial" w:eastAsia="Times New Roman" w:cs="Arial"/>
          <w:i/>
          <w:iCs/>
          <w:color w:val="008080"/>
          <w:lang w:eastAsia="en-GB"/>
        </w:rPr>
        <w:t xml:space="preserve">. This </w:t>
      </w:r>
      <w:r w:rsidRPr="008A2B16" w:rsidR="00AF3FEE">
        <w:rPr>
          <w:rFonts w:ascii="Arial" w:hAnsi="Arial" w:eastAsia="Times New Roman" w:cs="Arial"/>
          <w:i/>
          <w:iCs/>
          <w:color w:val="008080"/>
          <w:lang w:eastAsia="en-GB"/>
        </w:rPr>
        <w:t>can</w:t>
      </w:r>
      <w:r w:rsidRPr="008A2B16" w:rsidR="00AD5B19">
        <w:rPr>
          <w:rFonts w:ascii="Arial" w:hAnsi="Arial" w:eastAsia="Times New Roman" w:cs="Arial"/>
          <w:i/>
          <w:iCs/>
          <w:color w:val="008080"/>
          <w:lang w:eastAsia="en-GB"/>
        </w:rPr>
        <w:t xml:space="preserve"> </w:t>
      </w:r>
      <w:r w:rsidRPr="008A2B16" w:rsidR="00F5720F">
        <w:rPr>
          <w:rFonts w:ascii="Arial" w:hAnsi="Arial" w:eastAsia="Times New Roman" w:cs="Arial"/>
          <w:i/>
          <w:iCs/>
          <w:color w:val="008080"/>
          <w:lang w:eastAsia="en-GB"/>
        </w:rPr>
        <w:t xml:space="preserve">help prevent delays at Office of Destination where incidents are currently resolved. </w:t>
      </w:r>
      <w:r w:rsidRPr="008A2B16" w:rsidR="00425176">
        <w:rPr>
          <w:rFonts w:ascii="Arial" w:hAnsi="Arial" w:eastAsia="Times New Roman" w:cs="Arial"/>
          <w:i/>
          <w:iCs/>
          <w:color w:val="008080"/>
          <w:lang w:eastAsia="en-GB"/>
        </w:rPr>
        <w:t xml:space="preserve">Please refer to the </w:t>
      </w:r>
      <w:hyperlink w:history="1" r:id="rId18">
        <w:r w:rsidRPr="005520F5" w:rsidR="00425176">
          <w:rPr>
            <w:rStyle w:val="Hyperlink"/>
            <w:rFonts w:ascii="Arial" w:hAnsi="Arial" w:eastAsia="Times New Roman" w:cs="Arial"/>
            <w:i/>
            <w:iCs/>
            <w:lang w:eastAsia="en-GB"/>
          </w:rPr>
          <w:t>Transit Manual</w:t>
        </w:r>
      </w:hyperlink>
      <w:r w:rsidRPr="005520F5" w:rsidR="00425176">
        <w:rPr>
          <w:rFonts w:ascii="Arial" w:hAnsi="Arial" w:eastAsia="Times New Roman" w:cs="Arial"/>
          <w:i/>
          <w:iCs/>
          <w:color w:val="000000" w:themeColor="text1"/>
          <w:lang w:eastAsia="en-GB"/>
        </w:rPr>
        <w:t xml:space="preserve"> </w:t>
      </w:r>
      <w:r w:rsidRPr="008A2B16" w:rsidR="00425176">
        <w:rPr>
          <w:rFonts w:ascii="Arial" w:hAnsi="Arial" w:eastAsia="Times New Roman" w:cs="Arial"/>
          <w:i/>
          <w:iCs/>
          <w:color w:val="008080"/>
          <w:lang w:eastAsia="en-GB"/>
        </w:rPr>
        <w:t>for details of what constitutes an incident</w:t>
      </w:r>
      <w:r w:rsidRPr="008A2B16" w:rsidR="00940A86">
        <w:rPr>
          <w:rFonts w:ascii="Arial" w:hAnsi="Arial" w:eastAsia="Times New Roman" w:cs="Arial"/>
          <w:i/>
          <w:iCs/>
          <w:color w:val="008080"/>
          <w:lang w:eastAsia="en-GB"/>
        </w:rPr>
        <w:t xml:space="preserve">. </w:t>
      </w:r>
    </w:p>
    <w:p w:rsidRPr="008A2B16" w:rsidR="00F5720F" w:rsidP="003A723A" w:rsidRDefault="009314C2" w14:paraId="4CD2235D" w14:textId="1BA0DFAB">
      <w:pPr>
        <w:spacing w:after="160" w:line="240" w:lineRule="auto"/>
        <w:rPr>
          <w:rFonts w:ascii="Arial" w:hAnsi="Arial" w:eastAsia="Times New Roman" w:cs="Arial"/>
          <w:i/>
          <w:iCs/>
          <w:color w:val="008080"/>
          <w:lang w:eastAsia="en-GB"/>
        </w:rPr>
      </w:pPr>
      <w:r w:rsidRPr="008A2B16">
        <w:rPr>
          <w:rFonts w:ascii="Arial" w:hAnsi="Arial" w:eastAsia="Times New Roman" w:cs="Arial"/>
          <w:i/>
          <w:iCs/>
          <w:color w:val="008080"/>
          <w:lang w:eastAsia="en-GB"/>
        </w:rPr>
        <w:t>In the UK all</w:t>
      </w:r>
      <w:r w:rsidRPr="008A2B16" w:rsidR="001D3E71">
        <w:rPr>
          <w:rFonts w:ascii="Arial" w:hAnsi="Arial" w:eastAsia="Times New Roman" w:cs="Arial"/>
          <w:i/>
          <w:iCs/>
          <w:color w:val="008080"/>
          <w:lang w:eastAsia="en-GB"/>
        </w:rPr>
        <w:t xml:space="preserve"> </w:t>
      </w:r>
      <w:r w:rsidRPr="008A2B16" w:rsidR="0074700F">
        <w:rPr>
          <w:rFonts w:ascii="Arial" w:hAnsi="Arial" w:eastAsia="Times New Roman" w:cs="Arial"/>
          <w:i/>
          <w:iCs/>
          <w:color w:val="008080"/>
          <w:lang w:eastAsia="en-GB"/>
        </w:rPr>
        <w:t>Border Force O</w:t>
      </w:r>
      <w:r w:rsidRPr="008A2B16" w:rsidR="00F5720F">
        <w:rPr>
          <w:rFonts w:ascii="Arial" w:hAnsi="Arial" w:eastAsia="Times New Roman" w:cs="Arial"/>
          <w:i/>
          <w:iCs/>
          <w:color w:val="008080"/>
          <w:lang w:eastAsia="en-GB"/>
        </w:rPr>
        <w:t xml:space="preserve">ffices of Departure, Transit and Destination </w:t>
      </w:r>
      <w:r w:rsidRPr="008A2B16" w:rsidR="00A34EB7">
        <w:rPr>
          <w:rFonts w:ascii="Arial" w:hAnsi="Arial" w:eastAsia="Times New Roman" w:cs="Arial"/>
          <w:i/>
          <w:iCs/>
          <w:color w:val="008080"/>
          <w:lang w:eastAsia="en-GB"/>
        </w:rPr>
        <w:t>will be able to</w:t>
      </w:r>
      <w:r w:rsidRPr="008A2B16" w:rsidR="00F5720F">
        <w:rPr>
          <w:rFonts w:ascii="Arial" w:hAnsi="Arial" w:eastAsia="Times New Roman" w:cs="Arial"/>
          <w:i/>
          <w:iCs/>
          <w:color w:val="008080"/>
          <w:lang w:eastAsia="en-GB"/>
        </w:rPr>
        <w:t xml:space="preserve"> carry out these functions.</w:t>
      </w:r>
    </w:p>
    <w:p w:rsidRPr="00D43218" w:rsidR="00D43701" w:rsidP="003A723A" w:rsidRDefault="00D43701" w14:paraId="076047CB" w14:textId="77777777">
      <w:pPr>
        <w:spacing w:after="160" w:line="240" w:lineRule="auto"/>
        <w:rPr>
          <w:rFonts w:ascii="Arial" w:hAnsi="Arial" w:eastAsia="Times New Roman" w:cs="Arial"/>
          <w:i/>
          <w:iCs/>
          <w:color w:val="0B0C0C"/>
          <w:lang w:eastAsia="en-GB"/>
        </w:rPr>
      </w:pPr>
    </w:p>
    <w:p w:rsidRPr="00D43218" w:rsidR="00D43701" w:rsidP="003A723A" w:rsidRDefault="003C21F4" w14:paraId="38C0F9DA" w14:textId="5CB5CF14">
      <w:pPr>
        <w:spacing w:after="160" w:line="240" w:lineRule="auto"/>
        <w:rPr>
          <w:rFonts w:ascii="Arial" w:hAnsi="Arial" w:eastAsia="Times New Roman" w:cs="Arial"/>
          <w:b/>
          <w:bCs/>
          <w:color w:val="0B0C0C"/>
          <w:lang w:eastAsia="en-GB"/>
        </w:rPr>
      </w:pPr>
      <w:r w:rsidRPr="00D43218">
        <w:rPr>
          <w:rFonts w:ascii="Arial" w:hAnsi="Arial" w:eastAsia="Times New Roman" w:cs="Arial"/>
          <w:b/>
          <w:bCs/>
          <w:color w:val="0B0C0C"/>
          <w:lang w:eastAsia="en-GB"/>
        </w:rPr>
        <w:t>If information is added to</w:t>
      </w:r>
      <w:r w:rsidRPr="00D43218" w:rsidR="00082AA7">
        <w:rPr>
          <w:rFonts w:ascii="Arial" w:hAnsi="Arial" w:eastAsia="Times New Roman" w:cs="Arial"/>
          <w:b/>
          <w:bCs/>
          <w:color w:val="0B0C0C"/>
          <w:lang w:eastAsia="en-GB"/>
        </w:rPr>
        <w:t xml:space="preserve"> the</w:t>
      </w:r>
      <w:r w:rsidRPr="00D43218">
        <w:rPr>
          <w:rFonts w:ascii="Arial" w:hAnsi="Arial" w:eastAsia="Times New Roman" w:cs="Arial"/>
          <w:b/>
          <w:bCs/>
          <w:color w:val="0B0C0C"/>
          <w:lang w:eastAsia="en-GB"/>
        </w:rPr>
        <w:t xml:space="preserve"> </w:t>
      </w:r>
      <w:r w:rsidRPr="00D43218" w:rsidR="00082AA7">
        <w:rPr>
          <w:rFonts w:ascii="Arial" w:hAnsi="Arial" w:eastAsia="Times New Roman" w:cs="Arial"/>
          <w:b/>
          <w:bCs/>
          <w:color w:val="0B0C0C"/>
          <w:lang w:eastAsia="en-GB"/>
        </w:rPr>
        <w:t>O</w:t>
      </w:r>
      <w:r w:rsidRPr="00D43218">
        <w:rPr>
          <w:rFonts w:ascii="Arial" w:hAnsi="Arial" w:eastAsia="Times New Roman" w:cs="Arial"/>
          <w:b/>
          <w:bCs/>
          <w:color w:val="0B0C0C"/>
          <w:lang w:eastAsia="en-GB"/>
        </w:rPr>
        <w:t xml:space="preserve">ffice of </w:t>
      </w:r>
      <w:r w:rsidRPr="00D43218" w:rsidR="00082AA7">
        <w:rPr>
          <w:rFonts w:ascii="Arial" w:hAnsi="Arial" w:eastAsia="Times New Roman" w:cs="Arial"/>
          <w:b/>
          <w:bCs/>
          <w:color w:val="0B0C0C"/>
          <w:lang w:eastAsia="en-GB"/>
        </w:rPr>
        <w:t>In</w:t>
      </w:r>
      <w:r w:rsidRPr="00D43218">
        <w:rPr>
          <w:rFonts w:ascii="Arial" w:hAnsi="Arial" w:eastAsia="Times New Roman" w:cs="Arial"/>
          <w:b/>
          <w:bCs/>
          <w:color w:val="0B0C0C"/>
          <w:lang w:eastAsia="en-GB"/>
        </w:rPr>
        <w:t>c</w:t>
      </w:r>
      <w:r w:rsidRPr="00D43218" w:rsidR="00082AA7">
        <w:rPr>
          <w:rFonts w:ascii="Arial" w:hAnsi="Arial" w:eastAsia="Times New Roman" w:cs="Arial"/>
          <w:b/>
          <w:bCs/>
          <w:color w:val="0B0C0C"/>
          <w:lang w:eastAsia="en-GB"/>
        </w:rPr>
        <w:t>i</w:t>
      </w:r>
      <w:r w:rsidRPr="00D43218">
        <w:rPr>
          <w:rFonts w:ascii="Arial" w:hAnsi="Arial" w:eastAsia="Times New Roman" w:cs="Arial"/>
          <w:b/>
          <w:bCs/>
          <w:color w:val="0B0C0C"/>
          <w:lang w:eastAsia="en-GB"/>
        </w:rPr>
        <w:t>dent and shipment</w:t>
      </w:r>
      <w:r w:rsidRPr="00D43218" w:rsidR="00082AA7">
        <w:rPr>
          <w:rFonts w:ascii="Arial" w:hAnsi="Arial" w:eastAsia="Times New Roman" w:cs="Arial"/>
          <w:b/>
          <w:bCs/>
          <w:color w:val="0B0C0C"/>
          <w:lang w:eastAsia="en-GB"/>
        </w:rPr>
        <w:t xml:space="preserve"> was</w:t>
      </w:r>
      <w:r w:rsidRPr="00D43218">
        <w:rPr>
          <w:rFonts w:ascii="Arial" w:hAnsi="Arial" w:eastAsia="Times New Roman" w:cs="Arial"/>
          <w:b/>
          <w:bCs/>
          <w:color w:val="0B0C0C"/>
          <w:lang w:eastAsia="en-GB"/>
        </w:rPr>
        <w:t xml:space="preserve"> delayed</w:t>
      </w:r>
      <w:r w:rsidRPr="00D43218" w:rsidR="00082AA7">
        <w:rPr>
          <w:rFonts w:ascii="Arial" w:hAnsi="Arial" w:eastAsia="Times New Roman" w:cs="Arial"/>
          <w:b/>
          <w:bCs/>
          <w:color w:val="0B0C0C"/>
          <w:lang w:eastAsia="en-GB"/>
        </w:rPr>
        <w:t>,</w:t>
      </w:r>
      <w:r w:rsidRPr="00D43218">
        <w:rPr>
          <w:rFonts w:ascii="Arial" w:hAnsi="Arial" w:eastAsia="Times New Roman" w:cs="Arial"/>
          <w:b/>
          <w:bCs/>
          <w:color w:val="0B0C0C"/>
          <w:lang w:eastAsia="en-GB"/>
        </w:rPr>
        <w:t xml:space="preserve"> does this allow more time for </w:t>
      </w:r>
      <w:r w:rsidRPr="00D43218" w:rsidR="00FC4083">
        <w:rPr>
          <w:rFonts w:ascii="Arial" w:hAnsi="Arial" w:eastAsia="Times New Roman" w:cs="Arial"/>
          <w:b/>
          <w:bCs/>
          <w:color w:val="0B0C0C"/>
          <w:lang w:eastAsia="en-GB"/>
        </w:rPr>
        <w:t xml:space="preserve">the </w:t>
      </w:r>
      <w:r w:rsidRPr="00D43218">
        <w:rPr>
          <w:rFonts w:ascii="Arial" w:hAnsi="Arial" w:eastAsia="Times New Roman" w:cs="Arial"/>
          <w:b/>
          <w:bCs/>
          <w:color w:val="0B0C0C"/>
          <w:lang w:eastAsia="en-GB"/>
        </w:rPr>
        <w:t>transit to be closed</w:t>
      </w:r>
      <w:r w:rsidRPr="00D43218" w:rsidR="00FC4083">
        <w:rPr>
          <w:rFonts w:ascii="Arial" w:hAnsi="Arial" w:eastAsia="Times New Roman" w:cs="Arial"/>
          <w:b/>
          <w:bCs/>
          <w:color w:val="0B0C0C"/>
          <w:lang w:eastAsia="en-GB"/>
        </w:rPr>
        <w:t>?</w:t>
      </w:r>
    </w:p>
    <w:p w:rsidRPr="008A2B16" w:rsidR="00B32022" w:rsidP="00B32022" w:rsidRDefault="0074700F" w14:paraId="676C405B" w14:textId="529309AF">
      <w:pPr>
        <w:spacing w:after="160" w:line="240" w:lineRule="auto"/>
        <w:rPr>
          <w:rFonts w:ascii="Arial" w:hAnsi="Arial" w:eastAsia="Times New Roman" w:cs="Arial"/>
          <w:i/>
          <w:iCs/>
          <w:color w:val="008080"/>
          <w:lang w:eastAsia="en-GB"/>
        </w:rPr>
      </w:pPr>
      <w:r w:rsidRPr="008A2B16">
        <w:rPr>
          <w:rFonts w:ascii="Arial" w:hAnsi="Arial" w:eastAsia="Times New Roman" w:cs="Arial"/>
          <w:i/>
          <w:iCs/>
          <w:color w:val="008080"/>
          <w:lang w:eastAsia="en-GB"/>
        </w:rPr>
        <w:t>T</w:t>
      </w:r>
      <w:r w:rsidRPr="008A2B16" w:rsidR="00B32022">
        <w:rPr>
          <w:rFonts w:ascii="Arial" w:hAnsi="Arial" w:eastAsia="Times New Roman" w:cs="Arial"/>
          <w:i/>
          <w:iCs/>
          <w:color w:val="008080"/>
          <w:lang w:eastAsia="en-GB"/>
        </w:rPr>
        <w:t>he timer for completion of the journey is not changed if an incident is reported enroute.</w:t>
      </w:r>
    </w:p>
    <w:p w:rsidRPr="008A2B16" w:rsidR="00FC4083" w:rsidP="00B32022" w:rsidRDefault="00B32022" w14:paraId="2D0CE5C7" w14:textId="017B5799">
      <w:pPr>
        <w:spacing w:after="160" w:line="240" w:lineRule="auto"/>
        <w:rPr>
          <w:rFonts w:ascii="Arial" w:hAnsi="Arial" w:eastAsia="Times New Roman" w:cs="Arial"/>
          <w:i/>
          <w:iCs/>
          <w:color w:val="008080"/>
          <w:lang w:eastAsia="en-GB"/>
        </w:rPr>
      </w:pPr>
      <w:r w:rsidRPr="008A2B16">
        <w:rPr>
          <w:rFonts w:ascii="Arial" w:hAnsi="Arial" w:eastAsia="Times New Roman" w:cs="Arial"/>
          <w:i/>
          <w:iCs/>
          <w:color w:val="008080"/>
          <w:lang w:eastAsia="en-GB"/>
        </w:rPr>
        <w:t>It's worth noting that when an incident is reported</w:t>
      </w:r>
      <w:r w:rsidRPr="008A2B16" w:rsidR="00557214">
        <w:rPr>
          <w:rFonts w:ascii="Arial" w:hAnsi="Arial" w:eastAsia="Times New Roman" w:cs="Arial"/>
          <w:i/>
          <w:iCs/>
          <w:color w:val="008080"/>
          <w:lang w:eastAsia="en-GB"/>
        </w:rPr>
        <w:t>,</w:t>
      </w:r>
      <w:r w:rsidRPr="008A2B16">
        <w:rPr>
          <w:rFonts w:ascii="Arial" w:hAnsi="Arial" w:eastAsia="Times New Roman" w:cs="Arial"/>
          <w:i/>
          <w:iCs/>
          <w:color w:val="008080"/>
          <w:lang w:eastAsia="en-GB"/>
        </w:rPr>
        <w:t xml:space="preserve"> if the movement is allowed to proceed the information of the incident is sent to the </w:t>
      </w:r>
      <w:r w:rsidRPr="008A2B16" w:rsidR="00301FF0">
        <w:rPr>
          <w:rFonts w:ascii="Arial" w:hAnsi="Arial" w:eastAsia="Times New Roman" w:cs="Arial"/>
          <w:i/>
          <w:iCs/>
          <w:color w:val="008080"/>
          <w:lang w:eastAsia="en-GB"/>
        </w:rPr>
        <w:t>O</w:t>
      </w:r>
      <w:r w:rsidRPr="008A2B16">
        <w:rPr>
          <w:rFonts w:ascii="Arial" w:hAnsi="Arial" w:eastAsia="Times New Roman" w:cs="Arial"/>
          <w:i/>
          <w:iCs/>
          <w:color w:val="008080"/>
          <w:lang w:eastAsia="en-GB"/>
        </w:rPr>
        <w:t xml:space="preserve">ffices of </w:t>
      </w:r>
      <w:r w:rsidRPr="008A2B16" w:rsidR="00301FF0">
        <w:rPr>
          <w:rFonts w:ascii="Arial" w:hAnsi="Arial" w:eastAsia="Times New Roman" w:cs="Arial"/>
          <w:i/>
          <w:iCs/>
          <w:color w:val="008080"/>
          <w:lang w:eastAsia="en-GB"/>
        </w:rPr>
        <w:t>D</w:t>
      </w:r>
      <w:r w:rsidRPr="008A2B16">
        <w:rPr>
          <w:rFonts w:ascii="Arial" w:hAnsi="Arial" w:eastAsia="Times New Roman" w:cs="Arial"/>
          <w:i/>
          <w:iCs/>
          <w:color w:val="008080"/>
          <w:lang w:eastAsia="en-GB"/>
        </w:rPr>
        <w:t xml:space="preserve">eparture and </w:t>
      </w:r>
      <w:r w:rsidRPr="008A2B16" w:rsidR="00301FF0">
        <w:rPr>
          <w:rFonts w:ascii="Arial" w:hAnsi="Arial" w:eastAsia="Times New Roman" w:cs="Arial"/>
          <w:i/>
          <w:iCs/>
          <w:color w:val="008080"/>
          <w:lang w:eastAsia="en-GB"/>
        </w:rPr>
        <w:t>D</w:t>
      </w:r>
      <w:r w:rsidRPr="008A2B16">
        <w:rPr>
          <w:rFonts w:ascii="Arial" w:hAnsi="Arial" w:eastAsia="Times New Roman" w:cs="Arial"/>
          <w:i/>
          <w:iCs/>
          <w:color w:val="008080"/>
          <w:lang w:eastAsia="en-GB"/>
        </w:rPr>
        <w:t>estination who would be involved in the enquiry if the movement did arrive after its declared/expected date</w:t>
      </w:r>
      <w:r w:rsidRPr="008A2B16" w:rsidR="00301FF0">
        <w:rPr>
          <w:rFonts w:ascii="Arial" w:hAnsi="Arial" w:eastAsia="Times New Roman" w:cs="Arial"/>
          <w:i/>
          <w:iCs/>
          <w:color w:val="008080"/>
          <w:lang w:eastAsia="en-GB"/>
        </w:rPr>
        <w:t>,</w:t>
      </w:r>
      <w:r w:rsidRPr="008A2B16">
        <w:rPr>
          <w:rFonts w:ascii="Arial" w:hAnsi="Arial" w:eastAsia="Times New Roman" w:cs="Arial"/>
          <w:i/>
          <w:iCs/>
          <w:color w:val="008080"/>
          <w:lang w:eastAsia="en-GB"/>
        </w:rPr>
        <w:t xml:space="preserve"> making it easier to justify the delay.</w:t>
      </w:r>
    </w:p>
    <w:p w:rsidRPr="00D43218" w:rsidR="000264F3" w:rsidP="00B32022" w:rsidRDefault="000264F3" w14:paraId="41BE8E0B" w14:textId="77777777">
      <w:pPr>
        <w:spacing w:after="160" w:line="240" w:lineRule="auto"/>
        <w:rPr>
          <w:rFonts w:ascii="Arial" w:hAnsi="Arial" w:eastAsia="Times New Roman" w:cs="Arial"/>
          <w:i/>
          <w:iCs/>
          <w:color w:val="0B0C0C"/>
          <w:lang w:eastAsia="en-GB"/>
        </w:rPr>
      </w:pPr>
    </w:p>
    <w:p w:rsidRPr="00D43218" w:rsidR="000F4D71" w:rsidP="00B32022" w:rsidRDefault="000F4D71" w14:paraId="28675568" w14:textId="72521184">
      <w:pPr>
        <w:spacing w:after="160" w:line="240" w:lineRule="auto"/>
        <w:rPr>
          <w:rFonts w:ascii="Arial" w:hAnsi="Arial" w:eastAsia="Times New Roman" w:cs="Arial"/>
          <w:b/>
          <w:bCs/>
          <w:color w:val="0B0C0C"/>
          <w:lang w:eastAsia="en-GB"/>
        </w:rPr>
      </w:pPr>
      <w:r w:rsidRPr="00D43218">
        <w:rPr>
          <w:rFonts w:ascii="Arial" w:hAnsi="Arial" w:eastAsia="Times New Roman" w:cs="Arial"/>
          <w:b/>
          <w:bCs/>
          <w:color w:val="0B0C0C"/>
          <w:lang w:eastAsia="en-GB"/>
        </w:rPr>
        <w:t xml:space="preserve">With Office of Incident, you mention presenting the TAD to Border Force - is </w:t>
      </w:r>
      <w:r w:rsidR="00301FF0">
        <w:rPr>
          <w:rFonts w:ascii="Arial" w:hAnsi="Arial" w:eastAsia="Times New Roman" w:cs="Arial"/>
          <w:b/>
          <w:bCs/>
          <w:color w:val="0B0C0C"/>
          <w:lang w:eastAsia="en-GB"/>
        </w:rPr>
        <w:t xml:space="preserve">this </w:t>
      </w:r>
      <w:r w:rsidRPr="00D43218">
        <w:rPr>
          <w:rFonts w:ascii="Arial" w:hAnsi="Arial" w:eastAsia="Times New Roman" w:cs="Arial"/>
          <w:b/>
          <w:bCs/>
          <w:color w:val="0B0C0C"/>
          <w:lang w:eastAsia="en-GB"/>
        </w:rPr>
        <w:t>the electronic version or printed copy?</w:t>
      </w:r>
    </w:p>
    <w:p w:rsidRPr="008A2B16" w:rsidR="000264F3" w:rsidP="00B32022" w:rsidRDefault="00A901D7" w14:paraId="53D01AA8" w14:textId="6DE76C57">
      <w:pPr>
        <w:spacing w:after="160" w:line="240" w:lineRule="auto"/>
        <w:rPr>
          <w:rFonts w:ascii="Arial" w:hAnsi="Arial" w:eastAsia="Times New Roman" w:cs="Arial"/>
          <w:i/>
          <w:iCs/>
          <w:color w:val="008080"/>
          <w:lang w:eastAsia="en-GB"/>
        </w:rPr>
      </w:pPr>
      <w:r w:rsidRPr="008A2B16">
        <w:rPr>
          <w:rFonts w:ascii="Arial" w:hAnsi="Arial" w:eastAsia="Times New Roman" w:cs="Arial"/>
          <w:i/>
          <w:iCs/>
          <w:color w:val="008080"/>
          <w:lang w:eastAsia="en-GB"/>
        </w:rPr>
        <w:t>I</w:t>
      </w:r>
      <w:r w:rsidRPr="008A2B16" w:rsidR="00106F17">
        <w:rPr>
          <w:rFonts w:ascii="Arial" w:hAnsi="Arial" w:eastAsia="Times New Roman" w:cs="Arial"/>
          <w:i/>
          <w:iCs/>
          <w:color w:val="008080"/>
          <w:lang w:eastAsia="en-GB"/>
        </w:rPr>
        <w:t>f</w:t>
      </w:r>
      <w:r w:rsidRPr="008A2B16" w:rsidR="00B22C6F">
        <w:rPr>
          <w:rFonts w:ascii="Arial" w:hAnsi="Arial" w:eastAsia="Times New Roman" w:cs="Arial"/>
          <w:i/>
          <w:iCs/>
          <w:color w:val="008080"/>
          <w:lang w:eastAsia="en-GB"/>
        </w:rPr>
        <w:t xml:space="preserve"> the driver is carrying a paper TAD that would be presented; however, if they have an MRN or Barcode, they simply need to present the MRN for the movement, to the customs official.</w:t>
      </w:r>
    </w:p>
    <w:p w:rsidRPr="00D43218" w:rsidR="00B22C6F" w:rsidP="00B32022" w:rsidRDefault="00B22C6F" w14:paraId="7AA64583" w14:textId="77777777">
      <w:pPr>
        <w:spacing w:after="160" w:line="240" w:lineRule="auto"/>
        <w:rPr>
          <w:rFonts w:ascii="Arial" w:hAnsi="Arial" w:eastAsia="Times New Roman" w:cs="Arial"/>
          <w:i/>
          <w:iCs/>
          <w:color w:val="0B0C0C"/>
          <w:lang w:eastAsia="en-GB"/>
        </w:rPr>
      </w:pPr>
    </w:p>
    <w:p w:rsidRPr="00D43218" w:rsidR="00B22C6F" w:rsidP="00B32022" w:rsidRDefault="00A901D7" w14:paraId="558B9186" w14:textId="174CA61E">
      <w:pPr>
        <w:spacing w:after="160" w:line="240" w:lineRule="auto"/>
        <w:rPr>
          <w:rFonts w:ascii="Arial" w:hAnsi="Arial" w:eastAsia="Times New Roman" w:cs="Arial"/>
          <w:b/>
          <w:bCs/>
          <w:color w:val="0B0C0C"/>
          <w:lang w:eastAsia="en-GB"/>
        </w:rPr>
      </w:pPr>
      <w:r>
        <w:rPr>
          <w:rFonts w:ascii="Arial" w:hAnsi="Arial" w:eastAsia="Times New Roman" w:cs="Arial"/>
          <w:b/>
          <w:bCs/>
          <w:color w:val="0B0C0C"/>
          <w:lang w:eastAsia="en-GB"/>
        </w:rPr>
        <w:t>H</w:t>
      </w:r>
      <w:r w:rsidRPr="00D43218" w:rsidR="0022084E">
        <w:rPr>
          <w:rFonts w:ascii="Arial" w:hAnsi="Arial" w:eastAsia="Times New Roman" w:cs="Arial"/>
          <w:b/>
          <w:bCs/>
          <w:color w:val="0B0C0C"/>
          <w:lang w:eastAsia="en-GB"/>
        </w:rPr>
        <w:t xml:space="preserve">ow will the </w:t>
      </w:r>
      <w:r>
        <w:rPr>
          <w:rFonts w:ascii="Arial" w:hAnsi="Arial" w:eastAsia="Times New Roman" w:cs="Arial"/>
          <w:b/>
          <w:bCs/>
          <w:color w:val="0B0C0C"/>
          <w:lang w:eastAsia="en-GB"/>
        </w:rPr>
        <w:t>O</w:t>
      </w:r>
      <w:r w:rsidRPr="00D43218" w:rsidR="0022084E">
        <w:rPr>
          <w:rFonts w:ascii="Arial" w:hAnsi="Arial" w:eastAsia="Times New Roman" w:cs="Arial"/>
          <w:b/>
          <w:bCs/>
          <w:color w:val="0B0C0C"/>
          <w:lang w:eastAsia="en-GB"/>
        </w:rPr>
        <w:t xml:space="preserve">ffice of </w:t>
      </w:r>
      <w:r>
        <w:rPr>
          <w:rFonts w:ascii="Arial" w:hAnsi="Arial" w:eastAsia="Times New Roman" w:cs="Arial"/>
          <w:b/>
          <w:bCs/>
          <w:color w:val="0B0C0C"/>
          <w:lang w:eastAsia="en-GB"/>
        </w:rPr>
        <w:t>I</w:t>
      </w:r>
      <w:r w:rsidRPr="00D43218" w:rsidR="0022084E">
        <w:rPr>
          <w:rFonts w:ascii="Arial" w:hAnsi="Arial" w:eastAsia="Times New Roman" w:cs="Arial"/>
          <w:b/>
          <w:bCs/>
          <w:color w:val="0B0C0C"/>
          <w:lang w:eastAsia="en-GB"/>
        </w:rPr>
        <w:t>ncident save time? It sounds like it will add to it.</w:t>
      </w:r>
    </w:p>
    <w:p w:rsidRPr="008A2B16" w:rsidR="0022084E" w:rsidP="00B32022" w:rsidRDefault="00DC7F04" w14:paraId="2696BE9B" w14:textId="623449C7">
      <w:pPr>
        <w:spacing w:after="160" w:line="240" w:lineRule="auto"/>
        <w:rPr>
          <w:rFonts w:ascii="Arial" w:hAnsi="Arial" w:eastAsia="Times New Roman" w:cs="Arial"/>
          <w:i/>
          <w:iCs/>
          <w:color w:val="008080"/>
          <w:lang w:eastAsia="en-GB"/>
        </w:rPr>
      </w:pPr>
      <w:r w:rsidRPr="008A2B16">
        <w:rPr>
          <w:rFonts w:ascii="Arial" w:hAnsi="Arial" w:eastAsia="Times New Roman" w:cs="Arial"/>
          <w:i/>
          <w:iCs/>
          <w:color w:val="008080"/>
          <w:lang w:eastAsia="en-GB"/>
        </w:rPr>
        <w:t>The Office of Incident role has been introduced by the Commission and it will enable earlier indication of an issue for the Office of Destination which should, in turn, reduce any dwell time at the Office of Destination.</w:t>
      </w:r>
    </w:p>
    <w:p w:rsidRPr="00D43218" w:rsidR="00C65FE7" w:rsidP="00B32022" w:rsidRDefault="00C22889" w14:paraId="6B98989A" w14:textId="2D3965CB">
      <w:pPr>
        <w:spacing w:after="160" w:line="240" w:lineRule="auto"/>
        <w:rPr>
          <w:rFonts w:ascii="Arial" w:hAnsi="Arial" w:eastAsia="Times New Roman" w:cs="Arial"/>
          <w:b/>
          <w:bCs/>
          <w:color w:val="0B0C0C"/>
          <w:lang w:eastAsia="en-GB"/>
        </w:rPr>
      </w:pPr>
      <w:r w:rsidRPr="00D43218">
        <w:rPr>
          <w:rFonts w:ascii="Arial" w:hAnsi="Arial" w:eastAsia="Times New Roman" w:cs="Arial"/>
          <w:b/>
          <w:bCs/>
          <w:color w:val="0B0C0C"/>
          <w:lang w:eastAsia="en-GB"/>
        </w:rPr>
        <w:lastRenderedPageBreak/>
        <w:t>We may have drivers who</w:t>
      </w:r>
      <w:r w:rsidRPr="00D43218" w:rsidR="00870D2A">
        <w:rPr>
          <w:rFonts w:ascii="Arial" w:hAnsi="Arial" w:eastAsia="Times New Roman" w:cs="Arial"/>
          <w:b/>
          <w:bCs/>
          <w:color w:val="0B0C0C"/>
          <w:lang w:eastAsia="en-GB"/>
        </w:rPr>
        <w:t xml:space="preserve"> don’t follow the process and report at </w:t>
      </w:r>
      <w:r w:rsidR="0052278C">
        <w:rPr>
          <w:rFonts w:ascii="Arial" w:hAnsi="Arial" w:eastAsia="Times New Roman" w:cs="Arial"/>
          <w:b/>
          <w:bCs/>
          <w:color w:val="0B0C0C"/>
          <w:lang w:eastAsia="en-GB"/>
        </w:rPr>
        <w:t>O</w:t>
      </w:r>
      <w:r w:rsidRPr="00D43218" w:rsidR="00870D2A">
        <w:rPr>
          <w:rFonts w:ascii="Arial" w:hAnsi="Arial" w:eastAsia="Times New Roman" w:cs="Arial"/>
          <w:b/>
          <w:bCs/>
          <w:color w:val="0B0C0C"/>
          <w:lang w:eastAsia="en-GB"/>
        </w:rPr>
        <w:t xml:space="preserve">ffice of </w:t>
      </w:r>
      <w:r w:rsidR="0052278C">
        <w:rPr>
          <w:rFonts w:ascii="Arial" w:hAnsi="Arial" w:eastAsia="Times New Roman" w:cs="Arial"/>
          <w:b/>
          <w:bCs/>
          <w:color w:val="0B0C0C"/>
          <w:lang w:eastAsia="en-GB"/>
        </w:rPr>
        <w:t>D</w:t>
      </w:r>
      <w:r w:rsidRPr="00D43218" w:rsidR="00870D2A">
        <w:rPr>
          <w:rFonts w:ascii="Arial" w:hAnsi="Arial" w:eastAsia="Times New Roman" w:cs="Arial"/>
          <w:b/>
          <w:bCs/>
          <w:color w:val="0B0C0C"/>
          <w:lang w:eastAsia="en-GB"/>
        </w:rPr>
        <w:t>estination like they do now</w:t>
      </w:r>
      <w:r w:rsidRPr="00D43218">
        <w:rPr>
          <w:rFonts w:ascii="Arial" w:hAnsi="Arial" w:eastAsia="Times New Roman" w:cs="Arial"/>
          <w:b/>
          <w:bCs/>
          <w:color w:val="0B0C0C"/>
          <w:lang w:eastAsia="en-GB"/>
        </w:rPr>
        <w:t>. I</w:t>
      </w:r>
      <w:r w:rsidRPr="00D43218" w:rsidR="0054446E">
        <w:rPr>
          <w:rFonts w:ascii="Arial" w:hAnsi="Arial" w:eastAsia="Times New Roman" w:cs="Arial"/>
          <w:b/>
          <w:bCs/>
          <w:color w:val="0B0C0C"/>
          <w:lang w:eastAsia="en-GB"/>
        </w:rPr>
        <w:t>’</w:t>
      </w:r>
      <w:r w:rsidRPr="00D43218">
        <w:rPr>
          <w:rFonts w:ascii="Arial" w:hAnsi="Arial" w:eastAsia="Times New Roman" w:cs="Arial"/>
          <w:b/>
          <w:bCs/>
          <w:color w:val="0B0C0C"/>
          <w:lang w:eastAsia="en-GB"/>
        </w:rPr>
        <w:t>m assuming we won</w:t>
      </w:r>
      <w:r w:rsidRPr="00D43218" w:rsidR="0016365C">
        <w:rPr>
          <w:rFonts w:ascii="Arial" w:hAnsi="Arial" w:eastAsia="Times New Roman" w:cs="Arial"/>
          <w:b/>
          <w:bCs/>
          <w:color w:val="0B0C0C"/>
          <w:lang w:eastAsia="en-GB"/>
        </w:rPr>
        <w:t>’</w:t>
      </w:r>
      <w:r w:rsidRPr="00D43218">
        <w:rPr>
          <w:rFonts w:ascii="Arial" w:hAnsi="Arial" w:eastAsia="Times New Roman" w:cs="Arial"/>
          <w:b/>
          <w:bCs/>
          <w:color w:val="0B0C0C"/>
          <w:lang w:eastAsia="en-GB"/>
        </w:rPr>
        <w:t>t be penalised if we</w:t>
      </w:r>
      <w:r w:rsidRPr="00D43218" w:rsidR="0016365C">
        <w:rPr>
          <w:rFonts w:ascii="Arial" w:hAnsi="Arial" w:eastAsia="Times New Roman" w:cs="Arial"/>
          <w:b/>
          <w:bCs/>
          <w:color w:val="0B0C0C"/>
          <w:lang w:eastAsia="en-GB"/>
        </w:rPr>
        <w:t xml:space="preserve"> continue to</w:t>
      </w:r>
      <w:r w:rsidRPr="00D43218">
        <w:rPr>
          <w:rFonts w:ascii="Arial" w:hAnsi="Arial" w:eastAsia="Times New Roman" w:cs="Arial"/>
          <w:b/>
          <w:bCs/>
          <w:color w:val="0B0C0C"/>
          <w:lang w:eastAsia="en-GB"/>
        </w:rPr>
        <w:t xml:space="preserve"> report</w:t>
      </w:r>
      <w:r w:rsidRPr="00D43218" w:rsidR="003E2E01">
        <w:rPr>
          <w:rFonts w:ascii="Arial" w:hAnsi="Arial" w:eastAsia="Times New Roman" w:cs="Arial"/>
          <w:b/>
          <w:bCs/>
          <w:color w:val="0B0C0C"/>
          <w:lang w:eastAsia="en-GB"/>
        </w:rPr>
        <w:t xml:space="preserve"> at </w:t>
      </w:r>
      <w:r w:rsidR="0052278C">
        <w:rPr>
          <w:rFonts w:ascii="Arial" w:hAnsi="Arial" w:eastAsia="Times New Roman" w:cs="Arial"/>
          <w:b/>
          <w:bCs/>
          <w:color w:val="0B0C0C"/>
          <w:lang w:eastAsia="en-GB"/>
        </w:rPr>
        <w:t>O</w:t>
      </w:r>
      <w:r w:rsidRPr="00D43218" w:rsidR="003E2E01">
        <w:rPr>
          <w:rFonts w:ascii="Arial" w:hAnsi="Arial" w:eastAsia="Times New Roman" w:cs="Arial"/>
          <w:b/>
          <w:bCs/>
          <w:color w:val="0B0C0C"/>
          <w:lang w:eastAsia="en-GB"/>
        </w:rPr>
        <w:t xml:space="preserve">ffice of </w:t>
      </w:r>
      <w:r w:rsidR="0052278C">
        <w:rPr>
          <w:rFonts w:ascii="Arial" w:hAnsi="Arial" w:eastAsia="Times New Roman" w:cs="Arial"/>
          <w:b/>
          <w:bCs/>
          <w:color w:val="0B0C0C"/>
          <w:lang w:eastAsia="en-GB"/>
        </w:rPr>
        <w:t>D</w:t>
      </w:r>
      <w:r w:rsidRPr="00D43218" w:rsidR="00B01F6B">
        <w:rPr>
          <w:rFonts w:ascii="Arial" w:hAnsi="Arial" w:eastAsia="Times New Roman" w:cs="Arial"/>
          <w:b/>
          <w:bCs/>
          <w:color w:val="0B0C0C"/>
          <w:lang w:eastAsia="en-GB"/>
        </w:rPr>
        <w:t>estination.</w:t>
      </w:r>
    </w:p>
    <w:p w:rsidRPr="008A2B16" w:rsidR="0016365C" w:rsidP="0016365C" w:rsidRDefault="0016365C" w14:paraId="0A194030" w14:textId="0AFF4105">
      <w:pPr>
        <w:spacing w:after="160" w:line="240" w:lineRule="auto"/>
        <w:rPr>
          <w:rFonts w:ascii="Arial" w:hAnsi="Arial" w:eastAsia="Times New Roman" w:cs="Arial"/>
          <w:i/>
          <w:iCs/>
          <w:color w:val="008080"/>
          <w:lang w:eastAsia="en-GB"/>
        </w:rPr>
      </w:pPr>
      <w:r w:rsidRPr="008A2B16">
        <w:rPr>
          <w:rFonts w:ascii="Arial" w:hAnsi="Arial" w:eastAsia="Times New Roman" w:cs="Arial"/>
          <w:i/>
          <w:iCs/>
          <w:color w:val="008080"/>
          <w:lang w:eastAsia="en-GB"/>
        </w:rPr>
        <w:t xml:space="preserve">If the driver does not report an incident at the appropriate </w:t>
      </w:r>
      <w:r w:rsidRPr="008A2B16" w:rsidR="00B01F6B">
        <w:rPr>
          <w:rFonts w:ascii="Arial" w:hAnsi="Arial" w:eastAsia="Times New Roman" w:cs="Arial"/>
          <w:i/>
          <w:iCs/>
          <w:color w:val="008080"/>
          <w:lang w:eastAsia="en-GB"/>
        </w:rPr>
        <w:t>point,</w:t>
      </w:r>
      <w:r w:rsidRPr="008A2B16">
        <w:rPr>
          <w:rFonts w:ascii="Arial" w:hAnsi="Arial" w:eastAsia="Times New Roman" w:cs="Arial"/>
          <w:i/>
          <w:iCs/>
          <w:color w:val="008080"/>
          <w:lang w:eastAsia="en-GB"/>
        </w:rPr>
        <w:t xml:space="preserve"> then it is likely that there will be delays at Office </w:t>
      </w:r>
      <w:r w:rsidRPr="008A2B16" w:rsidR="00580C49">
        <w:rPr>
          <w:rFonts w:ascii="Arial" w:hAnsi="Arial" w:eastAsia="Times New Roman" w:cs="Arial"/>
          <w:i/>
          <w:iCs/>
          <w:color w:val="008080"/>
          <w:lang w:eastAsia="en-GB"/>
        </w:rPr>
        <w:t>of</w:t>
      </w:r>
      <w:r w:rsidRPr="008A2B16">
        <w:rPr>
          <w:rFonts w:ascii="Arial" w:hAnsi="Arial" w:eastAsia="Times New Roman" w:cs="Arial"/>
          <w:i/>
          <w:iCs/>
          <w:color w:val="008080"/>
          <w:lang w:eastAsia="en-GB"/>
        </w:rPr>
        <w:t xml:space="preserve"> Destination whilst outstanding </w:t>
      </w:r>
      <w:r w:rsidRPr="008A2B16" w:rsidR="0057096D">
        <w:rPr>
          <w:rFonts w:ascii="Arial" w:hAnsi="Arial" w:eastAsia="Times New Roman" w:cs="Arial"/>
          <w:i/>
          <w:iCs/>
          <w:color w:val="008080"/>
          <w:lang w:eastAsia="en-GB"/>
        </w:rPr>
        <w:t>enquiries</w:t>
      </w:r>
      <w:r w:rsidRPr="008A2B16">
        <w:rPr>
          <w:rFonts w:ascii="Arial" w:hAnsi="Arial" w:eastAsia="Times New Roman" w:cs="Arial"/>
          <w:i/>
          <w:iCs/>
          <w:color w:val="008080"/>
          <w:lang w:eastAsia="en-GB"/>
        </w:rPr>
        <w:t xml:space="preserve"> are resolved. This can be avoided when reported at an </w:t>
      </w:r>
      <w:r w:rsidRPr="008A2B16" w:rsidR="00BC00A3">
        <w:rPr>
          <w:rFonts w:ascii="Arial" w:hAnsi="Arial" w:eastAsia="Times New Roman" w:cs="Arial"/>
          <w:i/>
          <w:iCs/>
          <w:color w:val="008080"/>
          <w:lang w:eastAsia="en-GB"/>
        </w:rPr>
        <w:t>O</w:t>
      </w:r>
      <w:r w:rsidRPr="008A2B16">
        <w:rPr>
          <w:rFonts w:ascii="Arial" w:hAnsi="Arial" w:eastAsia="Times New Roman" w:cs="Arial"/>
          <w:i/>
          <w:iCs/>
          <w:color w:val="008080"/>
          <w:lang w:eastAsia="en-GB"/>
        </w:rPr>
        <w:t xml:space="preserve">ffice of </w:t>
      </w:r>
      <w:r w:rsidRPr="008A2B16" w:rsidR="00BC00A3">
        <w:rPr>
          <w:rFonts w:ascii="Arial" w:hAnsi="Arial" w:eastAsia="Times New Roman" w:cs="Arial"/>
          <w:i/>
          <w:iCs/>
          <w:color w:val="008080"/>
          <w:lang w:eastAsia="en-GB"/>
        </w:rPr>
        <w:t>I</w:t>
      </w:r>
      <w:r w:rsidRPr="008A2B16">
        <w:rPr>
          <w:rFonts w:ascii="Arial" w:hAnsi="Arial" w:eastAsia="Times New Roman" w:cs="Arial"/>
          <w:i/>
          <w:iCs/>
          <w:color w:val="008080"/>
          <w:lang w:eastAsia="en-GB"/>
        </w:rPr>
        <w:t>ncident, as key details of the incident will have been commun</w:t>
      </w:r>
      <w:r w:rsidRPr="008A2B16" w:rsidR="00BE144E">
        <w:rPr>
          <w:rFonts w:ascii="Arial" w:hAnsi="Arial" w:eastAsia="Times New Roman" w:cs="Arial"/>
          <w:i/>
          <w:iCs/>
          <w:color w:val="008080"/>
          <w:lang w:eastAsia="en-GB"/>
        </w:rPr>
        <w:t>i</w:t>
      </w:r>
      <w:r w:rsidRPr="008A2B16">
        <w:rPr>
          <w:rFonts w:ascii="Arial" w:hAnsi="Arial" w:eastAsia="Times New Roman" w:cs="Arial"/>
          <w:i/>
          <w:iCs/>
          <w:color w:val="008080"/>
          <w:lang w:eastAsia="en-GB"/>
        </w:rPr>
        <w:t xml:space="preserve">cated to both </w:t>
      </w:r>
      <w:r w:rsidRPr="008A2B16" w:rsidR="00BC00A3">
        <w:rPr>
          <w:rFonts w:ascii="Arial" w:hAnsi="Arial" w:eastAsia="Times New Roman" w:cs="Arial"/>
          <w:i/>
          <w:iCs/>
          <w:color w:val="008080"/>
          <w:lang w:eastAsia="en-GB"/>
        </w:rPr>
        <w:t>O</w:t>
      </w:r>
      <w:r w:rsidRPr="008A2B16">
        <w:rPr>
          <w:rFonts w:ascii="Arial" w:hAnsi="Arial" w:eastAsia="Times New Roman" w:cs="Arial"/>
          <w:i/>
          <w:iCs/>
          <w:color w:val="008080"/>
          <w:lang w:eastAsia="en-GB"/>
        </w:rPr>
        <w:t xml:space="preserve">ffices of </w:t>
      </w:r>
      <w:r w:rsidRPr="008A2B16" w:rsidR="00BC00A3">
        <w:rPr>
          <w:rFonts w:ascii="Arial" w:hAnsi="Arial" w:eastAsia="Times New Roman" w:cs="Arial"/>
          <w:i/>
          <w:iCs/>
          <w:color w:val="008080"/>
          <w:lang w:eastAsia="en-GB"/>
        </w:rPr>
        <w:t>D</w:t>
      </w:r>
      <w:r w:rsidRPr="008A2B16">
        <w:rPr>
          <w:rFonts w:ascii="Arial" w:hAnsi="Arial" w:eastAsia="Times New Roman" w:cs="Arial"/>
          <w:i/>
          <w:iCs/>
          <w:color w:val="008080"/>
          <w:lang w:eastAsia="en-GB"/>
        </w:rPr>
        <w:t xml:space="preserve">eparture and </w:t>
      </w:r>
      <w:r w:rsidRPr="008A2B16" w:rsidR="00BC00A3">
        <w:rPr>
          <w:rFonts w:ascii="Arial" w:hAnsi="Arial" w:eastAsia="Times New Roman" w:cs="Arial"/>
          <w:i/>
          <w:iCs/>
          <w:color w:val="008080"/>
          <w:lang w:eastAsia="en-GB"/>
        </w:rPr>
        <w:t>D</w:t>
      </w:r>
      <w:r w:rsidRPr="008A2B16">
        <w:rPr>
          <w:rFonts w:ascii="Arial" w:hAnsi="Arial" w:eastAsia="Times New Roman" w:cs="Arial"/>
          <w:i/>
          <w:iCs/>
          <w:color w:val="008080"/>
          <w:lang w:eastAsia="en-GB"/>
        </w:rPr>
        <w:t xml:space="preserve">estination who would be involved in any enquiry. </w:t>
      </w:r>
    </w:p>
    <w:p w:rsidRPr="008A2B16" w:rsidR="00AD6955" w:rsidP="0016365C" w:rsidRDefault="0016365C" w14:paraId="03885F0A" w14:textId="3F423163">
      <w:pPr>
        <w:spacing w:after="160" w:line="240" w:lineRule="auto"/>
        <w:rPr>
          <w:rFonts w:ascii="Arial" w:hAnsi="Arial" w:eastAsia="Times New Roman" w:cs="Arial"/>
          <w:i/>
          <w:iCs/>
          <w:color w:val="008080"/>
          <w:lang w:eastAsia="en-GB"/>
        </w:rPr>
      </w:pPr>
      <w:r w:rsidRPr="008A2B16">
        <w:rPr>
          <w:rFonts w:ascii="Arial" w:hAnsi="Arial" w:eastAsia="Times New Roman" w:cs="Arial"/>
          <w:i/>
          <w:iCs/>
          <w:color w:val="008080"/>
          <w:lang w:eastAsia="en-GB"/>
        </w:rPr>
        <w:t>Please note though, that businesses using transit procedures have a responsibility to implement logistical processes and maintain a clear line of sight with drivers to ensure any issues encountered on a journey are reported and handled as</w:t>
      </w:r>
      <w:r w:rsidRPr="008A2B16" w:rsidR="00BE144E">
        <w:rPr>
          <w:rFonts w:ascii="Arial" w:hAnsi="Arial" w:eastAsia="Times New Roman" w:cs="Arial"/>
          <w:i/>
          <w:iCs/>
          <w:color w:val="008080"/>
          <w:lang w:eastAsia="en-GB"/>
        </w:rPr>
        <w:t xml:space="preserve"> appropriate.</w:t>
      </w:r>
    </w:p>
    <w:p w:rsidRPr="00D43218" w:rsidR="006E7904" w:rsidP="0016365C" w:rsidRDefault="006E7904" w14:paraId="2A7E19DD" w14:textId="77777777">
      <w:pPr>
        <w:spacing w:after="160" w:line="240" w:lineRule="auto"/>
        <w:rPr>
          <w:rFonts w:ascii="Arial" w:hAnsi="Arial" w:eastAsia="Times New Roman" w:cs="Arial"/>
          <w:b/>
          <w:bCs/>
          <w:color w:val="0B0C0C"/>
          <w:lang w:eastAsia="en-GB"/>
        </w:rPr>
      </w:pPr>
    </w:p>
    <w:p w:rsidRPr="00D43218" w:rsidR="00BE144E" w:rsidP="0016365C" w:rsidRDefault="00367286" w14:paraId="26D2CE19" w14:textId="0E02F637">
      <w:pPr>
        <w:spacing w:after="160" w:line="240" w:lineRule="auto"/>
        <w:rPr>
          <w:rFonts w:ascii="Arial" w:hAnsi="Arial" w:eastAsia="Times New Roman" w:cs="Arial"/>
          <w:b/>
          <w:bCs/>
          <w:color w:val="0B0C0C"/>
          <w:lang w:eastAsia="en-GB"/>
        </w:rPr>
      </w:pPr>
      <w:r w:rsidRPr="00D43218">
        <w:rPr>
          <w:rFonts w:ascii="Arial" w:hAnsi="Arial" w:eastAsia="Times New Roman" w:cs="Arial"/>
          <w:b/>
          <w:bCs/>
          <w:color w:val="0B0C0C"/>
          <w:lang w:eastAsia="en-GB"/>
        </w:rPr>
        <w:t xml:space="preserve">Is it compulsory to go to an </w:t>
      </w:r>
      <w:r w:rsidR="00054659">
        <w:rPr>
          <w:rFonts w:ascii="Arial" w:hAnsi="Arial" w:eastAsia="Times New Roman" w:cs="Arial"/>
          <w:b/>
          <w:bCs/>
          <w:color w:val="0B0C0C"/>
          <w:lang w:eastAsia="en-GB"/>
        </w:rPr>
        <w:t>O</w:t>
      </w:r>
      <w:r w:rsidRPr="00D43218">
        <w:rPr>
          <w:rFonts w:ascii="Arial" w:hAnsi="Arial" w:eastAsia="Times New Roman" w:cs="Arial"/>
          <w:b/>
          <w:bCs/>
          <w:color w:val="0B0C0C"/>
          <w:lang w:eastAsia="en-GB"/>
        </w:rPr>
        <w:t xml:space="preserve">ffice of </w:t>
      </w:r>
      <w:r w:rsidR="00054659">
        <w:rPr>
          <w:rFonts w:ascii="Arial" w:hAnsi="Arial" w:eastAsia="Times New Roman" w:cs="Arial"/>
          <w:b/>
          <w:bCs/>
          <w:color w:val="0B0C0C"/>
          <w:lang w:eastAsia="en-GB"/>
        </w:rPr>
        <w:t>I</w:t>
      </w:r>
      <w:r w:rsidRPr="00D43218">
        <w:rPr>
          <w:rFonts w:ascii="Arial" w:hAnsi="Arial" w:eastAsia="Times New Roman" w:cs="Arial"/>
          <w:b/>
          <w:bCs/>
          <w:color w:val="0B0C0C"/>
          <w:lang w:eastAsia="en-GB"/>
        </w:rPr>
        <w:t>ncident? You've phrased it as 'available', but does this mean it's now mandatory to do so?</w:t>
      </w:r>
    </w:p>
    <w:p w:rsidRPr="008A2B16" w:rsidR="00367286" w:rsidP="0016365C" w:rsidRDefault="00F23369" w14:paraId="68A608B8" w14:textId="7D6E1B9A">
      <w:pPr>
        <w:spacing w:after="160" w:line="240" w:lineRule="auto"/>
        <w:rPr>
          <w:rFonts w:ascii="Arial" w:hAnsi="Arial" w:eastAsia="Times New Roman" w:cs="Arial"/>
          <w:i/>
          <w:iCs/>
          <w:color w:val="008080"/>
          <w:lang w:eastAsia="en-GB"/>
        </w:rPr>
      </w:pPr>
      <w:r w:rsidRPr="008A2B16">
        <w:rPr>
          <w:rFonts w:ascii="Arial" w:hAnsi="Arial" w:eastAsia="Times New Roman" w:cs="Arial"/>
          <w:i/>
          <w:iCs/>
          <w:color w:val="008080"/>
          <w:lang w:eastAsia="en-GB"/>
        </w:rPr>
        <w:t>If an incident occurs then the driver should attend an Office of Incident in real-time, as near as possible to their location. However, in extreme circumstances where a driver does not do this, they will not be turned back when they reach Destination.</w:t>
      </w:r>
    </w:p>
    <w:p w:rsidRPr="00D43218" w:rsidR="006E7904" w:rsidP="0016365C" w:rsidRDefault="006E7904" w14:paraId="61A6FF54" w14:textId="77777777">
      <w:pPr>
        <w:spacing w:after="160" w:line="240" w:lineRule="auto"/>
        <w:rPr>
          <w:rFonts w:ascii="Arial" w:hAnsi="Arial" w:eastAsia="Times New Roman" w:cs="Arial"/>
          <w:color w:val="0B0C0C"/>
          <w:lang w:eastAsia="en-GB"/>
        </w:rPr>
      </w:pPr>
    </w:p>
    <w:p w:rsidRPr="00D43218" w:rsidR="005A6471" w:rsidP="0016365C" w:rsidRDefault="00F14CD0" w14:paraId="2728809C" w14:textId="22AC4AD0">
      <w:pPr>
        <w:spacing w:after="160" w:line="240" w:lineRule="auto"/>
        <w:rPr>
          <w:rFonts w:ascii="Arial" w:hAnsi="Arial" w:eastAsia="Times New Roman" w:cs="Arial"/>
          <w:b/>
          <w:bCs/>
          <w:color w:val="0B0C0C"/>
          <w:lang w:eastAsia="en-GB"/>
        </w:rPr>
      </w:pPr>
      <w:r>
        <w:rPr>
          <w:rFonts w:ascii="Arial" w:hAnsi="Arial" w:eastAsia="Times New Roman" w:cs="Arial"/>
          <w:b/>
          <w:bCs/>
          <w:color w:val="0B0C0C"/>
          <w:lang w:eastAsia="en-GB"/>
        </w:rPr>
        <w:t>W</w:t>
      </w:r>
      <w:r w:rsidRPr="00D43218" w:rsidR="005A6471">
        <w:rPr>
          <w:rFonts w:ascii="Arial" w:hAnsi="Arial" w:eastAsia="Times New Roman" w:cs="Arial"/>
          <w:b/>
          <w:bCs/>
          <w:color w:val="0B0C0C"/>
          <w:lang w:eastAsia="en-GB"/>
        </w:rPr>
        <w:t xml:space="preserve">ill port providers give access to vehicles that haven’t imported/exported through their ports for traders to attend </w:t>
      </w:r>
      <w:r w:rsidR="004678FA">
        <w:rPr>
          <w:rFonts w:ascii="Arial" w:hAnsi="Arial" w:eastAsia="Times New Roman" w:cs="Arial"/>
          <w:b/>
          <w:bCs/>
          <w:color w:val="0B0C0C"/>
          <w:lang w:eastAsia="en-GB"/>
        </w:rPr>
        <w:t>O</w:t>
      </w:r>
      <w:r w:rsidRPr="00D43218" w:rsidR="005A6471">
        <w:rPr>
          <w:rFonts w:ascii="Arial" w:hAnsi="Arial" w:eastAsia="Times New Roman" w:cs="Arial"/>
          <w:b/>
          <w:bCs/>
          <w:color w:val="0B0C0C"/>
          <w:lang w:eastAsia="en-GB"/>
        </w:rPr>
        <w:t xml:space="preserve">ffice of </w:t>
      </w:r>
      <w:r w:rsidR="004678FA">
        <w:rPr>
          <w:rFonts w:ascii="Arial" w:hAnsi="Arial" w:eastAsia="Times New Roman" w:cs="Arial"/>
          <w:b/>
          <w:bCs/>
          <w:color w:val="0B0C0C"/>
          <w:lang w:eastAsia="en-GB"/>
        </w:rPr>
        <w:t>I</w:t>
      </w:r>
      <w:r w:rsidRPr="00D43218" w:rsidR="005A6471">
        <w:rPr>
          <w:rFonts w:ascii="Arial" w:hAnsi="Arial" w:eastAsia="Times New Roman" w:cs="Arial"/>
          <w:b/>
          <w:bCs/>
          <w:color w:val="0B0C0C"/>
          <w:lang w:eastAsia="en-GB"/>
        </w:rPr>
        <w:t>ncident if required?</w:t>
      </w:r>
    </w:p>
    <w:p w:rsidRPr="008A2B16" w:rsidR="005A6471" w:rsidP="0016365C" w:rsidRDefault="004678FA" w14:paraId="368517A2" w14:textId="0425EB65">
      <w:pPr>
        <w:spacing w:after="160" w:line="240" w:lineRule="auto"/>
        <w:rPr>
          <w:rFonts w:ascii="Arial" w:hAnsi="Arial" w:eastAsia="Times New Roman" w:cs="Arial"/>
          <w:i/>
          <w:iCs/>
          <w:color w:val="008080"/>
          <w:lang w:eastAsia="en-GB"/>
        </w:rPr>
      </w:pPr>
      <w:r w:rsidRPr="008A2B16">
        <w:rPr>
          <w:rFonts w:ascii="Arial" w:hAnsi="Arial" w:eastAsia="Times New Roman" w:cs="Arial"/>
          <w:i/>
          <w:iCs/>
          <w:color w:val="008080"/>
          <w:lang w:eastAsia="en-GB"/>
        </w:rPr>
        <w:t>Not</w:t>
      </w:r>
      <w:r w:rsidRPr="008A2B16" w:rsidR="005A6471">
        <w:rPr>
          <w:rFonts w:ascii="Arial" w:hAnsi="Arial" w:eastAsia="Times New Roman" w:cs="Arial"/>
          <w:i/>
          <w:iCs/>
          <w:color w:val="008080"/>
          <w:lang w:eastAsia="en-GB"/>
        </w:rPr>
        <w:t xml:space="preserve"> all </w:t>
      </w:r>
      <w:r w:rsidRPr="008A2B16">
        <w:rPr>
          <w:rFonts w:ascii="Arial" w:hAnsi="Arial" w:eastAsia="Times New Roman" w:cs="Arial"/>
          <w:i/>
          <w:iCs/>
          <w:color w:val="008080"/>
          <w:lang w:eastAsia="en-GB"/>
        </w:rPr>
        <w:t>O</w:t>
      </w:r>
      <w:r w:rsidRPr="008A2B16" w:rsidR="003A1DD1">
        <w:rPr>
          <w:rFonts w:ascii="Arial" w:hAnsi="Arial" w:eastAsia="Times New Roman" w:cs="Arial"/>
          <w:i/>
          <w:iCs/>
          <w:color w:val="008080"/>
          <w:lang w:eastAsia="en-GB"/>
        </w:rPr>
        <w:t xml:space="preserve">ffices of </w:t>
      </w:r>
      <w:r w:rsidRPr="008A2B16">
        <w:rPr>
          <w:rFonts w:ascii="Arial" w:hAnsi="Arial" w:eastAsia="Times New Roman" w:cs="Arial"/>
          <w:i/>
          <w:iCs/>
          <w:color w:val="008080"/>
          <w:lang w:eastAsia="en-GB"/>
        </w:rPr>
        <w:t>D</w:t>
      </w:r>
      <w:r w:rsidRPr="008A2B16" w:rsidR="003A1DD1">
        <w:rPr>
          <w:rFonts w:ascii="Arial" w:hAnsi="Arial" w:eastAsia="Times New Roman" w:cs="Arial"/>
          <w:i/>
          <w:iCs/>
          <w:color w:val="008080"/>
          <w:lang w:eastAsia="en-GB"/>
        </w:rPr>
        <w:t>eparture</w:t>
      </w:r>
      <w:r w:rsidRPr="008A2B16" w:rsidR="00D07074">
        <w:rPr>
          <w:rFonts w:ascii="Arial" w:hAnsi="Arial" w:eastAsia="Times New Roman" w:cs="Arial"/>
          <w:i/>
          <w:iCs/>
          <w:color w:val="008080"/>
          <w:lang w:eastAsia="en-GB"/>
        </w:rPr>
        <w:t xml:space="preserve">, </w:t>
      </w:r>
      <w:r w:rsidRPr="008A2B16">
        <w:rPr>
          <w:rFonts w:ascii="Arial" w:hAnsi="Arial" w:eastAsia="Times New Roman" w:cs="Arial"/>
          <w:i/>
          <w:iCs/>
          <w:color w:val="008080"/>
          <w:lang w:eastAsia="en-GB"/>
        </w:rPr>
        <w:t>Tr</w:t>
      </w:r>
      <w:r w:rsidRPr="008A2B16" w:rsidR="00D07074">
        <w:rPr>
          <w:rFonts w:ascii="Arial" w:hAnsi="Arial" w:eastAsia="Times New Roman" w:cs="Arial"/>
          <w:i/>
          <w:iCs/>
          <w:color w:val="008080"/>
          <w:lang w:eastAsia="en-GB"/>
        </w:rPr>
        <w:t xml:space="preserve">ansit and </w:t>
      </w:r>
      <w:r w:rsidRPr="008A2B16">
        <w:rPr>
          <w:rFonts w:ascii="Arial" w:hAnsi="Arial" w:eastAsia="Times New Roman" w:cs="Arial"/>
          <w:i/>
          <w:iCs/>
          <w:color w:val="008080"/>
          <w:lang w:eastAsia="en-GB"/>
        </w:rPr>
        <w:t>D</w:t>
      </w:r>
      <w:r w:rsidRPr="008A2B16" w:rsidR="00D07074">
        <w:rPr>
          <w:rFonts w:ascii="Arial" w:hAnsi="Arial" w:eastAsia="Times New Roman" w:cs="Arial"/>
          <w:i/>
          <w:iCs/>
          <w:color w:val="008080"/>
          <w:lang w:eastAsia="en-GB"/>
        </w:rPr>
        <w:t xml:space="preserve">estination will offer </w:t>
      </w:r>
      <w:r w:rsidRPr="008A2B16">
        <w:rPr>
          <w:rFonts w:ascii="Arial" w:hAnsi="Arial" w:eastAsia="Times New Roman" w:cs="Arial"/>
          <w:i/>
          <w:iCs/>
          <w:color w:val="008080"/>
          <w:lang w:eastAsia="en-GB"/>
        </w:rPr>
        <w:t>O</w:t>
      </w:r>
      <w:r w:rsidRPr="008A2B16" w:rsidR="00D07074">
        <w:rPr>
          <w:rFonts w:ascii="Arial" w:hAnsi="Arial" w:eastAsia="Times New Roman" w:cs="Arial"/>
          <w:i/>
          <w:iCs/>
          <w:color w:val="008080"/>
          <w:lang w:eastAsia="en-GB"/>
        </w:rPr>
        <w:t xml:space="preserve">ffice of </w:t>
      </w:r>
      <w:r w:rsidRPr="008A2B16">
        <w:rPr>
          <w:rFonts w:ascii="Arial" w:hAnsi="Arial" w:eastAsia="Times New Roman" w:cs="Arial"/>
          <w:i/>
          <w:iCs/>
          <w:color w:val="008080"/>
          <w:lang w:eastAsia="en-GB"/>
        </w:rPr>
        <w:t>I</w:t>
      </w:r>
      <w:r w:rsidRPr="008A2B16" w:rsidR="00D07074">
        <w:rPr>
          <w:rFonts w:ascii="Arial" w:hAnsi="Arial" w:eastAsia="Times New Roman" w:cs="Arial"/>
          <w:i/>
          <w:iCs/>
          <w:color w:val="008080"/>
          <w:lang w:eastAsia="en-GB"/>
        </w:rPr>
        <w:t>ncident</w:t>
      </w:r>
      <w:r w:rsidRPr="008A2B16">
        <w:rPr>
          <w:rFonts w:ascii="Arial" w:hAnsi="Arial" w:eastAsia="Times New Roman" w:cs="Arial"/>
          <w:i/>
          <w:iCs/>
          <w:color w:val="008080"/>
          <w:lang w:eastAsia="en-GB"/>
        </w:rPr>
        <w:t xml:space="preserve"> functions</w:t>
      </w:r>
      <w:r w:rsidRPr="008A2B16" w:rsidR="00D07074">
        <w:rPr>
          <w:rFonts w:ascii="Arial" w:hAnsi="Arial" w:eastAsia="Times New Roman" w:cs="Arial"/>
          <w:i/>
          <w:iCs/>
          <w:color w:val="008080"/>
          <w:lang w:eastAsia="en-GB"/>
        </w:rPr>
        <w:t xml:space="preserve">. Please refer to the Customs Office List (COL) </w:t>
      </w:r>
      <w:r w:rsidRPr="008A2B16" w:rsidR="00073B30">
        <w:rPr>
          <w:rFonts w:ascii="Arial" w:hAnsi="Arial" w:eastAsia="Times New Roman" w:cs="Arial"/>
          <w:i/>
          <w:iCs/>
          <w:color w:val="008080"/>
          <w:lang w:eastAsia="en-GB"/>
        </w:rPr>
        <w:t xml:space="preserve">on the </w:t>
      </w:r>
      <w:hyperlink w:history="1" r:id="rId19">
        <w:r w:rsidRPr="005520F5" w:rsidR="00073B30">
          <w:rPr>
            <w:rStyle w:val="Hyperlink"/>
            <w:rFonts w:ascii="Arial" w:hAnsi="Arial" w:eastAsia="Times New Roman" w:cs="Arial"/>
            <w:i/>
            <w:iCs/>
            <w:lang w:eastAsia="en-GB"/>
          </w:rPr>
          <w:t>Europa Website</w:t>
        </w:r>
      </w:hyperlink>
      <w:r w:rsidRPr="005520F5" w:rsidR="001910D9">
        <w:rPr>
          <w:rFonts w:ascii="Arial" w:hAnsi="Arial" w:eastAsia="Times New Roman" w:cs="Arial"/>
          <w:i/>
          <w:iCs/>
          <w:color w:val="0B0C0C"/>
          <w:lang w:eastAsia="en-GB"/>
        </w:rPr>
        <w:t xml:space="preserve"> </w:t>
      </w:r>
      <w:r w:rsidRPr="008A2B16" w:rsidR="001910D9">
        <w:rPr>
          <w:rFonts w:ascii="Arial" w:hAnsi="Arial" w:eastAsia="Times New Roman" w:cs="Arial"/>
          <w:i/>
          <w:iCs/>
          <w:color w:val="008080"/>
          <w:lang w:eastAsia="en-GB"/>
        </w:rPr>
        <w:t xml:space="preserve">for details </w:t>
      </w:r>
      <w:r w:rsidRPr="008A2B16">
        <w:rPr>
          <w:rFonts w:ascii="Arial" w:hAnsi="Arial" w:eastAsia="Times New Roman" w:cs="Arial"/>
          <w:i/>
          <w:iCs/>
          <w:color w:val="008080"/>
          <w:lang w:eastAsia="en-GB"/>
        </w:rPr>
        <w:t>of</w:t>
      </w:r>
      <w:r w:rsidRPr="008A2B16" w:rsidR="001910D9">
        <w:rPr>
          <w:rFonts w:ascii="Arial" w:hAnsi="Arial" w:eastAsia="Times New Roman" w:cs="Arial"/>
          <w:i/>
          <w:iCs/>
          <w:color w:val="008080"/>
          <w:lang w:eastAsia="en-GB"/>
        </w:rPr>
        <w:t xml:space="preserve"> which locations will offer it.</w:t>
      </w:r>
    </w:p>
    <w:p w:rsidRPr="00D43218" w:rsidR="00F60152" w:rsidP="0016365C" w:rsidRDefault="00F60152" w14:paraId="1B1C77D6" w14:textId="77777777">
      <w:pPr>
        <w:spacing w:after="160" w:line="240" w:lineRule="auto"/>
        <w:rPr>
          <w:rFonts w:ascii="Arial" w:hAnsi="Arial" w:eastAsia="Times New Roman" w:cs="Arial"/>
          <w:i/>
          <w:iCs/>
          <w:color w:val="0B0C0C"/>
          <w:lang w:eastAsia="en-GB"/>
        </w:rPr>
      </w:pPr>
    </w:p>
    <w:p w:rsidRPr="00D43218" w:rsidR="001910D9" w:rsidP="0016365C" w:rsidRDefault="0013421E" w14:paraId="5FD32454" w14:textId="46BED532">
      <w:pPr>
        <w:spacing w:after="160" w:line="240" w:lineRule="auto"/>
        <w:rPr>
          <w:rFonts w:ascii="Arial" w:hAnsi="Arial" w:eastAsia="Times New Roman" w:cs="Arial"/>
          <w:b/>
          <w:bCs/>
          <w:color w:val="0B0C0C"/>
          <w:lang w:eastAsia="en-GB"/>
        </w:rPr>
      </w:pPr>
      <w:r w:rsidRPr="00D43218">
        <w:rPr>
          <w:rFonts w:ascii="Arial" w:hAnsi="Arial" w:eastAsia="Times New Roman" w:cs="Arial"/>
          <w:b/>
          <w:bCs/>
          <w:color w:val="0B0C0C"/>
          <w:lang w:eastAsia="en-GB"/>
        </w:rPr>
        <w:t xml:space="preserve">Is prior notification to Office of Incident </w:t>
      </w:r>
      <w:r w:rsidR="004678FA">
        <w:rPr>
          <w:rFonts w:ascii="Arial" w:hAnsi="Arial" w:eastAsia="Times New Roman" w:cs="Arial"/>
          <w:b/>
          <w:bCs/>
          <w:color w:val="0B0C0C"/>
          <w:lang w:eastAsia="en-GB"/>
        </w:rPr>
        <w:t xml:space="preserve">required, </w:t>
      </w:r>
      <w:r w:rsidRPr="00D43218">
        <w:rPr>
          <w:rFonts w:ascii="Arial" w:hAnsi="Arial" w:eastAsia="Times New Roman" w:cs="Arial"/>
          <w:b/>
          <w:bCs/>
          <w:color w:val="0B0C0C"/>
          <w:lang w:eastAsia="en-GB"/>
        </w:rPr>
        <w:t>prior to presenting?</w:t>
      </w:r>
    </w:p>
    <w:p w:rsidRPr="008A2B16" w:rsidR="0013421E" w:rsidP="0016365C" w:rsidRDefault="004A7E52" w14:paraId="262A4255" w14:textId="3DC42C53">
      <w:pPr>
        <w:spacing w:after="160" w:line="240" w:lineRule="auto"/>
        <w:rPr>
          <w:rFonts w:ascii="Arial" w:hAnsi="Arial" w:eastAsia="Times New Roman" w:cs="Arial"/>
          <w:i/>
          <w:iCs/>
          <w:color w:val="008080"/>
          <w:lang w:eastAsia="en-GB"/>
        </w:rPr>
      </w:pPr>
      <w:r w:rsidRPr="008A2B16">
        <w:rPr>
          <w:rFonts w:ascii="Arial" w:hAnsi="Arial" w:eastAsia="Times New Roman" w:cs="Arial"/>
          <w:i/>
          <w:iCs/>
          <w:color w:val="008080"/>
          <w:lang w:eastAsia="en-GB"/>
        </w:rPr>
        <w:t xml:space="preserve">We have not been made aware by any other National Administration that they require advanced notification of </w:t>
      </w:r>
      <w:r w:rsidRPr="008A2B16" w:rsidR="00B01F6B">
        <w:rPr>
          <w:rFonts w:ascii="Arial" w:hAnsi="Arial" w:eastAsia="Times New Roman" w:cs="Arial"/>
          <w:i/>
          <w:iCs/>
          <w:color w:val="008080"/>
          <w:lang w:eastAsia="en-GB"/>
        </w:rPr>
        <w:t>presentation,</w:t>
      </w:r>
      <w:r w:rsidRPr="008A2B16">
        <w:rPr>
          <w:rFonts w:ascii="Arial" w:hAnsi="Arial" w:eastAsia="Times New Roman" w:cs="Arial"/>
          <w:i/>
          <w:iCs/>
          <w:color w:val="008080"/>
          <w:lang w:eastAsia="en-GB"/>
        </w:rPr>
        <w:t xml:space="preserve"> and this is not something we require for UK </w:t>
      </w:r>
      <w:r w:rsidRPr="008A2B16" w:rsidR="004678FA">
        <w:rPr>
          <w:rFonts w:ascii="Arial" w:hAnsi="Arial" w:eastAsia="Times New Roman" w:cs="Arial"/>
          <w:i/>
          <w:iCs/>
          <w:color w:val="008080"/>
          <w:lang w:eastAsia="en-GB"/>
        </w:rPr>
        <w:t>O</w:t>
      </w:r>
      <w:r w:rsidRPr="008A2B16">
        <w:rPr>
          <w:rFonts w:ascii="Arial" w:hAnsi="Arial" w:eastAsia="Times New Roman" w:cs="Arial"/>
          <w:i/>
          <w:iCs/>
          <w:color w:val="008080"/>
          <w:lang w:eastAsia="en-GB"/>
        </w:rPr>
        <w:t xml:space="preserve">ffices of </w:t>
      </w:r>
      <w:r w:rsidRPr="008A2B16" w:rsidR="004678FA">
        <w:rPr>
          <w:rFonts w:ascii="Arial" w:hAnsi="Arial" w:eastAsia="Times New Roman" w:cs="Arial"/>
          <w:i/>
          <w:iCs/>
          <w:color w:val="008080"/>
          <w:lang w:eastAsia="en-GB"/>
        </w:rPr>
        <w:t>I</w:t>
      </w:r>
      <w:r w:rsidRPr="008A2B16">
        <w:rPr>
          <w:rFonts w:ascii="Arial" w:hAnsi="Arial" w:eastAsia="Times New Roman" w:cs="Arial"/>
          <w:i/>
          <w:iCs/>
          <w:color w:val="008080"/>
          <w:lang w:eastAsia="en-GB"/>
        </w:rPr>
        <w:t>ncident.</w:t>
      </w:r>
    </w:p>
    <w:p w:rsidR="005375EB" w:rsidP="0016365C" w:rsidRDefault="005375EB" w14:paraId="6EFABFDC" w14:textId="77777777">
      <w:pPr>
        <w:spacing w:after="160" w:line="240" w:lineRule="auto"/>
        <w:rPr>
          <w:rFonts w:ascii="Arial" w:hAnsi="Arial" w:eastAsia="Times New Roman" w:cs="Arial"/>
          <w:b/>
          <w:bCs/>
          <w:color w:val="0B0C0C"/>
          <w:lang w:eastAsia="en-GB"/>
        </w:rPr>
      </w:pPr>
    </w:p>
    <w:p w:rsidRPr="00D43218" w:rsidR="004A7E52" w:rsidP="0016365C" w:rsidRDefault="002D1214" w14:paraId="1E35A840" w14:textId="7C5BF609">
      <w:pPr>
        <w:spacing w:after="160" w:line="240" w:lineRule="auto"/>
        <w:rPr>
          <w:rFonts w:ascii="Arial" w:hAnsi="Arial" w:eastAsia="Times New Roman" w:cs="Arial"/>
          <w:b/>
          <w:bCs/>
          <w:color w:val="0B0C0C"/>
          <w:lang w:eastAsia="en-GB"/>
        </w:rPr>
      </w:pPr>
      <w:r w:rsidRPr="00D43218">
        <w:rPr>
          <w:rFonts w:ascii="Arial" w:hAnsi="Arial" w:eastAsia="Times New Roman" w:cs="Arial"/>
          <w:b/>
          <w:bCs/>
          <w:color w:val="0B0C0C"/>
          <w:lang w:eastAsia="en-GB"/>
        </w:rPr>
        <w:t xml:space="preserve">If a T1 is closed by </w:t>
      </w:r>
      <w:r w:rsidR="004678FA">
        <w:rPr>
          <w:rFonts w:ascii="Arial" w:hAnsi="Arial" w:eastAsia="Times New Roman" w:cs="Arial"/>
          <w:b/>
          <w:bCs/>
          <w:color w:val="0B0C0C"/>
          <w:lang w:eastAsia="en-GB"/>
        </w:rPr>
        <w:t>O</w:t>
      </w:r>
      <w:r w:rsidRPr="00D43218">
        <w:rPr>
          <w:rFonts w:ascii="Arial" w:hAnsi="Arial" w:eastAsia="Times New Roman" w:cs="Arial"/>
          <w:b/>
          <w:bCs/>
          <w:color w:val="0B0C0C"/>
          <w:lang w:eastAsia="en-GB"/>
        </w:rPr>
        <w:t xml:space="preserve">ffice of </w:t>
      </w:r>
      <w:r w:rsidR="007D2382">
        <w:rPr>
          <w:rFonts w:ascii="Arial" w:hAnsi="Arial" w:eastAsia="Times New Roman" w:cs="Arial"/>
          <w:b/>
          <w:bCs/>
          <w:color w:val="0B0C0C"/>
          <w:lang w:eastAsia="en-GB"/>
        </w:rPr>
        <w:t>I</w:t>
      </w:r>
      <w:r w:rsidRPr="00D43218" w:rsidR="007D2382">
        <w:rPr>
          <w:rFonts w:ascii="Arial" w:hAnsi="Arial" w:eastAsia="Times New Roman" w:cs="Arial"/>
          <w:b/>
          <w:bCs/>
          <w:color w:val="0B0C0C"/>
          <w:lang w:eastAsia="en-GB"/>
        </w:rPr>
        <w:t>ncident,</w:t>
      </w:r>
      <w:r w:rsidRPr="00D43218">
        <w:rPr>
          <w:rFonts w:ascii="Arial" w:hAnsi="Arial" w:eastAsia="Times New Roman" w:cs="Arial"/>
          <w:b/>
          <w:bCs/>
          <w:color w:val="0B0C0C"/>
          <w:lang w:eastAsia="en-GB"/>
        </w:rPr>
        <w:t xml:space="preserve"> then who will issue </w:t>
      </w:r>
      <w:r w:rsidR="00F0485E">
        <w:rPr>
          <w:rFonts w:ascii="Arial" w:hAnsi="Arial" w:eastAsia="Times New Roman" w:cs="Arial"/>
          <w:b/>
          <w:bCs/>
          <w:color w:val="0B0C0C"/>
          <w:lang w:eastAsia="en-GB"/>
        </w:rPr>
        <w:t xml:space="preserve">a </w:t>
      </w:r>
      <w:r w:rsidRPr="00D43218">
        <w:rPr>
          <w:rFonts w:ascii="Arial" w:hAnsi="Arial" w:eastAsia="Times New Roman" w:cs="Arial"/>
          <w:b/>
          <w:bCs/>
          <w:color w:val="0B0C0C"/>
          <w:lang w:eastAsia="en-GB"/>
        </w:rPr>
        <w:t xml:space="preserve">new T1 to the </w:t>
      </w:r>
      <w:r w:rsidRPr="00D43218" w:rsidR="0048106E">
        <w:rPr>
          <w:rFonts w:ascii="Arial" w:hAnsi="Arial" w:eastAsia="Times New Roman" w:cs="Arial"/>
          <w:b/>
          <w:bCs/>
          <w:color w:val="0B0C0C"/>
          <w:lang w:eastAsia="en-GB"/>
        </w:rPr>
        <w:t>destination</w:t>
      </w:r>
      <w:r w:rsidRPr="00D43218">
        <w:rPr>
          <w:rFonts w:ascii="Arial" w:hAnsi="Arial" w:eastAsia="Times New Roman" w:cs="Arial"/>
          <w:b/>
          <w:bCs/>
          <w:color w:val="0B0C0C"/>
          <w:lang w:eastAsia="en-GB"/>
        </w:rPr>
        <w:t>?</w:t>
      </w:r>
    </w:p>
    <w:p w:rsidRPr="008A2B16" w:rsidR="002D1214" w:rsidP="0016365C" w:rsidRDefault="00015302" w14:paraId="1E2CE0FB" w14:textId="29E5538E">
      <w:pPr>
        <w:spacing w:after="160" w:line="240" w:lineRule="auto"/>
        <w:rPr>
          <w:rFonts w:ascii="Arial" w:hAnsi="Arial" w:eastAsia="Times New Roman" w:cs="Arial"/>
          <w:i/>
          <w:iCs/>
          <w:color w:val="008080"/>
          <w:lang w:eastAsia="en-GB"/>
        </w:rPr>
      </w:pPr>
      <w:r w:rsidRPr="008A2B16">
        <w:rPr>
          <w:rFonts w:ascii="Arial" w:hAnsi="Arial" w:eastAsia="Times New Roman" w:cs="Arial"/>
          <w:i/>
          <w:iCs/>
          <w:color w:val="008080"/>
          <w:lang w:eastAsia="en-GB"/>
        </w:rPr>
        <w:t xml:space="preserve">If the customs office decides that the goods cannot </w:t>
      </w:r>
      <w:r w:rsidRPr="008A2B16" w:rsidR="0048106E">
        <w:rPr>
          <w:rFonts w:ascii="Arial" w:hAnsi="Arial" w:eastAsia="Times New Roman" w:cs="Arial"/>
          <w:i/>
          <w:iCs/>
          <w:color w:val="008080"/>
          <w:lang w:eastAsia="en-GB"/>
        </w:rPr>
        <w:t>continue</w:t>
      </w:r>
      <w:r w:rsidRPr="008A2B16">
        <w:rPr>
          <w:rFonts w:ascii="Arial" w:hAnsi="Arial" w:eastAsia="Times New Roman" w:cs="Arial"/>
          <w:i/>
          <w:iCs/>
          <w:color w:val="008080"/>
          <w:lang w:eastAsia="en-GB"/>
        </w:rPr>
        <w:t xml:space="preserve"> that transit movement, then the Holder of the Procedure or Trader at departure, who owns/is responsible for the goods, will need to put them into another relevant procedure.</w:t>
      </w:r>
    </w:p>
    <w:p w:rsidR="00935B76" w:rsidP="00B80867" w:rsidRDefault="00935B76" w14:paraId="4539C7CF" w14:textId="77777777">
      <w:pPr>
        <w:spacing w:after="160" w:line="240" w:lineRule="auto"/>
        <w:rPr>
          <w:rFonts w:ascii="Arial" w:hAnsi="Arial" w:eastAsia="Times New Roman" w:cs="Arial"/>
          <w:b/>
          <w:bCs/>
          <w:color w:val="008080"/>
          <w:u w:val="single"/>
          <w:lang w:eastAsia="en-GB"/>
        </w:rPr>
      </w:pPr>
    </w:p>
    <w:p w:rsidR="00EC09F3" w:rsidP="00F0485E" w:rsidRDefault="00EC09F3" w14:paraId="63EC6BF2" w14:textId="77777777">
      <w:pPr>
        <w:pStyle w:val="NCTSsubheading"/>
      </w:pPr>
    </w:p>
    <w:p w:rsidR="00F25752" w:rsidP="00F0485E" w:rsidRDefault="00F25752" w14:paraId="0EA15822" w14:textId="77777777">
      <w:pPr>
        <w:pStyle w:val="NCTSsubheading"/>
      </w:pPr>
    </w:p>
    <w:p w:rsidR="00F25752" w:rsidP="00F0485E" w:rsidRDefault="00F25752" w14:paraId="57BEC9F0" w14:textId="77777777">
      <w:pPr>
        <w:pStyle w:val="NCTSsubheading"/>
      </w:pPr>
    </w:p>
    <w:p w:rsidR="00F25752" w:rsidP="00F0485E" w:rsidRDefault="00F25752" w14:paraId="7045C49E" w14:textId="77777777">
      <w:pPr>
        <w:pStyle w:val="NCTSsubheading"/>
      </w:pPr>
    </w:p>
    <w:p w:rsidR="00F25752" w:rsidP="00F0485E" w:rsidRDefault="00F25752" w14:paraId="4D74848E" w14:textId="77777777">
      <w:pPr>
        <w:pStyle w:val="NCTSsubheading"/>
      </w:pPr>
    </w:p>
    <w:p w:rsidRPr="00D43218" w:rsidR="00B80867" w:rsidP="00F25752" w:rsidRDefault="00B80867" w14:paraId="474E1253" w14:textId="7CFBD377">
      <w:pPr>
        <w:pStyle w:val="Heading1"/>
      </w:pPr>
      <w:bookmarkStart w:name="_Toc190178094" w:id="25"/>
      <w:r w:rsidRPr="00D43218">
        <w:lastRenderedPageBreak/>
        <w:t>Commodity Codes</w:t>
      </w:r>
      <w:bookmarkEnd w:id="25"/>
    </w:p>
    <w:p w:rsidRPr="00D43218" w:rsidR="00E61E93" w:rsidP="00B32022" w:rsidRDefault="00E61E93" w14:paraId="44BBAEA7" w14:textId="77777777">
      <w:pPr>
        <w:spacing w:after="160" w:line="240" w:lineRule="auto"/>
        <w:rPr>
          <w:rFonts w:ascii="Arial" w:hAnsi="Arial" w:eastAsia="Times New Roman" w:cs="Arial"/>
          <w:b/>
          <w:bCs/>
          <w:i/>
          <w:iCs/>
          <w:color w:val="FF0000"/>
          <w:lang w:eastAsia="en-GB"/>
        </w:rPr>
      </w:pPr>
    </w:p>
    <w:p w:rsidRPr="00D43218" w:rsidR="00311085" w:rsidP="00B32022" w:rsidRDefault="00311085" w14:paraId="24BFA6FF" w14:textId="4E91C450">
      <w:pPr>
        <w:spacing w:after="160" w:line="240" w:lineRule="auto"/>
        <w:rPr>
          <w:rFonts w:ascii="Arial" w:hAnsi="Arial" w:eastAsia="Times New Roman" w:cs="Arial"/>
          <w:b/>
          <w:bCs/>
          <w:lang w:eastAsia="en-GB"/>
        </w:rPr>
      </w:pPr>
      <w:r w:rsidRPr="00D43218">
        <w:rPr>
          <w:rFonts w:ascii="Arial" w:hAnsi="Arial" w:eastAsia="Times New Roman" w:cs="Arial"/>
          <w:b/>
          <w:bCs/>
          <w:lang w:eastAsia="en-GB"/>
        </w:rPr>
        <w:t xml:space="preserve">You have told us </w:t>
      </w:r>
      <w:r w:rsidRPr="00D43218" w:rsidR="00F92EF8">
        <w:rPr>
          <w:rFonts w:ascii="Arial" w:hAnsi="Arial" w:eastAsia="Times New Roman" w:cs="Arial"/>
          <w:b/>
          <w:bCs/>
          <w:lang w:eastAsia="en-GB"/>
        </w:rPr>
        <w:t>it is mandatory to provide</w:t>
      </w:r>
      <w:r w:rsidRPr="00D43218">
        <w:rPr>
          <w:rFonts w:ascii="Arial" w:hAnsi="Arial" w:eastAsia="Times New Roman" w:cs="Arial"/>
          <w:b/>
          <w:bCs/>
          <w:lang w:eastAsia="en-GB"/>
        </w:rPr>
        <w:t xml:space="preserve"> commodity codes for all NCTS5 T1s</w:t>
      </w:r>
      <w:r w:rsidRPr="00D43218" w:rsidR="00BB2522">
        <w:rPr>
          <w:rFonts w:ascii="Arial" w:hAnsi="Arial" w:eastAsia="Times New Roman" w:cs="Arial"/>
          <w:b/>
          <w:bCs/>
          <w:lang w:eastAsia="en-GB"/>
        </w:rPr>
        <w:t xml:space="preserve"> from </w:t>
      </w:r>
      <w:r w:rsidRPr="00D43218" w:rsidR="00F3148D">
        <w:rPr>
          <w:rFonts w:ascii="Arial" w:hAnsi="Arial" w:eastAsia="Times New Roman" w:cs="Arial"/>
          <w:b/>
          <w:bCs/>
          <w:lang w:eastAsia="en-GB"/>
        </w:rPr>
        <w:t>21 January 2025</w:t>
      </w:r>
      <w:r w:rsidRPr="00D43218">
        <w:rPr>
          <w:rFonts w:ascii="Arial" w:hAnsi="Arial" w:eastAsia="Times New Roman" w:cs="Arial"/>
          <w:b/>
          <w:bCs/>
          <w:lang w:eastAsia="en-GB"/>
        </w:rPr>
        <w:t xml:space="preserve">. What would we do if we are creating SDP entries which do not require commodity codes? </w:t>
      </w:r>
      <w:r w:rsidRPr="00D43218" w:rsidR="00A407BA">
        <w:rPr>
          <w:rFonts w:ascii="Arial" w:hAnsi="Arial" w:eastAsia="Times New Roman" w:cs="Arial"/>
          <w:b/>
          <w:bCs/>
          <w:lang w:eastAsia="en-GB"/>
        </w:rPr>
        <w:t>Also,</w:t>
      </w:r>
      <w:r w:rsidRPr="00D43218">
        <w:rPr>
          <w:rFonts w:ascii="Arial" w:hAnsi="Arial" w:eastAsia="Times New Roman" w:cs="Arial"/>
          <w:b/>
          <w:bCs/>
          <w:lang w:eastAsia="en-GB"/>
        </w:rPr>
        <w:t xml:space="preserve"> if we receive another agents EAD and there are multiple </w:t>
      </w:r>
      <w:r w:rsidRPr="00D43218" w:rsidR="00E141B9">
        <w:rPr>
          <w:rFonts w:ascii="Arial" w:hAnsi="Arial" w:eastAsia="Times New Roman" w:cs="Arial"/>
          <w:b/>
          <w:bCs/>
          <w:lang w:eastAsia="en-GB"/>
        </w:rPr>
        <w:t>tariffs,</w:t>
      </w:r>
      <w:r w:rsidRPr="00D43218">
        <w:rPr>
          <w:rFonts w:ascii="Arial" w:hAnsi="Arial" w:eastAsia="Times New Roman" w:cs="Arial"/>
          <w:b/>
          <w:bCs/>
          <w:lang w:eastAsia="en-GB"/>
        </w:rPr>
        <w:t xml:space="preserve"> we only need to state one commodity code</w:t>
      </w:r>
      <w:r w:rsidRPr="00D43218" w:rsidR="00B80867">
        <w:rPr>
          <w:rFonts w:ascii="Arial" w:hAnsi="Arial" w:eastAsia="Times New Roman" w:cs="Arial"/>
          <w:b/>
          <w:bCs/>
          <w:lang w:eastAsia="en-GB"/>
        </w:rPr>
        <w:t>.</w:t>
      </w:r>
      <w:r w:rsidRPr="00D43218">
        <w:rPr>
          <w:rFonts w:ascii="Arial" w:hAnsi="Arial" w:eastAsia="Times New Roman" w:cs="Arial"/>
          <w:b/>
          <w:bCs/>
          <w:lang w:eastAsia="en-GB"/>
        </w:rPr>
        <w:t xml:space="preserve"> </w:t>
      </w:r>
      <w:r w:rsidRPr="00D43218" w:rsidR="00B80867">
        <w:rPr>
          <w:rFonts w:ascii="Arial" w:hAnsi="Arial" w:eastAsia="Times New Roman" w:cs="Arial"/>
          <w:b/>
          <w:bCs/>
          <w:lang w:eastAsia="en-GB"/>
        </w:rPr>
        <w:t>I</w:t>
      </w:r>
      <w:r w:rsidRPr="00D43218">
        <w:rPr>
          <w:rFonts w:ascii="Arial" w:hAnsi="Arial" w:eastAsia="Times New Roman" w:cs="Arial"/>
          <w:b/>
          <w:bCs/>
          <w:lang w:eastAsia="en-GB"/>
        </w:rPr>
        <w:t>s this still the procedure or will we need to state all commodity codes?</w:t>
      </w:r>
    </w:p>
    <w:p w:rsidRPr="008A2B16" w:rsidR="0022603A" w:rsidP="00B32022" w:rsidRDefault="00570E4C" w14:paraId="79A4BDA0" w14:textId="44B3A97D">
      <w:pPr>
        <w:spacing w:after="160" w:line="240" w:lineRule="auto"/>
        <w:rPr>
          <w:rFonts w:ascii="Arial" w:hAnsi="Arial" w:cs="Arial"/>
          <w:i/>
          <w:iCs/>
          <w:color w:val="008080"/>
        </w:rPr>
      </w:pPr>
      <w:r w:rsidRPr="008A2B16">
        <w:rPr>
          <w:rFonts w:ascii="Arial" w:hAnsi="Arial" w:cs="Arial"/>
          <w:i/>
          <w:iCs/>
          <w:color w:val="008080"/>
        </w:rPr>
        <w:t>The use of a 6-digit commodity code is</w:t>
      </w:r>
      <w:r w:rsidRPr="008A2B16" w:rsidR="00EF7927">
        <w:rPr>
          <w:rFonts w:ascii="Arial" w:hAnsi="Arial" w:cs="Arial"/>
          <w:i/>
          <w:iCs/>
          <w:color w:val="008080"/>
        </w:rPr>
        <w:t xml:space="preserve"> now</w:t>
      </w:r>
      <w:r w:rsidRPr="008A2B16">
        <w:rPr>
          <w:rFonts w:ascii="Arial" w:hAnsi="Arial" w:cs="Arial"/>
          <w:i/>
          <w:iCs/>
          <w:color w:val="008080"/>
        </w:rPr>
        <w:t xml:space="preserve"> </w:t>
      </w:r>
      <w:r w:rsidRPr="008A2B16">
        <w:rPr>
          <w:rFonts w:ascii="Arial" w:hAnsi="Arial" w:cs="Arial"/>
          <w:i/>
          <w:iCs/>
          <w:color w:val="008080"/>
          <w:u w:val="single"/>
        </w:rPr>
        <w:t>mandatory</w:t>
      </w:r>
      <w:r w:rsidRPr="008A2B16">
        <w:rPr>
          <w:rFonts w:ascii="Arial" w:hAnsi="Arial" w:cs="Arial"/>
          <w:i/>
          <w:iCs/>
          <w:color w:val="008080"/>
        </w:rPr>
        <w:t xml:space="preserve"> in NCTS in all CTC contracting parties </w:t>
      </w:r>
      <w:r w:rsidRPr="008A2B16" w:rsidR="00EF7927">
        <w:rPr>
          <w:rFonts w:ascii="Arial" w:hAnsi="Arial" w:cs="Arial"/>
          <w:i/>
          <w:iCs/>
          <w:color w:val="008080"/>
        </w:rPr>
        <w:t>since</w:t>
      </w:r>
      <w:r w:rsidRPr="008A2B16">
        <w:rPr>
          <w:rFonts w:ascii="Arial" w:hAnsi="Arial" w:cs="Arial"/>
          <w:i/>
          <w:iCs/>
          <w:color w:val="008080"/>
        </w:rPr>
        <w:t xml:space="preserve"> 2</w:t>
      </w:r>
      <w:r w:rsidRPr="008A2B16" w:rsidR="004C0231">
        <w:rPr>
          <w:rFonts w:ascii="Arial" w:hAnsi="Arial" w:cs="Arial"/>
          <w:i/>
          <w:iCs/>
          <w:color w:val="008080"/>
        </w:rPr>
        <w:t>1</w:t>
      </w:r>
      <w:r w:rsidRPr="008A2B16">
        <w:rPr>
          <w:rFonts w:ascii="Arial" w:hAnsi="Arial" w:cs="Arial"/>
          <w:i/>
          <w:iCs/>
          <w:color w:val="008080"/>
        </w:rPr>
        <w:t xml:space="preserve"> January 2025. </w:t>
      </w:r>
      <w:r w:rsidRPr="008A2B16" w:rsidR="00C822BA">
        <w:rPr>
          <w:rFonts w:ascii="Arial" w:hAnsi="Arial" w:cs="Arial"/>
          <w:i/>
          <w:iCs/>
          <w:color w:val="008080"/>
        </w:rPr>
        <w:t>T</w:t>
      </w:r>
      <w:r w:rsidRPr="008A2B16">
        <w:rPr>
          <w:rFonts w:ascii="Arial" w:hAnsi="Arial" w:cs="Arial"/>
          <w:i/>
          <w:iCs/>
          <w:color w:val="008080"/>
        </w:rPr>
        <w:t xml:space="preserve">here are no permissible exceptions to this. </w:t>
      </w:r>
    </w:p>
    <w:p w:rsidRPr="00D43218" w:rsidR="00CD7F9B" w:rsidP="00B32022" w:rsidRDefault="00570E4C" w14:paraId="2FE8A9BA" w14:textId="400BA93F">
      <w:pPr>
        <w:spacing w:after="160" w:line="240" w:lineRule="auto"/>
        <w:rPr>
          <w:rFonts w:ascii="Arial" w:hAnsi="Arial" w:eastAsia="Times New Roman" w:cs="Arial"/>
          <w:b/>
          <w:bCs/>
          <w:i/>
          <w:iCs/>
          <w:color w:val="008080"/>
          <w:u w:val="single"/>
          <w:lang w:eastAsia="en-GB"/>
        </w:rPr>
      </w:pPr>
      <w:r w:rsidRPr="008A2B16">
        <w:rPr>
          <w:rFonts w:ascii="Arial" w:hAnsi="Arial" w:cs="Arial"/>
          <w:i/>
          <w:iCs/>
          <w:color w:val="008080"/>
        </w:rPr>
        <w:t xml:space="preserve">HMRC is keen to understand </w:t>
      </w:r>
      <w:r w:rsidRPr="008A2B16" w:rsidR="0022603A">
        <w:rPr>
          <w:rFonts w:ascii="Arial" w:hAnsi="Arial" w:cs="Arial"/>
          <w:i/>
          <w:iCs/>
          <w:color w:val="008080"/>
        </w:rPr>
        <w:t>what</w:t>
      </w:r>
      <w:r w:rsidRPr="008A2B16">
        <w:rPr>
          <w:rFonts w:ascii="Arial" w:hAnsi="Arial" w:cs="Arial"/>
          <w:i/>
          <w:iCs/>
          <w:color w:val="008080"/>
        </w:rPr>
        <w:t xml:space="preserve"> difficulties this might cause to Traders</w:t>
      </w:r>
      <w:r w:rsidRPr="008A2B16" w:rsidR="0022603A">
        <w:rPr>
          <w:rFonts w:ascii="Arial" w:hAnsi="Arial" w:cs="Arial"/>
          <w:i/>
          <w:iCs/>
          <w:color w:val="008080"/>
        </w:rPr>
        <w:t>,</w:t>
      </w:r>
      <w:r w:rsidRPr="008A2B16">
        <w:rPr>
          <w:rFonts w:ascii="Arial" w:hAnsi="Arial" w:cs="Arial"/>
          <w:i/>
          <w:iCs/>
          <w:color w:val="008080"/>
        </w:rPr>
        <w:t xml:space="preserve"> especially in relation to the interactions with other customs processes following the end of a transit movement. If you would like to discuss this in more detail, please contact HMRC Transit Policy by email at </w:t>
      </w:r>
      <w:hyperlink w:history="1" r:id="rId20">
        <w:r w:rsidRPr="00D43218">
          <w:rPr>
            <w:rStyle w:val="Hyperlink"/>
            <w:rFonts w:ascii="Arial" w:hAnsi="Arial" w:cs="Arial"/>
            <w:i/>
            <w:iCs/>
          </w:rPr>
          <w:t>transitpolicymailbox@hmrc.gov.uk</w:t>
        </w:r>
      </w:hyperlink>
    </w:p>
    <w:p w:rsidRPr="00D43218" w:rsidR="005375EB" w:rsidP="00B32022" w:rsidRDefault="005375EB" w14:paraId="631BE06E" w14:textId="77777777">
      <w:pPr>
        <w:spacing w:after="160" w:line="240" w:lineRule="auto"/>
        <w:rPr>
          <w:rFonts w:ascii="Arial" w:hAnsi="Arial" w:eastAsia="Times New Roman" w:cs="Arial"/>
          <w:b/>
          <w:bCs/>
          <w:color w:val="008080"/>
          <w:u w:val="single"/>
          <w:lang w:eastAsia="en-GB"/>
        </w:rPr>
      </w:pPr>
    </w:p>
    <w:p w:rsidRPr="00D43218" w:rsidR="001D6251" w:rsidP="001E021C" w:rsidRDefault="00B07170" w14:paraId="6D79B7B3" w14:textId="49251757">
      <w:pPr>
        <w:spacing w:after="160" w:line="240" w:lineRule="auto"/>
        <w:rPr>
          <w:rFonts w:ascii="Arial" w:hAnsi="Arial" w:eastAsia="Times New Roman" w:cs="Arial"/>
          <w:b/>
          <w:bCs/>
          <w:lang w:eastAsia="en-GB"/>
        </w:rPr>
      </w:pPr>
      <w:r w:rsidRPr="00D43218">
        <w:rPr>
          <w:rFonts w:ascii="Arial" w:hAnsi="Arial" w:eastAsia="Times New Roman" w:cs="Arial"/>
          <w:b/>
          <w:bCs/>
          <w:lang w:eastAsia="en-GB"/>
        </w:rPr>
        <w:t>Are 6-digits</w:t>
      </w:r>
      <w:r w:rsidRPr="00D43218" w:rsidR="00C90F8C">
        <w:rPr>
          <w:rFonts w:ascii="Arial" w:hAnsi="Arial" w:eastAsia="Times New Roman" w:cs="Arial"/>
          <w:b/>
          <w:bCs/>
          <w:lang w:eastAsia="en-GB"/>
        </w:rPr>
        <w:t xml:space="preserve"> of the commodity code</w:t>
      </w:r>
      <w:r w:rsidRPr="00D43218">
        <w:rPr>
          <w:rFonts w:ascii="Arial" w:hAnsi="Arial" w:eastAsia="Times New Roman" w:cs="Arial"/>
          <w:b/>
          <w:bCs/>
          <w:lang w:eastAsia="en-GB"/>
        </w:rPr>
        <w:t xml:space="preserve"> all we can </w:t>
      </w:r>
      <w:r w:rsidRPr="00D43218" w:rsidR="00C90F8C">
        <w:rPr>
          <w:rFonts w:ascii="Arial" w:hAnsi="Arial" w:eastAsia="Times New Roman" w:cs="Arial"/>
          <w:b/>
          <w:bCs/>
          <w:lang w:eastAsia="en-GB"/>
        </w:rPr>
        <w:t>enter</w:t>
      </w:r>
      <w:r w:rsidRPr="00D43218">
        <w:rPr>
          <w:rFonts w:ascii="Arial" w:hAnsi="Arial" w:eastAsia="Times New Roman" w:cs="Arial"/>
          <w:b/>
          <w:bCs/>
          <w:lang w:eastAsia="en-GB"/>
        </w:rPr>
        <w:t xml:space="preserve"> or are 8-digits still functional? Our EADs only contain 8-digits so when we copy these over to NCTS we need to ensure whether the full commodity code will be stated </w:t>
      </w:r>
      <w:r w:rsidRPr="00D43218" w:rsidR="00C90F8C">
        <w:rPr>
          <w:rFonts w:ascii="Arial" w:hAnsi="Arial" w:eastAsia="Times New Roman" w:cs="Arial"/>
          <w:b/>
          <w:bCs/>
          <w:lang w:eastAsia="en-GB"/>
        </w:rPr>
        <w:t>so</w:t>
      </w:r>
      <w:r w:rsidRPr="00D43218">
        <w:rPr>
          <w:rFonts w:ascii="Arial" w:hAnsi="Arial" w:eastAsia="Times New Roman" w:cs="Arial"/>
          <w:b/>
          <w:bCs/>
          <w:lang w:eastAsia="en-GB"/>
        </w:rPr>
        <w:t xml:space="preserve"> we </w:t>
      </w:r>
      <w:r w:rsidRPr="00D43218" w:rsidR="00E33458">
        <w:rPr>
          <w:rFonts w:ascii="Arial" w:hAnsi="Arial" w:eastAsia="Times New Roman" w:cs="Arial"/>
          <w:b/>
          <w:bCs/>
          <w:lang w:eastAsia="en-GB"/>
        </w:rPr>
        <w:t>won’t</w:t>
      </w:r>
      <w:r w:rsidRPr="00D43218">
        <w:rPr>
          <w:rFonts w:ascii="Arial" w:hAnsi="Arial" w:eastAsia="Times New Roman" w:cs="Arial"/>
          <w:b/>
          <w:bCs/>
          <w:lang w:eastAsia="en-GB"/>
        </w:rPr>
        <w:t xml:space="preserve"> get </w:t>
      </w:r>
      <w:r w:rsidRPr="00D43218" w:rsidR="00E33458">
        <w:rPr>
          <w:rFonts w:ascii="Arial" w:hAnsi="Arial" w:eastAsia="Times New Roman" w:cs="Arial"/>
          <w:b/>
          <w:bCs/>
          <w:lang w:eastAsia="en-GB"/>
        </w:rPr>
        <w:t>rejections.</w:t>
      </w:r>
    </w:p>
    <w:p w:rsidR="009565B0" w:rsidP="008B1A0F" w:rsidRDefault="007432A8" w14:paraId="4B7CD971" w14:textId="77777777">
      <w:pPr>
        <w:pStyle w:val="NormalWeb"/>
        <w:spacing w:before="0" w:beforeAutospacing="0"/>
        <w:rPr>
          <w:rFonts w:ascii="Arial" w:hAnsi="Arial" w:cs="Arial"/>
          <w:i/>
          <w:iCs/>
          <w:color w:val="008080"/>
          <w:sz w:val="22"/>
          <w:szCs w:val="22"/>
        </w:rPr>
      </w:pPr>
      <w:r w:rsidRPr="008A2B16">
        <w:rPr>
          <w:rFonts w:ascii="Arial" w:hAnsi="Arial" w:cs="Arial"/>
          <w:i/>
          <w:iCs/>
          <w:color w:val="008080"/>
          <w:sz w:val="22"/>
          <w:szCs w:val="22"/>
        </w:rPr>
        <w:t>F</w:t>
      </w:r>
      <w:r w:rsidRPr="008A2B16" w:rsidR="0074666B">
        <w:rPr>
          <w:rFonts w:ascii="Arial" w:hAnsi="Arial" w:cs="Arial"/>
          <w:i/>
          <w:iCs/>
          <w:color w:val="008080"/>
          <w:sz w:val="22"/>
          <w:szCs w:val="22"/>
        </w:rPr>
        <w:t xml:space="preserve">or GB declarations you can </w:t>
      </w:r>
      <w:r w:rsidRPr="008A2B16" w:rsidR="0074666B">
        <w:rPr>
          <w:rFonts w:ascii="Arial" w:hAnsi="Arial" w:cs="Arial"/>
          <w:i/>
          <w:iCs/>
          <w:color w:val="008080"/>
          <w:sz w:val="22"/>
          <w:szCs w:val="22"/>
          <w:u w:val="single"/>
        </w:rPr>
        <w:t>only</w:t>
      </w:r>
      <w:r w:rsidRPr="008A2B16" w:rsidR="0074666B">
        <w:rPr>
          <w:rFonts w:ascii="Arial" w:hAnsi="Arial" w:cs="Arial"/>
          <w:i/>
          <w:iCs/>
          <w:color w:val="008080"/>
          <w:sz w:val="22"/>
          <w:szCs w:val="22"/>
        </w:rPr>
        <w:t xml:space="preserve"> provide the 6</w:t>
      </w:r>
      <w:r w:rsidRPr="008A2B16">
        <w:rPr>
          <w:rFonts w:ascii="Arial" w:hAnsi="Arial" w:cs="Arial"/>
          <w:i/>
          <w:iCs/>
          <w:color w:val="008080"/>
          <w:sz w:val="22"/>
          <w:szCs w:val="22"/>
        </w:rPr>
        <w:t>-</w:t>
      </w:r>
      <w:r w:rsidRPr="008A2B16" w:rsidR="0074666B">
        <w:rPr>
          <w:rFonts w:ascii="Arial" w:hAnsi="Arial" w:cs="Arial"/>
          <w:i/>
          <w:iCs/>
          <w:color w:val="008080"/>
          <w:sz w:val="22"/>
          <w:szCs w:val="22"/>
        </w:rPr>
        <w:t xml:space="preserve">digit Harmonized </w:t>
      </w:r>
      <w:r w:rsidRPr="008A2B16" w:rsidR="004620B9">
        <w:rPr>
          <w:rFonts w:ascii="Arial" w:hAnsi="Arial" w:cs="Arial"/>
          <w:i/>
          <w:iCs/>
          <w:color w:val="008080"/>
          <w:sz w:val="22"/>
          <w:szCs w:val="22"/>
        </w:rPr>
        <w:t xml:space="preserve">System (HS) </w:t>
      </w:r>
      <w:r w:rsidRPr="008A2B16" w:rsidR="0074666B">
        <w:rPr>
          <w:rFonts w:ascii="Arial" w:hAnsi="Arial" w:cs="Arial"/>
          <w:i/>
          <w:iCs/>
          <w:color w:val="008080"/>
          <w:sz w:val="22"/>
          <w:szCs w:val="22"/>
        </w:rPr>
        <w:t>code</w:t>
      </w:r>
      <w:r w:rsidRPr="008A2B16" w:rsidR="004620B9">
        <w:rPr>
          <w:rFonts w:ascii="Arial" w:hAnsi="Arial" w:cs="Arial"/>
          <w:i/>
          <w:iCs/>
          <w:color w:val="008080"/>
          <w:sz w:val="22"/>
          <w:szCs w:val="22"/>
        </w:rPr>
        <w:t>.</w:t>
      </w:r>
      <w:r w:rsidRPr="008A2B16" w:rsidR="008B1A0F">
        <w:rPr>
          <w:rFonts w:ascii="Arial" w:hAnsi="Arial" w:cs="Arial"/>
          <w:i/>
          <w:iCs/>
          <w:color w:val="008080"/>
          <w:sz w:val="22"/>
          <w:szCs w:val="22"/>
        </w:rPr>
        <w:t xml:space="preserve"> </w:t>
      </w:r>
    </w:p>
    <w:p w:rsidRPr="008A2B16" w:rsidR="0074666B" w:rsidP="008B1A0F" w:rsidRDefault="004620B9" w14:paraId="52974AA2" w14:textId="5610543F">
      <w:pPr>
        <w:pStyle w:val="NormalWeb"/>
        <w:spacing w:before="0" w:beforeAutospacing="0"/>
        <w:rPr>
          <w:rFonts w:ascii="Arial" w:hAnsi="Arial" w:cs="Arial"/>
          <w:i/>
          <w:iCs/>
          <w:color w:val="008080"/>
          <w:sz w:val="22"/>
          <w:szCs w:val="22"/>
        </w:rPr>
      </w:pPr>
      <w:r w:rsidRPr="008A2B16">
        <w:rPr>
          <w:rFonts w:ascii="Arial" w:hAnsi="Arial" w:cs="Arial"/>
          <w:i/>
          <w:iCs/>
          <w:color w:val="008080"/>
          <w:sz w:val="22"/>
          <w:szCs w:val="22"/>
        </w:rPr>
        <w:t xml:space="preserve">For </w:t>
      </w:r>
      <w:r w:rsidRPr="008A2B16" w:rsidR="0074666B">
        <w:rPr>
          <w:rFonts w:ascii="Arial" w:hAnsi="Arial" w:cs="Arial"/>
          <w:i/>
          <w:iCs/>
          <w:color w:val="008080"/>
          <w:sz w:val="22"/>
          <w:szCs w:val="22"/>
        </w:rPr>
        <w:t xml:space="preserve">Northern Ireland (XI) declarations you </w:t>
      </w:r>
      <w:r w:rsidRPr="008A2B16" w:rsidR="00F222A2">
        <w:rPr>
          <w:rFonts w:ascii="Arial" w:hAnsi="Arial" w:cs="Arial"/>
          <w:i/>
          <w:iCs/>
          <w:color w:val="008080"/>
          <w:sz w:val="22"/>
          <w:szCs w:val="22"/>
        </w:rPr>
        <w:t>must</w:t>
      </w:r>
      <w:r w:rsidRPr="008A2B16" w:rsidR="0074666B">
        <w:rPr>
          <w:rFonts w:ascii="Arial" w:hAnsi="Arial" w:cs="Arial"/>
          <w:i/>
          <w:iCs/>
          <w:color w:val="008080"/>
          <w:sz w:val="22"/>
          <w:szCs w:val="22"/>
        </w:rPr>
        <w:t xml:space="preserve"> provide the 6</w:t>
      </w:r>
      <w:r w:rsidRPr="008A2B16" w:rsidR="00F222A2">
        <w:rPr>
          <w:rFonts w:ascii="Arial" w:hAnsi="Arial" w:cs="Arial"/>
          <w:i/>
          <w:iCs/>
          <w:color w:val="008080"/>
          <w:sz w:val="22"/>
          <w:szCs w:val="22"/>
        </w:rPr>
        <w:t>-</w:t>
      </w:r>
      <w:r w:rsidRPr="008A2B16" w:rsidR="0074666B">
        <w:rPr>
          <w:rFonts w:ascii="Arial" w:hAnsi="Arial" w:cs="Arial"/>
          <w:i/>
          <w:iCs/>
          <w:color w:val="008080"/>
          <w:sz w:val="22"/>
          <w:szCs w:val="22"/>
        </w:rPr>
        <w:t xml:space="preserve">digit </w:t>
      </w:r>
      <w:r w:rsidRPr="008A2B16" w:rsidR="00F222A2">
        <w:rPr>
          <w:rFonts w:ascii="Arial" w:hAnsi="Arial" w:cs="Arial"/>
          <w:i/>
          <w:iCs/>
          <w:color w:val="008080"/>
          <w:sz w:val="22"/>
          <w:szCs w:val="22"/>
        </w:rPr>
        <w:t>HS</w:t>
      </w:r>
      <w:r w:rsidRPr="008A2B16" w:rsidR="0074666B">
        <w:rPr>
          <w:rFonts w:ascii="Arial" w:hAnsi="Arial" w:cs="Arial"/>
          <w:i/>
          <w:iCs/>
          <w:color w:val="008080"/>
          <w:sz w:val="22"/>
          <w:szCs w:val="22"/>
        </w:rPr>
        <w:t xml:space="preserve"> code, and </w:t>
      </w:r>
      <w:r w:rsidRPr="008A2B16" w:rsidR="00F222A2">
        <w:rPr>
          <w:rFonts w:ascii="Arial" w:hAnsi="Arial" w:cs="Arial"/>
          <w:i/>
          <w:iCs/>
          <w:color w:val="008080"/>
          <w:sz w:val="22"/>
          <w:szCs w:val="22"/>
        </w:rPr>
        <w:t xml:space="preserve">optionally you can also provide </w:t>
      </w:r>
      <w:r w:rsidRPr="008A2B16" w:rsidR="0074666B">
        <w:rPr>
          <w:rFonts w:ascii="Arial" w:hAnsi="Arial" w:cs="Arial"/>
          <w:i/>
          <w:iCs/>
          <w:color w:val="008080"/>
          <w:sz w:val="22"/>
          <w:szCs w:val="22"/>
        </w:rPr>
        <w:t>the 2</w:t>
      </w:r>
      <w:r w:rsidRPr="008A2B16" w:rsidR="00F222A2">
        <w:rPr>
          <w:rFonts w:ascii="Arial" w:hAnsi="Arial" w:cs="Arial"/>
          <w:i/>
          <w:iCs/>
          <w:color w:val="008080"/>
          <w:sz w:val="22"/>
          <w:szCs w:val="22"/>
        </w:rPr>
        <w:t>-</w:t>
      </w:r>
      <w:r w:rsidRPr="008A2B16" w:rsidR="0074666B">
        <w:rPr>
          <w:rFonts w:ascii="Arial" w:hAnsi="Arial" w:cs="Arial"/>
          <w:i/>
          <w:iCs/>
          <w:color w:val="008080"/>
          <w:sz w:val="22"/>
          <w:szCs w:val="22"/>
        </w:rPr>
        <w:t xml:space="preserve">digit </w:t>
      </w:r>
      <w:r w:rsidRPr="008A2B16" w:rsidR="00F222A2">
        <w:rPr>
          <w:rFonts w:ascii="Arial" w:hAnsi="Arial" w:cs="Arial"/>
          <w:i/>
          <w:iCs/>
          <w:color w:val="008080"/>
          <w:sz w:val="22"/>
          <w:szCs w:val="22"/>
        </w:rPr>
        <w:t>C</w:t>
      </w:r>
      <w:r w:rsidRPr="008A2B16" w:rsidR="0074666B">
        <w:rPr>
          <w:rFonts w:ascii="Arial" w:hAnsi="Arial" w:cs="Arial"/>
          <w:i/>
          <w:iCs/>
          <w:color w:val="008080"/>
          <w:sz w:val="22"/>
          <w:szCs w:val="22"/>
        </w:rPr>
        <w:t xml:space="preserve">ombined </w:t>
      </w:r>
      <w:r w:rsidRPr="008A2B16" w:rsidR="00F222A2">
        <w:rPr>
          <w:rFonts w:ascii="Arial" w:hAnsi="Arial" w:cs="Arial"/>
          <w:i/>
          <w:iCs/>
          <w:color w:val="008080"/>
          <w:sz w:val="22"/>
          <w:szCs w:val="22"/>
        </w:rPr>
        <w:t>N</w:t>
      </w:r>
      <w:r w:rsidRPr="008A2B16" w:rsidR="0074666B">
        <w:rPr>
          <w:rFonts w:ascii="Arial" w:hAnsi="Arial" w:cs="Arial"/>
          <w:i/>
          <w:iCs/>
          <w:color w:val="008080"/>
          <w:sz w:val="22"/>
          <w:szCs w:val="22"/>
        </w:rPr>
        <w:t xml:space="preserve">omenclature </w:t>
      </w:r>
      <w:r w:rsidRPr="008A2B16" w:rsidR="00F222A2">
        <w:rPr>
          <w:rFonts w:ascii="Arial" w:hAnsi="Arial" w:cs="Arial"/>
          <w:i/>
          <w:iCs/>
          <w:color w:val="008080"/>
          <w:sz w:val="22"/>
          <w:szCs w:val="22"/>
        </w:rPr>
        <w:t xml:space="preserve">(CN) </w:t>
      </w:r>
      <w:r w:rsidRPr="008A2B16" w:rsidR="0074666B">
        <w:rPr>
          <w:rFonts w:ascii="Arial" w:hAnsi="Arial" w:cs="Arial"/>
          <w:i/>
          <w:iCs/>
          <w:color w:val="008080"/>
          <w:sz w:val="22"/>
          <w:szCs w:val="22"/>
        </w:rPr>
        <w:t>code</w:t>
      </w:r>
      <w:r w:rsidRPr="008A2B16" w:rsidR="00F222A2">
        <w:rPr>
          <w:rFonts w:ascii="Arial" w:hAnsi="Arial" w:cs="Arial"/>
          <w:i/>
          <w:iCs/>
          <w:color w:val="008080"/>
          <w:sz w:val="22"/>
          <w:szCs w:val="22"/>
        </w:rPr>
        <w:t>. This is because</w:t>
      </w:r>
      <w:r w:rsidRPr="008A2B16" w:rsidR="0074666B">
        <w:rPr>
          <w:rFonts w:ascii="Arial" w:hAnsi="Arial" w:cs="Arial"/>
          <w:i/>
          <w:iCs/>
          <w:color w:val="008080"/>
          <w:sz w:val="22"/>
          <w:szCs w:val="22"/>
        </w:rPr>
        <w:t xml:space="preserve"> XI is an EU member state and will validate the </w:t>
      </w:r>
      <w:r w:rsidRPr="008A2B16" w:rsidR="00F222A2">
        <w:rPr>
          <w:rFonts w:ascii="Arial" w:hAnsi="Arial" w:cs="Arial"/>
          <w:i/>
          <w:iCs/>
          <w:color w:val="008080"/>
          <w:sz w:val="22"/>
          <w:szCs w:val="22"/>
        </w:rPr>
        <w:t xml:space="preserve">CN </w:t>
      </w:r>
      <w:r w:rsidRPr="008A2B16" w:rsidR="0074666B">
        <w:rPr>
          <w:rFonts w:ascii="Arial" w:hAnsi="Arial" w:cs="Arial"/>
          <w:i/>
          <w:iCs/>
          <w:color w:val="008080"/>
          <w:sz w:val="22"/>
          <w:szCs w:val="22"/>
        </w:rPr>
        <w:t xml:space="preserve">code against the EU TARIC </w:t>
      </w:r>
      <w:r w:rsidRPr="008A2B16" w:rsidR="00E33458">
        <w:rPr>
          <w:rFonts w:ascii="Arial" w:hAnsi="Arial" w:cs="Arial"/>
          <w:i/>
          <w:iCs/>
          <w:color w:val="008080"/>
          <w:sz w:val="22"/>
          <w:szCs w:val="22"/>
        </w:rPr>
        <w:t>database.</w:t>
      </w:r>
      <w:r w:rsidRPr="008A2B16" w:rsidR="0074666B">
        <w:rPr>
          <w:rFonts w:ascii="Arial" w:hAnsi="Arial" w:cs="Arial"/>
          <w:i/>
          <w:iCs/>
          <w:color w:val="008080"/>
          <w:sz w:val="22"/>
          <w:szCs w:val="22"/>
        </w:rPr>
        <w:t xml:space="preserve"> </w:t>
      </w:r>
    </w:p>
    <w:p w:rsidR="009565B0" w:rsidP="0074666B" w:rsidRDefault="00F83EC2" w14:paraId="3FB4A5FE" w14:textId="77777777">
      <w:pPr>
        <w:pStyle w:val="NormalWeb"/>
        <w:rPr>
          <w:rFonts w:ascii="Arial" w:hAnsi="Arial" w:cs="Arial"/>
          <w:b/>
          <w:bCs/>
          <w:color w:val="000000" w:themeColor="text1"/>
          <w:sz w:val="22"/>
          <w:szCs w:val="22"/>
        </w:rPr>
      </w:pPr>
      <w:r>
        <w:rPr>
          <w:rFonts w:ascii="Arial" w:hAnsi="Arial" w:cs="Arial"/>
          <w:b/>
          <w:bCs/>
          <w:color w:val="000000" w:themeColor="text1"/>
          <w:sz w:val="22"/>
          <w:szCs w:val="22"/>
        </w:rPr>
        <w:t>I</w:t>
      </w:r>
      <w:r w:rsidRPr="00D43218" w:rsidR="005932AA">
        <w:rPr>
          <w:rFonts w:ascii="Arial" w:hAnsi="Arial" w:cs="Arial"/>
          <w:b/>
          <w:bCs/>
          <w:color w:val="000000" w:themeColor="text1"/>
          <w:sz w:val="22"/>
          <w:szCs w:val="22"/>
        </w:rPr>
        <w:t>f more than 6 digits is transmitted would this cause an issue</w:t>
      </w:r>
      <w:r w:rsidR="009565B0">
        <w:rPr>
          <w:rFonts w:ascii="Arial" w:hAnsi="Arial" w:cs="Arial"/>
          <w:b/>
          <w:bCs/>
          <w:color w:val="000000" w:themeColor="text1"/>
          <w:sz w:val="22"/>
          <w:szCs w:val="22"/>
        </w:rPr>
        <w:t>?</w:t>
      </w:r>
    </w:p>
    <w:p w:rsidRPr="008A2B16" w:rsidR="00EF16C5" w:rsidP="0074666B" w:rsidRDefault="003870C8" w14:paraId="01BDD83D" w14:textId="69CA9E8A">
      <w:pPr>
        <w:pStyle w:val="NormalWeb"/>
        <w:rPr>
          <w:rFonts w:ascii="Arial" w:hAnsi="Arial" w:cs="Arial"/>
          <w:i/>
          <w:iCs/>
          <w:color w:val="008080"/>
          <w:sz w:val="22"/>
          <w:szCs w:val="22"/>
        </w:rPr>
      </w:pPr>
      <w:r w:rsidRPr="008A2B16">
        <w:rPr>
          <w:rFonts w:ascii="Arial" w:hAnsi="Arial" w:cs="Arial"/>
          <w:i/>
          <w:iCs/>
          <w:color w:val="008080"/>
          <w:sz w:val="22"/>
          <w:szCs w:val="22"/>
        </w:rPr>
        <w:t>A GB declaration</w:t>
      </w:r>
      <w:r w:rsidRPr="008A2B16" w:rsidR="005E429E">
        <w:rPr>
          <w:rFonts w:ascii="Arial" w:hAnsi="Arial" w:cs="Arial"/>
          <w:i/>
          <w:iCs/>
          <w:color w:val="008080"/>
          <w:sz w:val="22"/>
          <w:szCs w:val="22"/>
        </w:rPr>
        <w:t xml:space="preserve"> would be rejected by the NCTS5 system (NI is different as per the</w:t>
      </w:r>
      <w:r w:rsidRPr="008A2B16" w:rsidR="00CB73CD">
        <w:rPr>
          <w:rFonts w:ascii="Arial" w:hAnsi="Arial" w:cs="Arial"/>
          <w:i/>
          <w:iCs/>
          <w:color w:val="008080"/>
          <w:sz w:val="22"/>
          <w:szCs w:val="22"/>
        </w:rPr>
        <w:t xml:space="preserve"> </w:t>
      </w:r>
      <w:r w:rsidR="00D534F0">
        <w:rPr>
          <w:rFonts w:ascii="Arial" w:hAnsi="Arial" w:cs="Arial"/>
          <w:i/>
          <w:iCs/>
          <w:color w:val="008080"/>
          <w:sz w:val="22"/>
          <w:szCs w:val="22"/>
        </w:rPr>
        <w:t xml:space="preserve">previous </w:t>
      </w:r>
      <w:r w:rsidRPr="008A2B16" w:rsidR="00CB73CD">
        <w:rPr>
          <w:rFonts w:ascii="Arial" w:hAnsi="Arial" w:cs="Arial"/>
          <w:i/>
          <w:iCs/>
          <w:color w:val="008080"/>
          <w:sz w:val="22"/>
          <w:szCs w:val="22"/>
        </w:rPr>
        <w:t>answer</w:t>
      </w:r>
      <w:r w:rsidRPr="008A2B16" w:rsidR="005E429E">
        <w:rPr>
          <w:rFonts w:ascii="Arial" w:hAnsi="Arial" w:cs="Arial"/>
          <w:i/>
          <w:iCs/>
          <w:color w:val="008080"/>
          <w:sz w:val="22"/>
          <w:szCs w:val="22"/>
        </w:rPr>
        <w:t xml:space="preserve">). </w:t>
      </w:r>
      <w:r w:rsidRPr="008A2B16" w:rsidR="00CB73CD">
        <w:rPr>
          <w:rFonts w:ascii="Arial" w:hAnsi="Arial" w:cs="Arial"/>
          <w:i/>
          <w:iCs/>
          <w:color w:val="008080"/>
          <w:sz w:val="22"/>
          <w:szCs w:val="22"/>
        </w:rPr>
        <w:t>H</w:t>
      </w:r>
      <w:r w:rsidRPr="008A2B16" w:rsidR="005E429E">
        <w:rPr>
          <w:rFonts w:ascii="Arial" w:hAnsi="Arial" w:cs="Arial"/>
          <w:i/>
          <w:iCs/>
          <w:color w:val="008080"/>
          <w:sz w:val="22"/>
          <w:szCs w:val="22"/>
        </w:rPr>
        <w:t>owever</w:t>
      </w:r>
      <w:r w:rsidRPr="008A2B16" w:rsidR="00CB73CD">
        <w:rPr>
          <w:rFonts w:ascii="Arial" w:hAnsi="Arial" w:cs="Arial"/>
          <w:i/>
          <w:iCs/>
          <w:color w:val="008080"/>
          <w:sz w:val="22"/>
          <w:szCs w:val="22"/>
        </w:rPr>
        <w:t>,</w:t>
      </w:r>
      <w:r w:rsidRPr="008A2B16" w:rsidR="005E429E">
        <w:rPr>
          <w:rFonts w:ascii="Arial" w:hAnsi="Arial" w:cs="Arial"/>
          <w:i/>
          <w:iCs/>
          <w:color w:val="008080"/>
          <w:sz w:val="22"/>
          <w:szCs w:val="22"/>
        </w:rPr>
        <w:t xml:space="preserve"> we are aware </w:t>
      </w:r>
      <w:r w:rsidRPr="008A2B16" w:rsidR="00CB73CD">
        <w:rPr>
          <w:rFonts w:ascii="Arial" w:hAnsi="Arial" w:cs="Arial"/>
          <w:i/>
          <w:iCs/>
          <w:color w:val="008080"/>
          <w:sz w:val="22"/>
          <w:szCs w:val="22"/>
        </w:rPr>
        <w:t xml:space="preserve">that </w:t>
      </w:r>
      <w:r w:rsidRPr="008A2B16" w:rsidR="005E429E">
        <w:rPr>
          <w:rFonts w:ascii="Arial" w:hAnsi="Arial" w:cs="Arial"/>
          <w:i/>
          <w:iCs/>
          <w:color w:val="008080"/>
          <w:sz w:val="22"/>
          <w:szCs w:val="22"/>
        </w:rPr>
        <w:t>most</w:t>
      </w:r>
      <w:r w:rsidRPr="008A2B16" w:rsidR="003B603E">
        <w:rPr>
          <w:rFonts w:ascii="Arial" w:hAnsi="Arial" w:cs="Arial"/>
          <w:i/>
          <w:iCs/>
          <w:color w:val="008080"/>
          <w:sz w:val="22"/>
          <w:szCs w:val="22"/>
        </w:rPr>
        <w:t xml:space="preserve"> (if not all)</w:t>
      </w:r>
      <w:r w:rsidRPr="008A2B16" w:rsidR="005E429E">
        <w:rPr>
          <w:rFonts w:ascii="Arial" w:hAnsi="Arial" w:cs="Arial"/>
          <w:i/>
          <w:iCs/>
          <w:color w:val="008080"/>
          <w:sz w:val="22"/>
          <w:szCs w:val="22"/>
        </w:rPr>
        <w:t xml:space="preserve"> Software Developers have built their software to ensure only the first 6 digits are transmitted</w:t>
      </w:r>
      <w:r w:rsidRPr="008A2B16" w:rsidR="00CB73CD">
        <w:rPr>
          <w:rFonts w:ascii="Arial" w:hAnsi="Arial" w:cs="Arial"/>
          <w:i/>
          <w:iCs/>
          <w:color w:val="008080"/>
          <w:sz w:val="22"/>
          <w:szCs w:val="22"/>
        </w:rPr>
        <w:t xml:space="preserve"> to NCTS5</w:t>
      </w:r>
      <w:r w:rsidRPr="008A2B16" w:rsidR="005E429E">
        <w:rPr>
          <w:rFonts w:ascii="Arial" w:hAnsi="Arial" w:cs="Arial"/>
          <w:i/>
          <w:iCs/>
          <w:color w:val="008080"/>
          <w:sz w:val="22"/>
          <w:szCs w:val="22"/>
        </w:rPr>
        <w:t>. Please refer to your software developer to confirm what provision they have made for this</w:t>
      </w:r>
      <w:r w:rsidRPr="008A2B16" w:rsidR="003B603E">
        <w:rPr>
          <w:rFonts w:ascii="Arial" w:hAnsi="Arial" w:cs="Arial"/>
          <w:i/>
          <w:iCs/>
          <w:color w:val="008080"/>
          <w:sz w:val="22"/>
          <w:szCs w:val="22"/>
        </w:rPr>
        <w:t xml:space="preserve"> in their software package</w:t>
      </w:r>
      <w:r w:rsidRPr="008A2B16" w:rsidR="005E429E">
        <w:rPr>
          <w:rFonts w:ascii="Arial" w:hAnsi="Arial" w:cs="Arial"/>
          <w:i/>
          <w:iCs/>
          <w:color w:val="008080"/>
          <w:sz w:val="22"/>
          <w:szCs w:val="22"/>
        </w:rPr>
        <w:t>.</w:t>
      </w:r>
    </w:p>
    <w:p w:rsidRPr="00D43218" w:rsidR="005050D7" w:rsidP="00B32022" w:rsidRDefault="00830416" w14:paraId="72C504F4" w14:textId="7DD32E79">
      <w:pPr>
        <w:spacing w:after="160" w:line="240" w:lineRule="auto"/>
        <w:rPr>
          <w:rFonts w:ascii="Arial" w:hAnsi="Arial" w:eastAsia="Times New Roman" w:cs="Arial"/>
          <w:b/>
          <w:bCs/>
          <w:lang w:eastAsia="en-GB"/>
        </w:rPr>
      </w:pPr>
      <w:r w:rsidRPr="00D43218">
        <w:rPr>
          <w:rFonts w:ascii="Arial" w:hAnsi="Arial" w:eastAsia="Times New Roman" w:cs="Arial"/>
          <w:b/>
          <w:bCs/>
          <w:lang w:eastAsia="en-GB"/>
        </w:rPr>
        <w:t>Will the new commodity codes be completely different to the existing ones used?</w:t>
      </w:r>
    </w:p>
    <w:p w:rsidRPr="008A2B16" w:rsidR="00830416" w:rsidP="00B32022" w:rsidRDefault="009E7CAC" w14:paraId="7B32F292" w14:textId="72C622C2">
      <w:pPr>
        <w:spacing w:after="160" w:line="240" w:lineRule="auto"/>
        <w:rPr>
          <w:rFonts w:ascii="Arial" w:hAnsi="Arial" w:eastAsia="Times New Roman" w:cs="Arial"/>
          <w:i/>
          <w:iCs/>
          <w:color w:val="008080"/>
          <w:lang w:eastAsia="en-GB"/>
        </w:rPr>
      </w:pPr>
      <w:r w:rsidRPr="008A2B16">
        <w:rPr>
          <w:rFonts w:ascii="Arial" w:hAnsi="Arial" w:eastAsia="Times New Roman" w:cs="Arial"/>
          <w:i/>
          <w:iCs/>
          <w:color w:val="008080"/>
          <w:lang w:eastAsia="en-GB"/>
        </w:rPr>
        <w:t xml:space="preserve">Commodity Codes </w:t>
      </w:r>
      <w:r w:rsidRPr="008A2B16" w:rsidR="00A40702">
        <w:rPr>
          <w:rFonts w:ascii="Arial" w:hAnsi="Arial" w:eastAsia="Times New Roman" w:cs="Arial"/>
          <w:i/>
          <w:iCs/>
          <w:color w:val="008080"/>
          <w:lang w:eastAsia="en-GB"/>
        </w:rPr>
        <w:t>exist as they currently do</w:t>
      </w:r>
      <w:r w:rsidRPr="008A2B16" w:rsidR="00501836">
        <w:rPr>
          <w:rFonts w:ascii="Arial" w:hAnsi="Arial" w:eastAsia="Times New Roman" w:cs="Arial"/>
          <w:i/>
          <w:iCs/>
          <w:color w:val="008080"/>
          <w:lang w:eastAsia="en-GB"/>
        </w:rPr>
        <w:t xml:space="preserve"> and will not change </w:t>
      </w:r>
      <w:r w:rsidRPr="008A2B16" w:rsidR="0048106E">
        <w:rPr>
          <w:rFonts w:ascii="Arial" w:hAnsi="Arial" w:eastAsia="Times New Roman" w:cs="Arial"/>
          <w:i/>
          <w:iCs/>
          <w:color w:val="008080"/>
          <w:lang w:eastAsia="en-GB"/>
        </w:rPr>
        <w:t>because of</w:t>
      </w:r>
      <w:r w:rsidRPr="008A2B16">
        <w:rPr>
          <w:rFonts w:ascii="Arial" w:hAnsi="Arial" w:eastAsia="Times New Roman" w:cs="Arial"/>
          <w:i/>
          <w:iCs/>
          <w:color w:val="008080"/>
          <w:lang w:eastAsia="en-GB"/>
        </w:rPr>
        <w:t xml:space="preserve"> NCTS5 being introduced. </w:t>
      </w:r>
    </w:p>
    <w:p w:rsidR="003E527C" w:rsidP="00B32022" w:rsidRDefault="003E527C" w14:paraId="1A47A995" w14:textId="77777777">
      <w:pPr>
        <w:spacing w:after="160" w:line="240" w:lineRule="auto"/>
        <w:rPr>
          <w:rFonts w:ascii="Arial" w:hAnsi="Arial" w:eastAsia="Times New Roman" w:cs="Arial"/>
          <w:b/>
          <w:bCs/>
          <w:lang w:eastAsia="en-GB"/>
        </w:rPr>
      </w:pPr>
    </w:p>
    <w:p w:rsidRPr="00D43218" w:rsidR="007622A5" w:rsidP="00B32022" w:rsidRDefault="007622A5" w14:paraId="38854E10" w14:textId="76B85FFF">
      <w:pPr>
        <w:spacing w:after="160" w:line="240" w:lineRule="auto"/>
        <w:rPr>
          <w:rFonts w:ascii="Arial" w:hAnsi="Arial" w:eastAsia="Times New Roman" w:cs="Arial"/>
          <w:b/>
          <w:bCs/>
          <w:lang w:eastAsia="en-GB"/>
        </w:rPr>
      </w:pPr>
      <w:r w:rsidRPr="00D43218">
        <w:rPr>
          <w:rFonts w:ascii="Arial" w:hAnsi="Arial" w:eastAsia="Times New Roman" w:cs="Arial"/>
          <w:b/>
          <w:bCs/>
          <w:lang w:eastAsia="en-GB"/>
        </w:rPr>
        <w:t>If a single consignment has multiple commodity codes, do they all have to be input, or just one with the highest value, for example?</w:t>
      </w:r>
    </w:p>
    <w:p w:rsidRPr="008A2B16" w:rsidR="000B68CF" w:rsidP="00B32022" w:rsidRDefault="00CE1FDD" w14:paraId="46AB91F9" w14:textId="363051DB">
      <w:pPr>
        <w:spacing w:after="160" w:line="240" w:lineRule="auto"/>
        <w:rPr>
          <w:rFonts w:ascii="Arial" w:hAnsi="Arial" w:eastAsia="Times New Roman" w:cs="Arial"/>
          <w:i/>
          <w:iCs/>
          <w:color w:val="008080"/>
          <w:lang w:eastAsia="en-GB"/>
        </w:rPr>
      </w:pPr>
      <w:r w:rsidRPr="008A2B16">
        <w:rPr>
          <w:rFonts w:ascii="Arial" w:hAnsi="Arial" w:eastAsia="Times New Roman" w:cs="Arial"/>
          <w:i/>
          <w:iCs/>
          <w:color w:val="008080"/>
          <w:lang w:eastAsia="en-GB"/>
        </w:rPr>
        <w:t>It is</w:t>
      </w:r>
      <w:r w:rsidRPr="008A2B16" w:rsidR="00B426EE">
        <w:rPr>
          <w:rFonts w:ascii="Arial" w:hAnsi="Arial" w:eastAsia="Times New Roman" w:cs="Arial"/>
          <w:i/>
          <w:iCs/>
          <w:color w:val="008080"/>
          <w:lang w:eastAsia="en-GB"/>
        </w:rPr>
        <w:t xml:space="preserve"> a</w:t>
      </w:r>
      <w:r w:rsidRPr="008A2B16" w:rsidR="005B238C">
        <w:rPr>
          <w:rFonts w:ascii="Arial" w:hAnsi="Arial" w:eastAsia="Times New Roman" w:cs="Arial"/>
          <w:i/>
          <w:iCs/>
          <w:color w:val="008080"/>
          <w:lang w:eastAsia="en-GB"/>
        </w:rPr>
        <w:t xml:space="preserve"> mandatory requirement to enter </w:t>
      </w:r>
      <w:r w:rsidRPr="008A2B16" w:rsidR="00E33458">
        <w:rPr>
          <w:rFonts w:ascii="Arial" w:hAnsi="Arial" w:eastAsia="Times New Roman" w:cs="Arial"/>
          <w:i/>
          <w:iCs/>
          <w:color w:val="008080"/>
          <w:u w:val="single"/>
          <w:lang w:eastAsia="en-GB"/>
        </w:rPr>
        <w:t>all</w:t>
      </w:r>
      <w:r w:rsidRPr="008A2B16" w:rsidR="00E33458">
        <w:rPr>
          <w:rFonts w:ascii="Arial" w:hAnsi="Arial" w:eastAsia="Times New Roman" w:cs="Arial"/>
          <w:i/>
          <w:iCs/>
          <w:color w:val="008080"/>
          <w:lang w:eastAsia="en-GB"/>
        </w:rPr>
        <w:t xml:space="preserve"> commodity</w:t>
      </w:r>
      <w:r w:rsidRPr="008A2B16" w:rsidR="005B238C">
        <w:rPr>
          <w:rFonts w:ascii="Arial" w:hAnsi="Arial" w:eastAsia="Times New Roman" w:cs="Arial"/>
          <w:i/>
          <w:iCs/>
          <w:color w:val="008080"/>
          <w:lang w:eastAsia="en-GB"/>
        </w:rPr>
        <w:t xml:space="preserve"> codes into a declaration</w:t>
      </w:r>
      <w:r w:rsidRPr="008A2B16" w:rsidR="00B426EE">
        <w:rPr>
          <w:rFonts w:ascii="Arial" w:hAnsi="Arial" w:eastAsia="Times New Roman" w:cs="Arial"/>
          <w:i/>
          <w:iCs/>
          <w:color w:val="008080"/>
          <w:lang w:eastAsia="en-GB"/>
        </w:rPr>
        <w:t>,</w:t>
      </w:r>
      <w:r w:rsidRPr="008A2B16" w:rsidR="005B238C">
        <w:rPr>
          <w:rFonts w:ascii="Arial" w:hAnsi="Arial" w:eastAsia="Times New Roman" w:cs="Arial"/>
          <w:i/>
          <w:iCs/>
          <w:color w:val="008080"/>
          <w:lang w:eastAsia="en-GB"/>
        </w:rPr>
        <w:t xml:space="preserve"> without exception.</w:t>
      </w:r>
    </w:p>
    <w:p w:rsidR="00F57F78" w:rsidP="00B32022" w:rsidRDefault="00F57F78" w14:paraId="6A16304F" w14:textId="77777777">
      <w:pPr>
        <w:spacing w:after="160" w:line="240" w:lineRule="auto"/>
        <w:rPr>
          <w:rFonts w:ascii="Arial" w:hAnsi="Arial" w:eastAsia="Times New Roman" w:cs="Arial"/>
          <w:b/>
          <w:bCs/>
          <w:lang w:eastAsia="en-GB"/>
        </w:rPr>
      </w:pPr>
    </w:p>
    <w:p w:rsidRPr="00D43218" w:rsidR="00536AF9" w:rsidP="00B32022" w:rsidRDefault="00B426EE" w14:paraId="6D545CB7" w14:textId="6D943730">
      <w:pPr>
        <w:spacing w:after="160" w:line="240" w:lineRule="auto"/>
        <w:rPr>
          <w:rFonts w:ascii="Arial" w:hAnsi="Arial" w:eastAsia="Times New Roman" w:cs="Arial"/>
          <w:b/>
          <w:bCs/>
          <w:lang w:eastAsia="en-GB"/>
        </w:rPr>
      </w:pPr>
      <w:r>
        <w:rPr>
          <w:rFonts w:ascii="Arial" w:hAnsi="Arial" w:eastAsia="Times New Roman" w:cs="Arial"/>
          <w:b/>
          <w:bCs/>
          <w:lang w:eastAsia="en-GB"/>
        </w:rPr>
        <w:t>W</w:t>
      </w:r>
      <w:r w:rsidRPr="00D43218" w:rsidR="009B72F9">
        <w:rPr>
          <w:rFonts w:ascii="Arial" w:hAnsi="Arial" w:eastAsia="Times New Roman" w:cs="Arial"/>
          <w:b/>
          <w:bCs/>
          <w:lang w:eastAsia="en-GB"/>
        </w:rPr>
        <w:t xml:space="preserve">ill stores and provisions </w:t>
      </w:r>
      <w:r w:rsidRPr="00D43218" w:rsidR="00CD61D8">
        <w:rPr>
          <w:rFonts w:ascii="Arial" w:hAnsi="Arial" w:eastAsia="Times New Roman" w:cs="Arial"/>
          <w:b/>
          <w:bCs/>
          <w:lang w:eastAsia="en-GB"/>
        </w:rPr>
        <w:t xml:space="preserve">(9930 series) and personal effects (9905 series) </w:t>
      </w:r>
      <w:r w:rsidRPr="00D43218" w:rsidR="00536AF9">
        <w:rPr>
          <w:rFonts w:ascii="Arial" w:hAnsi="Arial" w:eastAsia="Times New Roman" w:cs="Arial"/>
          <w:b/>
          <w:bCs/>
          <w:lang w:eastAsia="en-GB"/>
        </w:rPr>
        <w:t>be accepted in NCTS5?</w:t>
      </w:r>
    </w:p>
    <w:p w:rsidRPr="008A2B16" w:rsidR="009B72F9" w:rsidP="00B32022" w:rsidRDefault="00536AF9" w14:paraId="29FF2E2D" w14:textId="76C10F41">
      <w:pPr>
        <w:spacing w:after="160" w:line="240" w:lineRule="auto"/>
        <w:rPr>
          <w:rFonts w:ascii="Arial" w:hAnsi="Arial" w:eastAsia="Times New Roman" w:cs="Arial"/>
          <w:i/>
          <w:iCs/>
          <w:color w:val="008080"/>
          <w:lang w:eastAsia="en-GB"/>
        </w:rPr>
      </w:pPr>
      <w:r w:rsidRPr="008A2B16">
        <w:rPr>
          <w:rFonts w:ascii="Arial" w:hAnsi="Arial" w:eastAsia="Times New Roman" w:cs="Arial"/>
          <w:i/>
          <w:iCs/>
          <w:color w:val="008080"/>
          <w:lang w:eastAsia="en-GB"/>
        </w:rPr>
        <w:t>We expect all commodity codes to work in NCTS5</w:t>
      </w:r>
      <w:r w:rsidRPr="008A2B16" w:rsidR="0095261B">
        <w:rPr>
          <w:rFonts w:ascii="Arial" w:hAnsi="Arial" w:eastAsia="Times New Roman" w:cs="Arial"/>
          <w:i/>
          <w:iCs/>
          <w:color w:val="008080"/>
          <w:lang w:eastAsia="en-GB"/>
        </w:rPr>
        <w:t>.</w:t>
      </w:r>
      <w:r w:rsidRPr="008A2B16" w:rsidR="00CD61D8">
        <w:rPr>
          <w:rFonts w:ascii="Arial" w:hAnsi="Arial" w:eastAsia="Times New Roman" w:cs="Arial"/>
          <w:i/>
          <w:iCs/>
          <w:color w:val="008080"/>
          <w:lang w:eastAsia="en-GB"/>
        </w:rPr>
        <w:t xml:space="preserve"> </w:t>
      </w:r>
    </w:p>
    <w:p w:rsidR="00A27355" w:rsidP="00B32022" w:rsidRDefault="00A27355" w14:paraId="67568E81" w14:textId="77777777">
      <w:pPr>
        <w:spacing w:after="160" w:line="240" w:lineRule="auto"/>
        <w:rPr>
          <w:rFonts w:ascii="Arial" w:hAnsi="Arial" w:eastAsia="Times New Roman" w:cs="Arial"/>
          <w:i/>
          <w:iCs/>
          <w:color w:val="008080"/>
          <w:lang w:eastAsia="en-GB"/>
        </w:rPr>
      </w:pPr>
    </w:p>
    <w:p w:rsidR="006054BE" w:rsidP="006054BE" w:rsidRDefault="007E7CCA" w14:paraId="41FC7A4E" w14:textId="77777777">
      <w:pPr>
        <w:pStyle w:val="paragraph"/>
        <w:spacing w:before="0" w:beforeAutospacing="0" w:after="0" w:afterAutospacing="0"/>
        <w:textAlignment w:val="baseline"/>
        <w:rPr>
          <w:rStyle w:val="eop"/>
          <w:rFonts w:ascii="Arial" w:hAnsi="Arial" w:cs="Arial"/>
        </w:rPr>
      </w:pPr>
      <w:r w:rsidRPr="007E7CCA">
        <w:rPr>
          <w:rFonts w:ascii="Arial" w:hAnsi="Arial" w:eastAsia="Times New Roman" w:cs="Arial"/>
          <w:b/>
          <w:bCs/>
        </w:rPr>
        <w:lastRenderedPageBreak/>
        <w:t xml:space="preserve">If dealing with personal and household goods (e.g., moving house to house) can we declare as one “used household codes” or do we need separate HS </w:t>
      </w:r>
      <w:r w:rsidRPr="007E7CCA">
        <w:rPr>
          <w:rStyle w:val="normaltextrun"/>
          <w:rFonts w:ascii="Arial" w:hAnsi="Arial" w:cs="Arial"/>
          <w:b/>
          <w:bCs/>
        </w:rPr>
        <w:t>codes?</w:t>
      </w:r>
      <w:r w:rsidRPr="007E7CCA">
        <w:rPr>
          <w:rStyle w:val="eop"/>
          <w:rFonts w:ascii="Arial" w:hAnsi="Arial" w:cs="Arial"/>
        </w:rPr>
        <w:t> </w:t>
      </w:r>
    </w:p>
    <w:p w:rsidR="006054BE" w:rsidP="006054BE" w:rsidRDefault="006054BE" w14:paraId="539672B5" w14:textId="77777777">
      <w:pPr>
        <w:pStyle w:val="paragraph"/>
        <w:spacing w:before="0" w:beforeAutospacing="0" w:after="0" w:afterAutospacing="0"/>
        <w:textAlignment w:val="baseline"/>
        <w:rPr>
          <w:rStyle w:val="eop"/>
          <w:rFonts w:ascii="Arial" w:hAnsi="Arial" w:cs="Arial"/>
        </w:rPr>
      </w:pPr>
    </w:p>
    <w:p w:rsidRPr="006F423E" w:rsidR="006F423E" w:rsidP="006F423E" w:rsidRDefault="006054BE" w14:paraId="7FBBE010" w14:textId="77777777">
      <w:pPr>
        <w:pStyle w:val="paragraph"/>
        <w:spacing w:before="0" w:beforeAutospacing="0" w:after="0" w:afterAutospacing="0"/>
        <w:textAlignment w:val="baseline"/>
        <w:rPr>
          <w:rStyle w:val="eop"/>
          <w:rFonts w:ascii="Arial" w:hAnsi="Arial" w:cs="Arial"/>
          <w:i/>
          <w:iCs/>
          <w:color w:val="006666"/>
        </w:rPr>
      </w:pPr>
      <w:r w:rsidRPr="006F423E">
        <w:rPr>
          <w:rStyle w:val="eop"/>
          <w:rFonts w:ascii="Arial" w:hAnsi="Arial" w:cs="Arial"/>
          <w:i/>
          <w:iCs/>
          <w:color w:val="006666"/>
        </w:rPr>
        <w:t>If a person is moving their personal or household goods to a permanent place of residence in the UK, there is a relief you can use which is subject to an authorisation.  You can apply to use Transfer of Residence (ToR) authorisation, and if successful,</w:t>
      </w:r>
      <w:r w:rsidRPr="006F423E" w:rsidR="006F423E">
        <w:rPr>
          <w:rStyle w:val="eop"/>
          <w:rFonts w:ascii="Arial" w:hAnsi="Arial" w:cs="Arial"/>
          <w:i/>
          <w:iCs/>
          <w:color w:val="006666"/>
        </w:rPr>
        <w:t xml:space="preserve"> </w:t>
      </w:r>
      <w:r w:rsidRPr="006F423E">
        <w:rPr>
          <w:rStyle w:val="eop"/>
          <w:rFonts w:ascii="Arial" w:hAnsi="Arial" w:cs="Arial"/>
          <w:i/>
          <w:iCs/>
          <w:color w:val="006666"/>
        </w:rPr>
        <w:t xml:space="preserve">you can use the HS code 990500 for these goods.  </w:t>
      </w:r>
    </w:p>
    <w:p w:rsidRPr="006F423E" w:rsidR="006F423E" w:rsidP="006F423E" w:rsidRDefault="006F423E" w14:paraId="560B8C07" w14:textId="77777777">
      <w:pPr>
        <w:pStyle w:val="paragraph"/>
        <w:spacing w:before="0" w:beforeAutospacing="0" w:after="0" w:afterAutospacing="0"/>
        <w:textAlignment w:val="baseline"/>
        <w:rPr>
          <w:rStyle w:val="eop"/>
          <w:rFonts w:ascii="Arial" w:hAnsi="Arial" w:cs="Arial"/>
          <w:i/>
          <w:iCs/>
          <w:color w:val="006666"/>
        </w:rPr>
      </w:pPr>
    </w:p>
    <w:p w:rsidRPr="006F423E" w:rsidR="006054BE" w:rsidP="006F423E" w:rsidRDefault="006054BE" w14:paraId="729467EE" w14:textId="658FBB26">
      <w:pPr>
        <w:pStyle w:val="paragraph"/>
        <w:spacing w:before="0" w:beforeAutospacing="0" w:after="0" w:afterAutospacing="0"/>
        <w:textAlignment w:val="baseline"/>
        <w:rPr>
          <w:rStyle w:val="eop"/>
          <w:rFonts w:ascii="Arial" w:hAnsi="Arial" w:cs="Arial"/>
          <w:i/>
          <w:iCs/>
          <w:color w:val="006666"/>
        </w:rPr>
      </w:pPr>
      <w:r w:rsidRPr="006F423E">
        <w:rPr>
          <w:rStyle w:val="eop"/>
          <w:rFonts w:ascii="Arial" w:hAnsi="Arial" w:cs="Arial"/>
          <w:i/>
          <w:iCs/>
          <w:color w:val="006666"/>
        </w:rPr>
        <w:t xml:space="preserve">If you are not authorised to use to use ToR, all items would have to be classified separately. </w:t>
      </w:r>
    </w:p>
    <w:p w:rsidRPr="00040F89" w:rsidR="006054BE" w:rsidP="006054BE" w:rsidRDefault="006054BE" w14:paraId="02D341CE" w14:textId="391B979E">
      <w:pPr>
        <w:pStyle w:val="paragraph"/>
        <w:spacing w:before="0" w:beforeAutospacing="0" w:after="0" w:afterAutospacing="0"/>
        <w:ind w:left="1080"/>
        <w:textAlignment w:val="baseline"/>
        <w:rPr>
          <w:rStyle w:val="eop"/>
          <w:rFonts w:ascii="Arial" w:hAnsi="Arial" w:cs="Arial"/>
          <w:b/>
          <w:bCs/>
        </w:rPr>
      </w:pPr>
      <w:r w:rsidRPr="00040F89">
        <w:rPr>
          <w:rStyle w:val="eop"/>
          <w:rFonts w:ascii="Arial" w:hAnsi="Arial" w:cs="Arial"/>
          <w:b/>
          <w:bCs/>
        </w:rPr>
        <w:t xml:space="preserve">  </w:t>
      </w:r>
    </w:p>
    <w:p w:rsidRPr="008A2B16" w:rsidR="007E7CCA" w:rsidP="006054BE" w:rsidRDefault="006054BE" w14:paraId="7972669A" w14:textId="7D9035E7">
      <w:pPr>
        <w:spacing w:after="160" w:line="240" w:lineRule="auto"/>
        <w:rPr>
          <w:rFonts w:ascii="Arial" w:hAnsi="Arial" w:eastAsia="Times New Roman" w:cs="Arial"/>
          <w:i/>
          <w:iCs/>
          <w:color w:val="008080"/>
          <w:lang w:eastAsia="en-GB"/>
        </w:rPr>
      </w:pPr>
      <w:hyperlink w:history="1" r:id="rId21">
        <w:r w:rsidRPr="00040F89">
          <w:rPr>
            <w:rStyle w:val="Hyperlink"/>
            <w:rFonts w:ascii="Arial" w:hAnsi="Arial" w:cs="Arial"/>
            <w:b/>
            <w:bCs/>
          </w:rPr>
          <w:t>https://www.gov.uk/guidance/application-for-transfer-of-residence-relief-tor1</w:t>
        </w:r>
      </w:hyperlink>
    </w:p>
    <w:p w:rsidRPr="00D43218" w:rsidR="00420C6F" w:rsidP="00B32022" w:rsidRDefault="00420C6F" w14:paraId="09517CBD" w14:textId="77777777">
      <w:pPr>
        <w:spacing w:after="160" w:line="240" w:lineRule="auto"/>
        <w:rPr>
          <w:rFonts w:ascii="Arial" w:hAnsi="Arial" w:eastAsia="Times New Roman" w:cs="Arial"/>
          <w:b/>
          <w:bCs/>
          <w:lang w:eastAsia="en-GB"/>
        </w:rPr>
      </w:pPr>
    </w:p>
    <w:p w:rsidRPr="00D43218" w:rsidR="003C5D5E" w:rsidP="00B32022" w:rsidRDefault="0095261B" w14:paraId="39F35E45" w14:textId="56263B6E">
      <w:pPr>
        <w:spacing w:after="160" w:line="240" w:lineRule="auto"/>
        <w:rPr>
          <w:rFonts w:ascii="Arial" w:hAnsi="Arial" w:eastAsia="Times New Roman" w:cs="Arial"/>
          <w:b/>
          <w:bCs/>
          <w:lang w:eastAsia="en-GB"/>
        </w:rPr>
      </w:pPr>
      <w:r>
        <w:rPr>
          <w:rFonts w:ascii="Arial" w:hAnsi="Arial" w:eastAsia="Times New Roman" w:cs="Arial"/>
          <w:b/>
          <w:bCs/>
          <w:lang w:eastAsia="en-GB"/>
        </w:rPr>
        <w:t>F</w:t>
      </w:r>
      <w:r w:rsidRPr="00D43218" w:rsidR="00732EB5">
        <w:rPr>
          <w:rFonts w:ascii="Arial" w:hAnsi="Arial" w:eastAsia="Times New Roman" w:cs="Arial"/>
          <w:b/>
          <w:bCs/>
          <w:lang w:eastAsia="en-GB"/>
        </w:rPr>
        <w:t xml:space="preserve">or T1 movements for groupage consignments </w:t>
      </w:r>
      <w:r w:rsidRPr="00D43218" w:rsidR="00AA2BC8">
        <w:rPr>
          <w:rFonts w:ascii="Arial" w:hAnsi="Arial" w:eastAsia="Times New Roman" w:cs="Arial"/>
          <w:b/>
          <w:bCs/>
          <w:lang w:eastAsia="en-GB"/>
        </w:rPr>
        <w:t>we</w:t>
      </w:r>
      <w:r w:rsidRPr="00D43218" w:rsidR="00732EB5">
        <w:rPr>
          <w:rFonts w:ascii="Arial" w:hAnsi="Arial" w:eastAsia="Times New Roman" w:cs="Arial"/>
          <w:b/>
          <w:bCs/>
          <w:lang w:eastAsia="en-GB"/>
        </w:rPr>
        <w:t xml:space="preserve"> have multiple </w:t>
      </w:r>
      <w:r w:rsidR="003267EF">
        <w:rPr>
          <w:rFonts w:ascii="Arial" w:hAnsi="Arial" w:eastAsia="Times New Roman" w:cs="Arial"/>
          <w:b/>
          <w:bCs/>
          <w:lang w:eastAsia="en-GB"/>
        </w:rPr>
        <w:t>C</w:t>
      </w:r>
      <w:r w:rsidRPr="00D43218" w:rsidR="00732EB5">
        <w:rPr>
          <w:rFonts w:ascii="Arial" w:hAnsi="Arial" w:eastAsia="Times New Roman" w:cs="Arial"/>
          <w:b/>
          <w:bCs/>
          <w:lang w:eastAsia="en-GB"/>
        </w:rPr>
        <w:t xml:space="preserve">onsignees and </w:t>
      </w:r>
      <w:r w:rsidR="003267EF">
        <w:rPr>
          <w:rFonts w:ascii="Arial" w:hAnsi="Arial" w:eastAsia="Times New Roman" w:cs="Arial"/>
          <w:b/>
          <w:bCs/>
          <w:lang w:eastAsia="en-GB"/>
        </w:rPr>
        <w:t>C</w:t>
      </w:r>
      <w:r w:rsidRPr="00D43218" w:rsidR="00732EB5">
        <w:rPr>
          <w:rFonts w:ascii="Arial" w:hAnsi="Arial" w:eastAsia="Times New Roman" w:cs="Arial"/>
          <w:b/>
          <w:bCs/>
          <w:lang w:eastAsia="en-GB"/>
        </w:rPr>
        <w:t>onsignors but also mult</w:t>
      </w:r>
      <w:r w:rsidRPr="00D43218" w:rsidR="002F7B1B">
        <w:rPr>
          <w:rFonts w:ascii="Arial" w:hAnsi="Arial" w:eastAsia="Times New Roman" w:cs="Arial"/>
          <w:b/>
          <w:bCs/>
          <w:lang w:eastAsia="en-GB"/>
        </w:rPr>
        <w:t>i</w:t>
      </w:r>
      <w:r w:rsidRPr="00D43218" w:rsidR="00732EB5">
        <w:rPr>
          <w:rFonts w:ascii="Arial" w:hAnsi="Arial" w:eastAsia="Times New Roman" w:cs="Arial"/>
          <w:b/>
          <w:bCs/>
          <w:lang w:eastAsia="en-GB"/>
        </w:rPr>
        <w:t xml:space="preserve">ple commodities in the container. Currently each line on the TAD is a different </w:t>
      </w:r>
      <w:r w:rsidR="003267EF">
        <w:rPr>
          <w:rFonts w:ascii="Arial" w:hAnsi="Arial" w:eastAsia="Times New Roman" w:cs="Arial"/>
          <w:b/>
          <w:bCs/>
          <w:lang w:eastAsia="en-GB"/>
        </w:rPr>
        <w:t>C</w:t>
      </w:r>
      <w:r w:rsidRPr="00D43218" w:rsidR="00732EB5">
        <w:rPr>
          <w:rFonts w:ascii="Arial" w:hAnsi="Arial" w:eastAsia="Times New Roman" w:cs="Arial"/>
          <w:b/>
          <w:bCs/>
          <w:lang w:eastAsia="en-GB"/>
        </w:rPr>
        <w:t>onsignee but no commodity code is completed.</w:t>
      </w:r>
      <w:r w:rsidRPr="00D43218" w:rsidR="00F12FEA">
        <w:rPr>
          <w:rFonts w:ascii="Arial" w:hAnsi="Arial" w:eastAsia="Times New Roman" w:cs="Arial"/>
          <w:b/>
          <w:bCs/>
          <w:lang w:eastAsia="en-GB"/>
        </w:rPr>
        <w:t xml:space="preserve"> </w:t>
      </w:r>
      <w:r w:rsidRPr="00D43218" w:rsidR="00771497">
        <w:rPr>
          <w:rFonts w:ascii="Arial" w:hAnsi="Arial" w:eastAsia="Times New Roman" w:cs="Arial"/>
          <w:b/>
          <w:bCs/>
          <w:lang w:eastAsia="en-GB"/>
        </w:rPr>
        <w:t>W</w:t>
      </w:r>
      <w:r w:rsidRPr="00D43218" w:rsidR="00F12FEA">
        <w:rPr>
          <w:rFonts w:ascii="Arial" w:hAnsi="Arial" w:eastAsia="Times New Roman" w:cs="Arial"/>
          <w:b/>
          <w:bCs/>
          <w:lang w:eastAsia="en-GB"/>
        </w:rPr>
        <w:t xml:space="preserve">ould </w:t>
      </w:r>
      <w:r w:rsidRPr="00D43218" w:rsidR="00FD45F6">
        <w:rPr>
          <w:rFonts w:ascii="Arial" w:hAnsi="Arial" w:eastAsia="Times New Roman" w:cs="Arial"/>
          <w:b/>
          <w:bCs/>
          <w:lang w:eastAsia="en-GB"/>
        </w:rPr>
        <w:t>we</w:t>
      </w:r>
      <w:r w:rsidRPr="00D43218" w:rsidR="00F12FEA">
        <w:rPr>
          <w:rFonts w:ascii="Arial" w:hAnsi="Arial" w:eastAsia="Times New Roman" w:cs="Arial"/>
          <w:b/>
          <w:bCs/>
          <w:lang w:eastAsia="en-GB"/>
        </w:rPr>
        <w:t xml:space="preserve"> now need to submit each commodity individually?</w:t>
      </w:r>
    </w:p>
    <w:p w:rsidRPr="008A2B16" w:rsidR="000023A7" w:rsidP="00B32022" w:rsidRDefault="000023A7" w14:paraId="7AA801B1" w14:textId="4DA6CFDA">
      <w:pPr>
        <w:spacing w:after="160" w:line="240" w:lineRule="auto"/>
        <w:rPr>
          <w:rFonts w:ascii="Arial" w:hAnsi="Arial" w:eastAsia="Times New Roman" w:cs="Arial"/>
          <w:i/>
          <w:iCs/>
          <w:color w:val="008080"/>
          <w:lang w:eastAsia="en-GB"/>
        </w:rPr>
      </w:pPr>
      <w:r w:rsidRPr="008A2B16">
        <w:rPr>
          <w:rFonts w:ascii="Arial" w:hAnsi="Arial" w:eastAsia="Times New Roman" w:cs="Arial"/>
          <w:i/>
          <w:iCs/>
          <w:color w:val="008080"/>
          <w:lang w:eastAsia="en-GB"/>
        </w:rPr>
        <w:t>As per the previous response</w:t>
      </w:r>
      <w:r w:rsidRPr="008A2B16" w:rsidR="003267EF">
        <w:rPr>
          <w:rFonts w:ascii="Arial" w:hAnsi="Arial" w:eastAsia="Times New Roman" w:cs="Arial"/>
          <w:i/>
          <w:iCs/>
          <w:color w:val="008080"/>
          <w:lang w:eastAsia="en-GB"/>
        </w:rPr>
        <w:t>,</w:t>
      </w:r>
      <w:r w:rsidRPr="008A2B16">
        <w:rPr>
          <w:rFonts w:ascii="Arial" w:hAnsi="Arial" w:eastAsia="Times New Roman" w:cs="Arial"/>
          <w:i/>
          <w:iCs/>
          <w:color w:val="008080"/>
          <w:lang w:eastAsia="en-GB"/>
        </w:rPr>
        <w:t xml:space="preserve"> </w:t>
      </w:r>
      <w:r w:rsidRPr="008A2B16">
        <w:rPr>
          <w:rFonts w:ascii="Arial" w:hAnsi="Arial" w:eastAsia="Times New Roman" w:cs="Arial"/>
          <w:i/>
          <w:iCs/>
          <w:color w:val="008080"/>
          <w:u w:val="single"/>
          <w:lang w:eastAsia="en-GB"/>
        </w:rPr>
        <w:t>all</w:t>
      </w:r>
      <w:r w:rsidRPr="008A2B16">
        <w:rPr>
          <w:rFonts w:ascii="Arial" w:hAnsi="Arial" w:eastAsia="Times New Roman" w:cs="Arial"/>
          <w:i/>
          <w:iCs/>
          <w:color w:val="008080"/>
          <w:lang w:eastAsia="en-GB"/>
        </w:rPr>
        <w:t xml:space="preserve"> commodity codes must be entered</w:t>
      </w:r>
      <w:r w:rsidRPr="008A2B16" w:rsidR="00912433">
        <w:rPr>
          <w:rFonts w:ascii="Arial" w:hAnsi="Arial" w:eastAsia="Times New Roman" w:cs="Arial"/>
          <w:i/>
          <w:iCs/>
          <w:color w:val="008080"/>
          <w:lang w:eastAsia="en-GB"/>
        </w:rPr>
        <w:t xml:space="preserve"> in transit declarations</w:t>
      </w:r>
      <w:r w:rsidRPr="008A2B16">
        <w:rPr>
          <w:rFonts w:ascii="Arial" w:hAnsi="Arial" w:eastAsia="Times New Roman" w:cs="Arial"/>
          <w:i/>
          <w:iCs/>
          <w:color w:val="008080"/>
          <w:lang w:eastAsia="en-GB"/>
        </w:rPr>
        <w:t xml:space="preserve"> without exception</w:t>
      </w:r>
      <w:r w:rsidRPr="008A2B16" w:rsidR="003267EF">
        <w:rPr>
          <w:rFonts w:ascii="Arial" w:hAnsi="Arial" w:eastAsia="Times New Roman" w:cs="Arial"/>
          <w:i/>
          <w:iCs/>
          <w:color w:val="008080"/>
          <w:lang w:eastAsia="en-GB"/>
        </w:rPr>
        <w:t>.</w:t>
      </w:r>
    </w:p>
    <w:p w:rsidRPr="00D43218" w:rsidR="00104122" w:rsidP="00B32022" w:rsidRDefault="00104122" w14:paraId="2DC1B4A5" w14:textId="77777777">
      <w:pPr>
        <w:spacing w:after="160" w:line="240" w:lineRule="auto"/>
        <w:rPr>
          <w:rFonts w:ascii="Arial" w:hAnsi="Arial" w:eastAsia="Times New Roman" w:cs="Arial"/>
          <w:b/>
          <w:bCs/>
          <w:lang w:eastAsia="en-GB"/>
        </w:rPr>
      </w:pPr>
    </w:p>
    <w:p w:rsidRPr="00D43218" w:rsidR="00900B63" w:rsidP="00B32022" w:rsidRDefault="003267EF" w14:paraId="4D013FA5" w14:textId="13C2C5DA">
      <w:pPr>
        <w:spacing w:after="160" w:line="240" w:lineRule="auto"/>
        <w:rPr>
          <w:rFonts w:ascii="Arial" w:hAnsi="Arial" w:eastAsia="Times New Roman" w:cs="Arial"/>
          <w:b/>
          <w:bCs/>
          <w:lang w:eastAsia="en-GB"/>
        </w:rPr>
      </w:pPr>
      <w:r>
        <w:rPr>
          <w:rFonts w:ascii="Arial" w:hAnsi="Arial" w:eastAsia="Times New Roman" w:cs="Arial"/>
          <w:b/>
          <w:bCs/>
          <w:lang w:eastAsia="en-GB"/>
        </w:rPr>
        <w:t>H</w:t>
      </w:r>
      <w:r w:rsidRPr="00D43218" w:rsidR="00900B63">
        <w:rPr>
          <w:rFonts w:ascii="Arial" w:hAnsi="Arial" w:eastAsia="Times New Roman" w:cs="Arial"/>
          <w:b/>
          <w:bCs/>
          <w:lang w:eastAsia="en-GB"/>
        </w:rPr>
        <w:t xml:space="preserve">ow are we to handle a groupage trailer with multiple HS codes travelling on unique EADs, covered by a T1 to an inland overseas depot for clearance on arrival? Would we be expected to create a separate line on the T1 for each invoice (on which there are multiple HS codes), or a line for each HS code? </w:t>
      </w:r>
    </w:p>
    <w:p w:rsidRPr="008A2B16" w:rsidR="00F12FEA" w:rsidP="00B32022" w:rsidRDefault="0017052A" w14:paraId="25A33991" w14:textId="46FF8C4C">
      <w:pPr>
        <w:spacing w:after="160" w:line="240" w:lineRule="auto"/>
        <w:rPr>
          <w:rFonts w:ascii="Arial" w:hAnsi="Arial" w:eastAsia="Times New Roman" w:cs="Arial"/>
          <w:color w:val="008080"/>
          <w:u w:val="single"/>
          <w:lang w:eastAsia="en-GB"/>
        </w:rPr>
      </w:pPr>
      <w:r w:rsidRPr="008A2B16">
        <w:rPr>
          <w:rFonts w:ascii="Arial" w:hAnsi="Arial" w:eastAsia="Times New Roman" w:cs="Arial"/>
          <w:i/>
          <w:iCs/>
          <w:color w:val="008080"/>
          <w:lang w:eastAsia="en-GB"/>
        </w:rPr>
        <w:t>C</w:t>
      </w:r>
      <w:r w:rsidRPr="008A2B16" w:rsidR="00FD3214">
        <w:rPr>
          <w:rFonts w:ascii="Arial" w:hAnsi="Arial" w:cs="Arial"/>
          <w:i/>
          <w:iCs/>
          <w:color w:val="008080"/>
          <w:lang w:eastAsia="en-GB"/>
        </w:rPr>
        <w:t xml:space="preserve">ommodity codes </w:t>
      </w:r>
      <w:r w:rsidRPr="008A2B16">
        <w:rPr>
          <w:rFonts w:ascii="Arial" w:hAnsi="Arial" w:cs="Arial"/>
          <w:i/>
          <w:iCs/>
          <w:color w:val="008080"/>
          <w:lang w:eastAsia="en-GB"/>
        </w:rPr>
        <w:t>are now</w:t>
      </w:r>
      <w:r w:rsidRPr="008A2B16" w:rsidR="00FD3214">
        <w:rPr>
          <w:rFonts w:ascii="Arial" w:hAnsi="Arial" w:cs="Arial"/>
          <w:i/>
          <w:iCs/>
          <w:color w:val="008080"/>
          <w:lang w:eastAsia="en-GB"/>
        </w:rPr>
        <w:t xml:space="preserve"> mandatory for </w:t>
      </w:r>
      <w:r w:rsidRPr="008A2B16">
        <w:rPr>
          <w:rFonts w:ascii="Arial" w:hAnsi="Arial" w:cs="Arial"/>
          <w:i/>
          <w:iCs/>
          <w:color w:val="008080"/>
          <w:lang w:eastAsia="en-GB"/>
        </w:rPr>
        <w:t>every item</w:t>
      </w:r>
      <w:r w:rsidRPr="008A2B16" w:rsidR="00FD3214">
        <w:rPr>
          <w:rFonts w:ascii="Arial" w:hAnsi="Arial" w:cs="Arial"/>
          <w:i/>
          <w:iCs/>
          <w:color w:val="008080"/>
          <w:lang w:eastAsia="en-GB"/>
        </w:rPr>
        <w:t xml:space="preserve"> on a transit declaration.  We would expect every unique HS Code to be reflected by a declared Item in the IE015 / Transit Declaration (T1). </w:t>
      </w:r>
      <w:r w:rsidRPr="008A2B16" w:rsidR="00FD3214">
        <w:rPr>
          <w:rFonts w:ascii="Arial" w:hAnsi="Arial" w:cs="Arial"/>
          <w:i/>
          <w:iCs/>
          <w:color w:val="008080"/>
          <w:lang w:eastAsia="en-GB"/>
        </w:rPr>
        <w:br/>
      </w:r>
    </w:p>
    <w:p w:rsidRPr="00D43218" w:rsidR="00F12FEA" w:rsidP="00B32022" w:rsidRDefault="002B6FD4" w14:paraId="2BE575A6" w14:textId="5B1AD721">
      <w:pPr>
        <w:spacing w:after="160" w:line="240" w:lineRule="auto"/>
        <w:rPr>
          <w:rFonts w:ascii="Arial" w:hAnsi="Arial" w:eastAsia="Times New Roman" w:cs="Arial"/>
          <w:b/>
          <w:bCs/>
          <w:lang w:eastAsia="en-GB"/>
        </w:rPr>
      </w:pPr>
      <w:r w:rsidRPr="00F57F78">
        <w:rPr>
          <w:rFonts w:ascii="Arial" w:hAnsi="Arial" w:eastAsia="Times New Roman" w:cs="Arial"/>
          <w:b/>
          <w:lang w:eastAsia="en-GB"/>
        </w:rPr>
        <w:t>In regard to</w:t>
      </w:r>
      <w:r w:rsidRPr="00F57F78" w:rsidR="001941B1">
        <w:rPr>
          <w:rFonts w:ascii="Arial" w:hAnsi="Arial" w:eastAsia="Times New Roman" w:cs="Arial"/>
          <w:b/>
          <w:lang w:eastAsia="en-GB"/>
        </w:rPr>
        <w:t xml:space="preserve"> HS codes on T1s, does that mean that generic T1 will not be accepted? As we do get over 99 lines per shipment</w:t>
      </w:r>
    </w:p>
    <w:p w:rsidRPr="008A2B16" w:rsidR="00771497" w:rsidP="00B32022" w:rsidRDefault="007300B7" w14:paraId="72CF76F0" w14:textId="54B62CDB">
      <w:pPr>
        <w:spacing w:after="160" w:line="240" w:lineRule="auto"/>
        <w:rPr>
          <w:rFonts w:ascii="Arial" w:hAnsi="Arial" w:eastAsia="Times New Roman" w:cs="Arial"/>
          <w:i/>
          <w:iCs/>
          <w:color w:val="008080"/>
          <w:lang w:eastAsia="en-GB"/>
        </w:rPr>
      </w:pPr>
      <w:r w:rsidRPr="00F57F78">
        <w:rPr>
          <w:rFonts w:ascii="Arial" w:hAnsi="Arial" w:eastAsia="Times New Roman" w:cs="Arial"/>
          <w:i/>
          <w:color w:val="008080"/>
          <w:lang w:eastAsia="en-GB"/>
        </w:rPr>
        <w:t xml:space="preserve">As per the previous answers, a relevant commodity code is required for every goods item on the </w:t>
      </w:r>
      <w:r w:rsidRPr="00F57F78" w:rsidR="00BB3E27">
        <w:rPr>
          <w:rFonts w:ascii="Arial" w:hAnsi="Arial" w:eastAsia="Times New Roman" w:cs="Arial"/>
          <w:i/>
          <w:color w:val="008080"/>
          <w:lang w:eastAsia="en-GB"/>
        </w:rPr>
        <w:t xml:space="preserve">IE015 declaration, regardless of how many line items are used. Each different commodity must be declared as its own line item with its corresponding commodity code. This applies whether you are using </w:t>
      </w:r>
      <w:r w:rsidRPr="00F57F78" w:rsidR="00144A0D">
        <w:rPr>
          <w:rFonts w:ascii="Arial" w:hAnsi="Arial" w:eastAsia="Times New Roman" w:cs="Arial"/>
          <w:i/>
          <w:color w:val="008080"/>
          <w:lang w:eastAsia="en-GB"/>
        </w:rPr>
        <w:t>1 or multiple House Consignments.</w:t>
      </w:r>
    </w:p>
    <w:p w:rsidRPr="00D43218" w:rsidR="00BC4AE0" w:rsidP="00B32022" w:rsidRDefault="00BC4AE0" w14:paraId="35989FD3" w14:textId="77777777">
      <w:pPr>
        <w:spacing w:after="160" w:line="240" w:lineRule="auto"/>
        <w:rPr>
          <w:rFonts w:ascii="Arial" w:hAnsi="Arial" w:eastAsia="Times New Roman" w:cs="Arial"/>
          <w:b/>
          <w:bCs/>
          <w:lang w:eastAsia="en-GB"/>
        </w:rPr>
      </w:pPr>
    </w:p>
    <w:p w:rsidRPr="00D43218" w:rsidR="009B3B65" w:rsidP="00B32022" w:rsidRDefault="00144A0D" w14:paraId="60E02FB6" w14:textId="6207DBE2">
      <w:pPr>
        <w:spacing w:after="160" w:line="240" w:lineRule="auto"/>
        <w:rPr>
          <w:rFonts w:ascii="Arial" w:hAnsi="Arial" w:eastAsia="Times New Roman" w:cs="Arial"/>
          <w:b/>
          <w:bCs/>
          <w:lang w:eastAsia="en-GB"/>
        </w:rPr>
      </w:pPr>
      <w:r>
        <w:rPr>
          <w:rFonts w:ascii="Arial" w:hAnsi="Arial" w:eastAsia="Times New Roman" w:cs="Arial"/>
          <w:b/>
          <w:bCs/>
          <w:lang w:eastAsia="en-GB"/>
        </w:rPr>
        <w:t>W</w:t>
      </w:r>
      <w:r w:rsidRPr="00D43218" w:rsidR="001A073D">
        <w:rPr>
          <w:rFonts w:ascii="Arial" w:hAnsi="Arial" w:eastAsia="Times New Roman" w:cs="Arial"/>
          <w:b/>
          <w:bCs/>
          <w:lang w:eastAsia="en-GB"/>
        </w:rPr>
        <w:t xml:space="preserve">hat </w:t>
      </w:r>
      <w:r w:rsidRPr="00D43218" w:rsidR="00826441">
        <w:rPr>
          <w:rFonts w:ascii="Arial" w:hAnsi="Arial" w:eastAsia="Times New Roman" w:cs="Arial"/>
          <w:b/>
          <w:bCs/>
          <w:lang w:eastAsia="en-GB"/>
        </w:rPr>
        <w:t>can</w:t>
      </w:r>
      <w:r w:rsidRPr="00D43218" w:rsidR="001A073D">
        <w:rPr>
          <w:rFonts w:ascii="Arial" w:hAnsi="Arial" w:eastAsia="Times New Roman" w:cs="Arial"/>
          <w:b/>
          <w:bCs/>
          <w:lang w:eastAsia="en-GB"/>
        </w:rPr>
        <w:t xml:space="preserve"> we do if we don’t know the c</w:t>
      </w:r>
      <w:r w:rsidRPr="00D43218" w:rsidR="001F1431">
        <w:rPr>
          <w:rFonts w:ascii="Arial" w:hAnsi="Arial" w:eastAsia="Times New Roman" w:cs="Arial"/>
          <w:b/>
          <w:bCs/>
          <w:lang w:eastAsia="en-GB"/>
        </w:rPr>
        <w:t>ommodity code</w:t>
      </w:r>
      <w:r w:rsidRPr="00D43218" w:rsidR="00826441">
        <w:rPr>
          <w:rFonts w:ascii="Arial" w:hAnsi="Arial" w:eastAsia="Times New Roman" w:cs="Arial"/>
          <w:b/>
          <w:bCs/>
          <w:lang w:eastAsia="en-GB"/>
        </w:rPr>
        <w:t xml:space="preserve"> for the goods </w:t>
      </w:r>
      <w:r w:rsidRPr="00D43218" w:rsidR="00BC4AE0">
        <w:rPr>
          <w:rFonts w:ascii="Arial" w:hAnsi="Arial" w:eastAsia="Times New Roman" w:cs="Arial"/>
          <w:b/>
          <w:bCs/>
          <w:lang w:eastAsia="en-GB"/>
        </w:rPr>
        <w:t>or need further advice</w:t>
      </w:r>
      <w:r w:rsidRPr="00D43218" w:rsidR="001A073D">
        <w:rPr>
          <w:rFonts w:ascii="Arial" w:hAnsi="Arial" w:eastAsia="Times New Roman" w:cs="Arial"/>
          <w:b/>
          <w:bCs/>
          <w:lang w:eastAsia="en-GB"/>
        </w:rPr>
        <w:t>?</w:t>
      </w:r>
    </w:p>
    <w:p w:rsidRPr="008A2B16" w:rsidR="00052D62" w:rsidP="00B32022" w:rsidRDefault="00883E76" w14:paraId="10CBBC26" w14:textId="3FC9F382">
      <w:pPr>
        <w:spacing w:after="160" w:line="240" w:lineRule="auto"/>
        <w:rPr>
          <w:rFonts w:ascii="Arial" w:hAnsi="Arial" w:eastAsia="Times New Roman" w:cs="Arial"/>
          <w:i/>
          <w:iCs/>
          <w:color w:val="008080"/>
          <w:lang w:eastAsia="en-GB"/>
        </w:rPr>
      </w:pPr>
      <w:r w:rsidRPr="008A2B16">
        <w:rPr>
          <w:rFonts w:ascii="Arial" w:hAnsi="Arial" w:eastAsia="Times New Roman" w:cs="Arial"/>
          <w:i/>
          <w:iCs/>
          <w:color w:val="008080"/>
          <w:lang w:eastAsia="en-GB"/>
        </w:rPr>
        <w:t>I</w:t>
      </w:r>
      <w:r w:rsidRPr="008A2B16" w:rsidR="005846AA">
        <w:rPr>
          <w:rFonts w:ascii="Arial" w:hAnsi="Arial" w:eastAsia="Times New Roman" w:cs="Arial"/>
          <w:i/>
          <w:iCs/>
          <w:color w:val="008080"/>
          <w:lang w:eastAsia="en-GB"/>
        </w:rPr>
        <w:t xml:space="preserve">f you are moving goods on behalf of the exporter, and are responsible for providing the transit declaration, you should </w:t>
      </w:r>
      <w:r w:rsidRPr="008A2B16" w:rsidR="006966A6">
        <w:rPr>
          <w:rFonts w:ascii="Arial" w:hAnsi="Arial" w:eastAsia="Times New Roman" w:cs="Arial"/>
          <w:i/>
          <w:iCs/>
          <w:color w:val="008080"/>
          <w:lang w:eastAsia="en-GB"/>
        </w:rPr>
        <w:t xml:space="preserve">ask your customer to provide the relevant commodity codes. Alternatively, you would </w:t>
      </w:r>
      <w:r w:rsidRPr="008A2B16" w:rsidR="00060D7F">
        <w:rPr>
          <w:rFonts w:ascii="Arial" w:hAnsi="Arial" w:eastAsia="Times New Roman" w:cs="Arial"/>
          <w:i/>
          <w:iCs/>
          <w:color w:val="008080"/>
          <w:lang w:eastAsia="en-GB"/>
        </w:rPr>
        <w:t xml:space="preserve">refer to the </w:t>
      </w:r>
      <w:hyperlink w:history="1" r:id="rId22">
        <w:r w:rsidRPr="000F30FC" w:rsidR="00060D7F">
          <w:rPr>
            <w:rStyle w:val="Hyperlink"/>
            <w:rFonts w:ascii="Arial" w:hAnsi="Arial" w:eastAsia="Times New Roman" w:cs="Arial"/>
            <w:i/>
            <w:iCs/>
            <w:lang w:eastAsia="en-GB"/>
          </w:rPr>
          <w:t>Trade Tariff on Gov.UK</w:t>
        </w:r>
      </w:hyperlink>
      <w:r w:rsidRPr="000F30FC" w:rsidR="00060D7F">
        <w:rPr>
          <w:rFonts w:ascii="Arial" w:hAnsi="Arial" w:eastAsia="Times New Roman" w:cs="Arial"/>
          <w:i/>
          <w:iCs/>
          <w:color w:val="FF0000"/>
          <w:lang w:eastAsia="en-GB"/>
        </w:rPr>
        <w:t xml:space="preserve">. </w:t>
      </w:r>
      <w:r w:rsidRPr="008A2B16" w:rsidR="00827751">
        <w:rPr>
          <w:rFonts w:ascii="Arial" w:hAnsi="Arial" w:eastAsia="Times New Roman" w:cs="Arial"/>
          <w:i/>
          <w:iCs/>
          <w:color w:val="008080"/>
          <w:lang w:eastAsia="en-GB"/>
        </w:rPr>
        <w:t xml:space="preserve">If you are unable to identify the correct code, </w:t>
      </w:r>
      <w:r w:rsidRPr="008A2B16" w:rsidR="00570876">
        <w:rPr>
          <w:rFonts w:ascii="Arial" w:hAnsi="Arial" w:eastAsia="Times New Roman" w:cs="Arial"/>
          <w:i/>
          <w:iCs/>
          <w:color w:val="008080"/>
          <w:lang w:eastAsia="en-GB"/>
        </w:rPr>
        <w:t xml:space="preserve">you can contact </w:t>
      </w:r>
      <w:r w:rsidRPr="008A2B16" w:rsidR="00827751">
        <w:rPr>
          <w:rFonts w:ascii="Arial" w:hAnsi="Arial" w:eastAsia="Times New Roman" w:cs="Arial"/>
          <w:i/>
          <w:iCs/>
          <w:color w:val="008080"/>
          <w:lang w:eastAsia="en-GB"/>
        </w:rPr>
        <w:t xml:space="preserve">the </w:t>
      </w:r>
      <w:r w:rsidRPr="008A2B16" w:rsidR="00660E14">
        <w:rPr>
          <w:rFonts w:ascii="Arial" w:hAnsi="Arial" w:eastAsia="Times New Roman" w:cs="Arial"/>
          <w:i/>
          <w:iCs/>
          <w:color w:val="008080"/>
          <w:lang w:eastAsia="en-GB"/>
        </w:rPr>
        <w:t xml:space="preserve">Tariff Classifications Team </w:t>
      </w:r>
      <w:r w:rsidRPr="008A2B16" w:rsidR="00570876">
        <w:rPr>
          <w:rFonts w:ascii="Arial" w:hAnsi="Arial" w:eastAsia="Times New Roman" w:cs="Arial"/>
          <w:i/>
          <w:iCs/>
          <w:color w:val="008080"/>
          <w:lang w:eastAsia="en-GB"/>
        </w:rPr>
        <w:t>for</w:t>
      </w:r>
      <w:r w:rsidRPr="008A2B16" w:rsidR="00827751">
        <w:rPr>
          <w:rFonts w:ascii="Arial" w:hAnsi="Arial" w:eastAsia="Times New Roman" w:cs="Arial"/>
          <w:i/>
          <w:iCs/>
          <w:color w:val="008080"/>
          <w:lang w:eastAsia="en-GB"/>
        </w:rPr>
        <w:t xml:space="preserve"> advice</w:t>
      </w:r>
      <w:r w:rsidRPr="008A2B16" w:rsidR="00570876">
        <w:rPr>
          <w:rFonts w:ascii="Arial" w:hAnsi="Arial" w:eastAsia="Times New Roman" w:cs="Arial"/>
          <w:i/>
          <w:iCs/>
          <w:color w:val="008080"/>
          <w:lang w:eastAsia="en-GB"/>
        </w:rPr>
        <w:t xml:space="preserve"> at:</w:t>
      </w:r>
      <w:r w:rsidRPr="008A2B16" w:rsidR="00660E14">
        <w:rPr>
          <w:rFonts w:ascii="Arial" w:hAnsi="Arial" w:eastAsia="Times New Roman" w:cs="Arial"/>
          <w:i/>
          <w:iCs/>
          <w:color w:val="008080"/>
          <w:lang w:eastAsia="en-GB"/>
        </w:rPr>
        <w:t xml:space="preserve"> </w:t>
      </w:r>
      <w:r w:rsidR="001B4A97">
        <w:rPr>
          <w:rFonts w:ascii="Arial" w:hAnsi="Arial" w:eastAsia="Times New Roman" w:cs="Arial"/>
          <w:i/>
          <w:iCs/>
          <w:color w:val="008080"/>
          <w:lang w:eastAsia="en-GB"/>
        </w:rPr>
        <w:t>-</w:t>
      </w:r>
      <w:r w:rsidRPr="008A2B16" w:rsidR="00660E14">
        <w:rPr>
          <w:rFonts w:ascii="Arial" w:hAnsi="Arial" w:eastAsia="Times New Roman" w:cs="Arial"/>
          <w:i/>
          <w:iCs/>
          <w:color w:val="008080"/>
          <w:lang w:eastAsia="en-GB"/>
        </w:rPr>
        <w:t xml:space="preserve">tariffclassification@hmrc.gov.uk. </w:t>
      </w:r>
    </w:p>
    <w:p w:rsidR="004223A3" w:rsidP="00B32022" w:rsidRDefault="004223A3" w14:paraId="6B9F023A" w14:textId="77777777">
      <w:pPr>
        <w:spacing w:after="160" w:line="240" w:lineRule="auto"/>
        <w:rPr>
          <w:rFonts w:ascii="Arial" w:hAnsi="Arial" w:eastAsia="Times New Roman" w:cs="Arial"/>
          <w:b/>
          <w:bCs/>
          <w:lang w:eastAsia="en-GB"/>
        </w:rPr>
      </w:pPr>
    </w:p>
    <w:p w:rsidRPr="00D43218" w:rsidR="00875317" w:rsidP="00B32022" w:rsidRDefault="004943DF" w14:paraId="3C1EBD72" w14:textId="254538C1">
      <w:pPr>
        <w:spacing w:after="160" w:line="240" w:lineRule="auto"/>
        <w:rPr>
          <w:rFonts w:ascii="Arial" w:hAnsi="Arial" w:eastAsia="Times New Roman" w:cs="Arial"/>
          <w:b/>
          <w:bCs/>
          <w:lang w:eastAsia="en-GB"/>
        </w:rPr>
      </w:pPr>
      <w:r w:rsidRPr="00D43218">
        <w:rPr>
          <w:rFonts w:ascii="Arial" w:hAnsi="Arial" w:eastAsia="Times New Roman" w:cs="Arial"/>
          <w:b/>
          <w:bCs/>
          <w:lang w:eastAsia="en-GB"/>
        </w:rPr>
        <w:t>Who would be responsible for the</w:t>
      </w:r>
      <w:r w:rsidRPr="00D43218" w:rsidR="00663558">
        <w:rPr>
          <w:rFonts w:ascii="Arial" w:hAnsi="Arial" w:eastAsia="Times New Roman" w:cs="Arial"/>
          <w:b/>
          <w:bCs/>
          <w:lang w:eastAsia="en-GB"/>
        </w:rPr>
        <w:t xml:space="preserve"> quality of the commodity code given the difference in different international interpretations</w:t>
      </w:r>
      <w:r w:rsidRPr="00D43218" w:rsidR="00875317">
        <w:rPr>
          <w:rFonts w:ascii="Arial" w:hAnsi="Arial" w:eastAsia="Times New Roman" w:cs="Arial"/>
          <w:b/>
          <w:bCs/>
          <w:lang w:eastAsia="en-GB"/>
        </w:rPr>
        <w:t>?</w:t>
      </w:r>
    </w:p>
    <w:p w:rsidRPr="008A2B16" w:rsidR="004943DF" w:rsidP="00B32022" w:rsidRDefault="00875317" w14:paraId="0A5D9C53" w14:textId="16A290DA">
      <w:pPr>
        <w:spacing w:after="160" w:line="240" w:lineRule="auto"/>
        <w:rPr>
          <w:rFonts w:ascii="Arial" w:hAnsi="Arial" w:eastAsia="Times New Roman" w:cs="Arial"/>
          <w:i/>
          <w:iCs/>
          <w:color w:val="008080"/>
          <w:lang w:eastAsia="en-GB"/>
        </w:rPr>
      </w:pPr>
      <w:r w:rsidRPr="008A2B16">
        <w:rPr>
          <w:rFonts w:ascii="Arial" w:hAnsi="Arial" w:eastAsia="Times New Roman" w:cs="Arial"/>
          <w:i/>
          <w:iCs/>
          <w:color w:val="008080"/>
          <w:lang w:eastAsia="en-GB"/>
        </w:rPr>
        <w:t xml:space="preserve">The onus is upon the </w:t>
      </w:r>
      <w:r w:rsidRPr="008A2B16" w:rsidR="007515B4">
        <w:rPr>
          <w:rFonts w:ascii="Arial" w:hAnsi="Arial" w:eastAsia="Times New Roman" w:cs="Arial"/>
          <w:i/>
          <w:iCs/>
          <w:color w:val="008080"/>
          <w:lang w:eastAsia="en-GB"/>
        </w:rPr>
        <w:t xml:space="preserve">transit </w:t>
      </w:r>
      <w:r w:rsidRPr="008A2B16">
        <w:rPr>
          <w:rFonts w:ascii="Arial" w:hAnsi="Arial" w:eastAsia="Times New Roman" w:cs="Arial"/>
          <w:i/>
          <w:iCs/>
          <w:color w:val="008080"/>
          <w:lang w:eastAsia="en-GB"/>
        </w:rPr>
        <w:t>declarant to ensure the commodity code is correct</w:t>
      </w:r>
      <w:r w:rsidRPr="008A2B16" w:rsidR="00A63854">
        <w:rPr>
          <w:rFonts w:ascii="Arial" w:hAnsi="Arial" w:eastAsia="Times New Roman" w:cs="Arial"/>
          <w:i/>
          <w:iCs/>
          <w:color w:val="008080"/>
          <w:lang w:eastAsia="en-GB"/>
        </w:rPr>
        <w:t>.</w:t>
      </w:r>
    </w:p>
    <w:p w:rsidRPr="00D43218" w:rsidR="00FD105E" w:rsidP="00B32022" w:rsidRDefault="004223A3" w14:paraId="7DC2EE4E" w14:textId="16FE8BA5">
      <w:pPr>
        <w:spacing w:after="160" w:line="240" w:lineRule="auto"/>
        <w:rPr>
          <w:rFonts w:ascii="Arial" w:hAnsi="Arial" w:eastAsia="Times New Roman" w:cs="Arial"/>
          <w:b/>
          <w:bCs/>
          <w:lang w:eastAsia="en-GB"/>
        </w:rPr>
      </w:pPr>
      <w:r>
        <w:rPr>
          <w:rFonts w:ascii="Arial" w:hAnsi="Arial" w:eastAsia="Times New Roman" w:cs="Arial"/>
          <w:b/>
          <w:bCs/>
          <w:lang w:eastAsia="en-GB"/>
        </w:rPr>
        <w:lastRenderedPageBreak/>
        <w:t>Does</w:t>
      </w:r>
      <w:r w:rsidRPr="00D43218" w:rsidR="00F24D27">
        <w:rPr>
          <w:rFonts w:ascii="Arial" w:hAnsi="Arial" w:eastAsia="Times New Roman" w:cs="Arial"/>
          <w:b/>
          <w:bCs/>
          <w:lang w:eastAsia="en-GB"/>
        </w:rPr>
        <w:t xml:space="preserve"> the HS commodity code need to match the relevant customs declaration </w:t>
      </w:r>
      <w:r w:rsidRPr="00D43218">
        <w:rPr>
          <w:rFonts w:ascii="Arial" w:hAnsi="Arial" w:eastAsia="Times New Roman" w:cs="Arial"/>
          <w:b/>
          <w:bCs/>
          <w:lang w:eastAsia="en-GB"/>
        </w:rPr>
        <w:t>exactly</w:t>
      </w:r>
      <w:r>
        <w:rPr>
          <w:rFonts w:ascii="Arial" w:hAnsi="Arial" w:eastAsia="Times New Roman" w:cs="Arial"/>
          <w:b/>
          <w:bCs/>
          <w:lang w:eastAsia="en-GB"/>
        </w:rPr>
        <w:t>?</w:t>
      </w:r>
      <w:r w:rsidRPr="00D43218" w:rsidR="00F24D27">
        <w:rPr>
          <w:rFonts w:ascii="Arial" w:hAnsi="Arial" w:eastAsia="Times New Roman" w:cs="Arial"/>
          <w:b/>
          <w:bCs/>
          <w:lang w:eastAsia="en-GB"/>
        </w:rPr>
        <w:t xml:space="preserve"> </w:t>
      </w:r>
    </w:p>
    <w:p w:rsidRPr="008A2B16" w:rsidR="00673F12" w:rsidP="00B32022" w:rsidRDefault="00673F12" w14:paraId="73860746" w14:textId="759BB75C">
      <w:pPr>
        <w:spacing w:after="160" w:line="240" w:lineRule="auto"/>
        <w:rPr>
          <w:rFonts w:ascii="Arial" w:hAnsi="Arial" w:eastAsia="Times New Roman" w:cs="Arial"/>
          <w:i/>
          <w:iCs/>
          <w:color w:val="008080"/>
          <w:lang w:eastAsia="en-GB"/>
        </w:rPr>
      </w:pPr>
      <w:r w:rsidRPr="008A2B16">
        <w:rPr>
          <w:rFonts w:ascii="Arial" w:hAnsi="Arial" w:eastAsia="Times New Roman" w:cs="Arial"/>
          <w:i/>
          <w:iCs/>
          <w:color w:val="008080"/>
          <w:lang w:eastAsia="en-GB"/>
        </w:rPr>
        <w:t>Yes</w:t>
      </w:r>
      <w:r w:rsidRPr="008A2B16" w:rsidR="00C16C88">
        <w:rPr>
          <w:rFonts w:ascii="Arial" w:hAnsi="Arial" w:eastAsia="Times New Roman" w:cs="Arial"/>
          <w:i/>
          <w:iCs/>
          <w:color w:val="008080"/>
          <w:lang w:eastAsia="en-GB"/>
        </w:rPr>
        <w:t>,</w:t>
      </w:r>
      <w:r w:rsidRPr="008A2B16">
        <w:rPr>
          <w:rFonts w:ascii="Arial" w:hAnsi="Arial" w:eastAsia="Times New Roman" w:cs="Arial"/>
          <w:i/>
          <w:iCs/>
          <w:color w:val="008080"/>
          <w:lang w:eastAsia="en-GB"/>
        </w:rPr>
        <w:t xml:space="preserve"> the commodity code on the transit declaration </w:t>
      </w:r>
      <w:r w:rsidRPr="008A2B16" w:rsidR="007515B4">
        <w:rPr>
          <w:rFonts w:ascii="Arial" w:hAnsi="Arial" w:eastAsia="Times New Roman" w:cs="Arial"/>
          <w:i/>
          <w:iCs/>
          <w:color w:val="008080"/>
          <w:lang w:eastAsia="en-GB"/>
        </w:rPr>
        <w:t>must</w:t>
      </w:r>
      <w:r w:rsidRPr="008A2B16">
        <w:rPr>
          <w:rFonts w:ascii="Arial" w:hAnsi="Arial" w:eastAsia="Times New Roman" w:cs="Arial"/>
          <w:i/>
          <w:iCs/>
          <w:color w:val="008080"/>
          <w:lang w:eastAsia="en-GB"/>
        </w:rPr>
        <w:t xml:space="preserve"> match the commodity code entered in the customs declaration</w:t>
      </w:r>
      <w:r w:rsidRPr="008A2B16" w:rsidR="00C16C88">
        <w:rPr>
          <w:rFonts w:ascii="Arial" w:hAnsi="Arial" w:eastAsia="Times New Roman" w:cs="Arial"/>
          <w:i/>
          <w:iCs/>
          <w:color w:val="008080"/>
          <w:lang w:eastAsia="en-GB"/>
        </w:rPr>
        <w:t>.</w:t>
      </w:r>
    </w:p>
    <w:p w:rsidR="00673F12" w:rsidP="00B32022" w:rsidRDefault="00673F12" w14:paraId="50069C25" w14:textId="77777777">
      <w:pPr>
        <w:spacing w:after="160" w:line="240" w:lineRule="auto"/>
        <w:rPr>
          <w:rFonts w:ascii="Arial" w:hAnsi="Arial" w:eastAsia="Times New Roman" w:cs="Arial"/>
          <w:b/>
          <w:bCs/>
          <w:i/>
          <w:iCs/>
          <w:u w:val="single"/>
          <w:lang w:eastAsia="en-GB"/>
        </w:rPr>
      </w:pPr>
    </w:p>
    <w:p w:rsidR="00420C6F" w:rsidP="00B32022" w:rsidRDefault="00420C6F" w14:paraId="0D0A7E66" w14:textId="77777777">
      <w:pPr>
        <w:spacing w:after="160" w:line="240" w:lineRule="auto"/>
        <w:rPr>
          <w:rFonts w:ascii="Arial" w:hAnsi="Arial" w:eastAsia="Times New Roman" w:cs="Arial"/>
          <w:b/>
          <w:bCs/>
          <w:i/>
          <w:iCs/>
          <w:u w:val="single"/>
          <w:lang w:eastAsia="en-GB"/>
        </w:rPr>
      </w:pPr>
    </w:p>
    <w:p w:rsidRPr="00D43218" w:rsidR="00AA72A9" w:rsidP="008A2B16" w:rsidRDefault="00AA72A9" w14:paraId="381BAB59" w14:textId="77792049">
      <w:pPr>
        <w:pStyle w:val="Heading1"/>
      </w:pPr>
      <w:bookmarkStart w:name="_Toc190178095" w:id="26"/>
      <w:r w:rsidRPr="00D43218">
        <w:t>SWD and Tec</w:t>
      </w:r>
      <w:r w:rsidR="007515B4">
        <w:t>hnical</w:t>
      </w:r>
      <w:bookmarkEnd w:id="26"/>
    </w:p>
    <w:p w:rsidRPr="00D43218" w:rsidR="00AA72A9" w:rsidP="00B32022" w:rsidRDefault="00AA72A9" w14:paraId="6941A350" w14:textId="77777777">
      <w:pPr>
        <w:spacing w:after="160" w:line="240" w:lineRule="auto"/>
        <w:rPr>
          <w:rFonts w:ascii="Arial" w:hAnsi="Arial" w:eastAsia="Times New Roman" w:cs="Arial"/>
          <w:b/>
          <w:bCs/>
          <w:u w:val="single"/>
          <w:lang w:eastAsia="en-GB"/>
        </w:rPr>
      </w:pPr>
    </w:p>
    <w:p w:rsidRPr="00D43218" w:rsidR="00F62BE7" w:rsidP="00B32022" w:rsidRDefault="00F62BE7" w14:paraId="00AA3D93" w14:textId="7720727B">
      <w:pPr>
        <w:spacing w:after="160" w:line="240" w:lineRule="auto"/>
        <w:rPr>
          <w:rFonts w:ascii="Arial" w:hAnsi="Arial" w:eastAsia="Times New Roman" w:cs="Arial"/>
          <w:b/>
          <w:bCs/>
          <w:lang w:eastAsia="en-GB"/>
        </w:rPr>
      </w:pPr>
      <w:r w:rsidRPr="00D43218">
        <w:rPr>
          <w:rFonts w:ascii="Arial" w:hAnsi="Arial" w:eastAsia="Times New Roman" w:cs="Arial"/>
          <w:b/>
          <w:bCs/>
          <w:lang w:eastAsia="en-GB"/>
        </w:rPr>
        <w:t xml:space="preserve">Is there a copy and paste function for the HS code element or is </w:t>
      </w:r>
      <w:r w:rsidR="00CF7BE9">
        <w:rPr>
          <w:rFonts w:ascii="Arial" w:hAnsi="Arial" w:eastAsia="Times New Roman" w:cs="Arial"/>
          <w:b/>
          <w:bCs/>
          <w:lang w:eastAsia="en-GB"/>
        </w:rPr>
        <w:t xml:space="preserve">it </w:t>
      </w:r>
      <w:r w:rsidRPr="00D43218">
        <w:rPr>
          <w:rFonts w:ascii="Arial" w:hAnsi="Arial" w:eastAsia="Times New Roman" w:cs="Arial"/>
          <w:b/>
          <w:bCs/>
          <w:lang w:eastAsia="en-GB"/>
        </w:rPr>
        <w:t>to be en</w:t>
      </w:r>
      <w:r w:rsidRPr="00D43218" w:rsidR="00074647">
        <w:rPr>
          <w:rFonts w:ascii="Arial" w:hAnsi="Arial" w:eastAsia="Times New Roman" w:cs="Arial"/>
          <w:b/>
          <w:bCs/>
          <w:lang w:eastAsia="en-GB"/>
        </w:rPr>
        <w:t>tered</w:t>
      </w:r>
      <w:r w:rsidRPr="00D43218">
        <w:rPr>
          <w:rFonts w:ascii="Arial" w:hAnsi="Arial" w:eastAsia="Times New Roman" w:cs="Arial"/>
          <w:b/>
          <w:bCs/>
          <w:lang w:eastAsia="en-GB"/>
        </w:rPr>
        <w:t xml:space="preserve"> 1 by </w:t>
      </w:r>
      <w:r w:rsidRPr="00D43218" w:rsidR="00B01F6B">
        <w:rPr>
          <w:rFonts w:ascii="Arial" w:hAnsi="Arial" w:eastAsia="Times New Roman" w:cs="Arial"/>
          <w:b/>
          <w:bCs/>
          <w:lang w:eastAsia="en-GB"/>
        </w:rPr>
        <w:t>1.</w:t>
      </w:r>
    </w:p>
    <w:p w:rsidRPr="008A2B16" w:rsidR="00074647" w:rsidP="00B32022" w:rsidRDefault="00074647" w14:paraId="710F5A20" w14:textId="0A7FB0AC">
      <w:pPr>
        <w:spacing w:after="160" w:line="240" w:lineRule="auto"/>
        <w:rPr>
          <w:rFonts w:ascii="Arial" w:hAnsi="Arial" w:eastAsia="Times New Roman" w:cs="Arial"/>
          <w:i/>
          <w:iCs/>
          <w:color w:val="008080"/>
          <w:lang w:eastAsia="en-GB"/>
        </w:rPr>
      </w:pPr>
      <w:r w:rsidRPr="008A2B16">
        <w:rPr>
          <w:rFonts w:ascii="Arial" w:hAnsi="Arial" w:eastAsia="Times New Roman" w:cs="Arial"/>
          <w:i/>
          <w:iCs/>
          <w:color w:val="008080"/>
          <w:lang w:eastAsia="en-GB"/>
        </w:rPr>
        <w:t>It needs to be entered each time for the web portal</w:t>
      </w:r>
      <w:r w:rsidRPr="008A2B16" w:rsidR="00A6443F">
        <w:rPr>
          <w:rFonts w:ascii="Arial" w:hAnsi="Arial" w:eastAsia="Times New Roman" w:cs="Arial"/>
          <w:i/>
          <w:iCs/>
          <w:color w:val="008080"/>
          <w:lang w:eastAsia="en-GB"/>
        </w:rPr>
        <w:t xml:space="preserve"> – for third party software, please refer to your software developer </w:t>
      </w:r>
      <w:r w:rsidRPr="008A2B16" w:rsidR="00500C9E">
        <w:rPr>
          <w:rFonts w:ascii="Arial" w:hAnsi="Arial" w:eastAsia="Times New Roman" w:cs="Arial"/>
          <w:i/>
          <w:iCs/>
          <w:color w:val="008080"/>
          <w:lang w:eastAsia="en-GB"/>
        </w:rPr>
        <w:t xml:space="preserve">to establish if they have developed functionality to </w:t>
      </w:r>
      <w:r w:rsidRPr="008A2B16" w:rsidR="00506553">
        <w:rPr>
          <w:rFonts w:ascii="Arial" w:hAnsi="Arial" w:eastAsia="Times New Roman" w:cs="Arial"/>
          <w:i/>
          <w:iCs/>
          <w:color w:val="008080"/>
          <w:lang w:eastAsia="en-GB"/>
        </w:rPr>
        <w:t>facilitate this.</w:t>
      </w:r>
    </w:p>
    <w:p w:rsidR="00CF7BE9" w:rsidP="009A4D40" w:rsidRDefault="00CF7BE9" w14:paraId="3E473736" w14:textId="77777777">
      <w:pPr>
        <w:spacing w:after="160" w:line="240" w:lineRule="auto"/>
        <w:rPr>
          <w:rFonts w:ascii="Arial" w:hAnsi="Arial" w:eastAsia="Times New Roman" w:cs="Arial"/>
          <w:b/>
          <w:bCs/>
          <w:lang w:eastAsia="en-GB"/>
        </w:rPr>
      </w:pPr>
    </w:p>
    <w:p w:rsidRPr="00D43218" w:rsidR="009A4D40" w:rsidP="009A4D40" w:rsidRDefault="00CF7BE9" w14:paraId="156D27AC" w14:textId="32D4CABA">
      <w:pPr>
        <w:spacing w:after="160" w:line="240" w:lineRule="auto"/>
        <w:rPr>
          <w:rFonts w:ascii="Arial" w:hAnsi="Arial" w:eastAsia="Times New Roman" w:cs="Arial"/>
          <w:b/>
          <w:bCs/>
          <w:lang w:eastAsia="en-GB"/>
        </w:rPr>
      </w:pPr>
      <w:r>
        <w:rPr>
          <w:rFonts w:ascii="Arial" w:hAnsi="Arial" w:eastAsia="Times New Roman" w:cs="Arial"/>
          <w:b/>
          <w:bCs/>
          <w:lang w:eastAsia="en-GB"/>
        </w:rPr>
        <w:t>W</w:t>
      </w:r>
      <w:r w:rsidRPr="00D43218" w:rsidR="00906853">
        <w:rPr>
          <w:rFonts w:ascii="Arial" w:hAnsi="Arial" w:eastAsia="Times New Roman" w:cs="Arial"/>
          <w:b/>
          <w:bCs/>
          <w:lang w:eastAsia="en-GB"/>
        </w:rPr>
        <w:t>ill</w:t>
      </w:r>
      <w:r w:rsidRPr="00D43218" w:rsidR="006A66A4">
        <w:rPr>
          <w:rFonts w:ascii="Arial" w:hAnsi="Arial" w:eastAsia="Times New Roman" w:cs="Arial"/>
          <w:b/>
          <w:bCs/>
          <w:lang w:eastAsia="en-GB"/>
        </w:rPr>
        <w:t xml:space="preserve"> the Web Portal have the same functionality as</w:t>
      </w:r>
      <w:r w:rsidRPr="00D43218" w:rsidR="00BD2811">
        <w:rPr>
          <w:rFonts w:ascii="Arial" w:hAnsi="Arial" w:eastAsia="Times New Roman" w:cs="Arial"/>
          <w:b/>
          <w:bCs/>
          <w:lang w:eastAsia="en-GB"/>
        </w:rPr>
        <w:t xml:space="preserve"> you would have when</w:t>
      </w:r>
      <w:r w:rsidRPr="00D43218" w:rsidR="006A66A4">
        <w:rPr>
          <w:rFonts w:ascii="Arial" w:hAnsi="Arial" w:eastAsia="Times New Roman" w:cs="Arial"/>
          <w:b/>
          <w:bCs/>
          <w:lang w:eastAsia="en-GB"/>
        </w:rPr>
        <w:t xml:space="preserve"> using 3</w:t>
      </w:r>
      <w:r w:rsidRPr="00D43218" w:rsidR="006A66A4">
        <w:rPr>
          <w:rFonts w:ascii="Arial" w:hAnsi="Arial" w:eastAsia="Times New Roman" w:cs="Arial"/>
          <w:b/>
          <w:bCs/>
          <w:vertAlign w:val="superscript"/>
          <w:lang w:eastAsia="en-GB"/>
        </w:rPr>
        <w:t>rd</w:t>
      </w:r>
      <w:r w:rsidRPr="00D43218" w:rsidR="006A66A4">
        <w:rPr>
          <w:rFonts w:ascii="Arial" w:hAnsi="Arial" w:eastAsia="Times New Roman" w:cs="Arial"/>
          <w:b/>
          <w:bCs/>
          <w:lang w:eastAsia="en-GB"/>
        </w:rPr>
        <w:t xml:space="preserve"> party software.</w:t>
      </w:r>
    </w:p>
    <w:p w:rsidRPr="008A2B16" w:rsidR="006A66A4" w:rsidP="009A4D40" w:rsidRDefault="00BD2811" w14:paraId="5DA64845" w14:textId="17D3A1F5">
      <w:pPr>
        <w:spacing w:after="160" w:line="240" w:lineRule="auto"/>
        <w:rPr>
          <w:rFonts w:ascii="Arial" w:hAnsi="Arial" w:eastAsia="Times New Roman" w:cs="Arial"/>
          <w:i/>
          <w:iCs/>
          <w:color w:val="008080"/>
          <w:lang w:eastAsia="en-GB"/>
        </w:rPr>
      </w:pPr>
      <w:r w:rsidRPr="008A2B16">
        <w:rPr>
          <w:rFonts w:ascii="Arial" w:hAnsi="Arial" w:eastAsia="Times New Roman" w:cs="Arial"/>
          <w:i/>
          <w:iCs/>
          <w:color w:val="008080"/>
          <w:lang w:eastAsia="en-GB"/>
        </w:rPr>
        <w:t>Yes</w:t>
      </w:r>
      <w:r w:rsidRPr="008A2B16" w:rsidR="00293E02">
        <w:rPr>
          <w:rFonts w:ascii="Arial" w:hAnsi="Arial" w:eastAsia="Times New Roman" w:cs="Arial"/>
          <w:i/>
          <w:iCs/>
          <w:color w:val="008080"/>
          <w:lang w:eastAsia="en-GB"/>
        </w:rPr>
        <w:t>,</w:t>
      </w:r>
      <w:r w:rsidRPr="008A2B16">
        <w:rPr>
          <w:rFonts w:ascii="Arial" w:hAnsi="Arial" w:eastAsia="Times New Roman" w:cs="Arial"/>
          <w:i/>
          <w:iCs/>
          <w:color w:val="008080"/>
          <w:lang w:eastAsia="en-GB"/>
        </w:rPr>
        <w:t xml:space="preserve"> </w:t>
      </w:r>
      <w:r w:rsidRPr="008A2B16" w:rsidR="00CF7BE9">
        <w:rPr>
          <w:rFonts w:ascii="Arial" w:hAnsi="Arial" w:eastAsia="Times New Roman" w:cs="Arial"/>
          <w:i/>
          <w:iCs/>
          <w:color w:val="008080"/>
          <w:lang w:eastAsia="en-GB"/>
        </w:rPr>
        <w:t>with</w:t>
      </w:r>
      <w:r w:rsidRPr="008A2B16">
        <w:rPr>
          <w:rFonts w:ascii="Arial" w:hAnsi="Arial" w:eastAsia="Times New Roman" w:cs="Arial"/>
          <w:i/>
          <w:iCs/>
          <w:color w:val="008080"/>
          <w:lang w:eastAsia="en-GB"/>
        </w:rPr>
        <w:t xml:space="preserve"> one exception</w:t>
      </w:r>
      <w:r w:rsidRPr="008A2B16" w:rsidR="002C25D7">
        <w:rPr>
          <w:rFonts w:ascii="Arial" w:hAnsi="Arial" w:eastAsia="Times New Roman" w:cs="Arial"/>
          <w:i/>
          <w:iCs/>
          <w:color w:val="008080"/>
          <w:lang w:eastAsia="en-GB"/>
        </w:rPr>
        <w:t>. Multiple House Consignments are not available in the web portal.</w:t>
      </w:r>
      <w:r w:rsidRPr="008A2B16" w:rsidR="00095C36">
        <w:rPr>
          <w:rFonts w:ascii="Arial" w:hAnsi="Arial" w:eastAsia="Times New Roman" w:cs="Arial"/>
          <w:i/>
          <w:iCs/>
          <w:color w:val="008080"/>
          <w:lang w:eastAsia="en-GB"/>
        </w:rPr>
        <w:t xml:space="preserve">  </w:t>
      </w:r>
    </w:p>
    <w:p w:rsidRPr="00D43218" w:rsidR="001B6476" w:rsidP="00320FAE" w:rsidRDefault="001B6476" w14:paraId="545BF5BA" w14:textId="77777777">
      <w:pPr>
        <w:spacing w:after="160" w:line="240" w:lineRule="auto"/>
        <w:rPr>
          <w:rFonts w:ascii="Arial" w:hAnsi="Arial" w:eastAsia="Times New Roman" w:cs="Arial"/>
          <w:i/>
          <w:iCs/>
          <w:lang w:eastAsia="en-GB"/>
        </w:rPr>
      </w:pPr>
    </w:p>
    <w:p w:rsidRPr="00D43218" w:rsidR="001B6476" w:rsidP="00320FAE" w:rsidRDefault="00435B43" w14:paraId="6F414203" w14:textId="287206BB">
      <w:pPr>
        <w:spacing w:after="160" w:line="240" w:lineRule="auto"/>
        <w:rPr>
          <w:rFonts w:ascii="Arial" w:hAnsi="Arial" w:eastAsia="Times New Roman" w:cs="Arial"/>
          <w:b/>
          <w:bCs/>
          <w:lang w:eastAsia="en-GB"/>
        </w:rPr>
      </w:pPr>
      <w:r>
        <w:rPr>
          <w:rFonts w:ascii="Arial" w:hAnsi="Arial" w:eastAsia="Times New Roman" w:cs="Arial"/>
          <w:b/>
          <w:bCs/>
          <w:lang w:eastAsia="en-GB"/>
        </w:rPr>
        <w:t>C</w:t>
      </w:r>
      <w:r w:rsidRPr="00D43218" w:rsidR="001B6476">
        <w:rPr>
          <w:rFonts w:ascii="Arial" w:hAnsi="Arial" w:eastAsia="Times New Roman" w:cs="Arial"/>
          <w:b/>
          <w:bCs/>
          <w:lang w:eastAsia="en-GB"/>
        </w:rPr>
        <w:t>ould you please advise whether</w:t>
      </w:r>
      <w:r w:rsidRPr="00D43218" w:rsidR="1A60B86F">
        <w:rPr>
          <w:rFonts w:ascii="Arial" w:hAnsi="Arial" w:eastAsia="Times New Roman" w:cs="Arial"/>
          <w:b/>
          <w:bCs/>
          <w:lang w:eastAsia="en-GB"/>
        </w:rPr>
        <w:t xml:space="preserve"> it</w:t>
      </w:r>
      <w:r w:rsidRPr="00D43218" w:rsidR="001B6476">
        <w:rPr>
          <w:rFonts w:ascii="Arial" w:hAnsi="Arial" w:eastAsia="Times New Roman" w:cs="Arial"/>
          <w:b/>
          <w:bCs/>
          <w:lang w:eastAsia="en-GB"/>
        </w:rPr>
        <w:t xml:space="preserve"> will be possible to test different test scenarios (for example, with</w:t>
      </w:r>
      <w:r w:rsidRPr="00D43218" w:rsidR="00D612A0">
        <w:rPr>
          <w:rFonts w:ascii="Arial" w:hAnsi="Arial" w:eastAsia="Times New Roman" w:cs="Arial"/>
          <w:b/>
          <w:bCs/>
          <w:lang w:eastAsia="en-GB"/>
        </w:rPr>
        <w:t xml:space="preserve"> our</w:t>
      </w:r>
      <w:r w:rsidRPr="00D43218" w:rsidR="001B6476">
        <w:rPr>
          <w:rFonts w:ascii="Arial" w:hAnsi="Arial" w:eastAsia="Times New Roman" w:cs="Arial"/>
          <w:b/>
          <w:bCs/>
          <w:lang w:eastAsia="en-GB"/>
        </w:rPr>
        <w:t xml:space="preserve"> own data) for NCTS5</w:t>
      </w:r>
      <w:r>
        <w:rPr>
          <w:rFonts w:ascii="Arial" w:hAnsi="Arial" w:eastAsia="Times New Roman" w:cs="Arial"/>
          <w:b/>
          <w:bCs/>
          <w:lang w:eastAsia="en-GB"/>
        </w:rPr>
        <w:t>,</w:t>
      </w:r>
      <w:r w:rsidRPr="00D43218" w:rsidR="001B6476">
        <w:rPr>
          <w:rFonts w:ascii="Arial" w:hAnsi="Arial" w:eastAsia="Times New Roman" w:cs="Arial"/>
          <w:b/>
          <w:bCs/>
          <w:lang w:eastAsia="en-GB"/>
        </w:rPr>
        <w:t xml:space="preserve"> </w:t>
      </w:r>
      <w:r w:rsidRPr="00D43218" w:rsidR="00183868">
        <w:rPr>
          <w:rFonts w:ascii="Arial" w:hAnsi="Arial" w:eastAsia="Times New Roman" w:cs="Arial"/>
          <w:b/>
          <w:bCs/>
          <w:lang w:eastAsia="en-GB"/>
        </w:rPr>
        <w:t xml:space="preserve">other </w:t>
      </w:r>
      <w:r w:rsidRPr="00D43218" w:rsidR="001B6476">
        <w:rPr>
          <w:rFonts w:ascii="Arial" w:hAnsi="Arial" w:eastAsia="Times New Roman" w:cs="Arial"/>
          <w:b/>
          <w:bCs/>
          <w:lang w:eastAsia="en-GB"/>
        </w:rPr>
        <w:t>than</w:t>
      </w:r>
      <w:r w:rsidRPr="00D43218" w:rsidR="00183868">
        <w:rPr>
          <w:rFonts w:ascii="Arial" w:hAnsi="Arial" w:eastAsia="Times New Roman" w:cs="Arial"/>
          <w:b/>
          <w:bCs/>
          <w:lang w:eastAsia="en-GB"/>
        </w:rPr>
        <w:t xml:space="preserve"> what</w:t>
      </w:r>
      <w:r w:rsidRPr="00D43218" w:rsidR="001B6476">
        <w:rPr>
          <w:rFonts w:ascii="Arial" w:hAnsi="Arial" w:eastAsia="Times New Roman" w:cs="Arial"/>
          <w:b/>
          <w:bCs/>
          <w:lang w:eastAsia="en-GB"/>
        </w:rPr>
        <w:t xml:space="preserve"> is presented </w:t>
      </w:r>
      <w:r w:rsidRPr="00D43218" w:rsidR="00D612A0">
        <w:rPr>
          <w:rFonts w:ascii="Arial" w:hAnsi="Arial" w:eastAsia="Times New Roman" w:cs="Arial"/>
          <w:b/>
          <w:bCs/>
          <w:lang w:eastAsia="en-GB"/>
        </w:rPr>
        <w:t>within the</w:t>
      </w:r>
      <w:r w:rsidRPr="00D43218" w:rsidR="001B6476">
        <w:rPr>
          <w:rFonts w:ascii="Arial" w:hAnsi="Arial" w:eastAsia="Times New Roman" w:cs="Arial"/>
          <w:b/>
          <w:bCs/>
          <w:lang w:eastAsia="en-GB"/>
        </w:rPr>
        <w:t xml:space="preserve"> Test Pack?</w:t>
      </w:r>
    </w:p>
    <w:p w:rsidRPr="008A2B16" w:rsidR="006C0CB8" w:rsidP="000E0680" w:rsidRDefault="000E0680" w14:paraId="5A78491F" w14:textId="2CF901DB">
      <w:pPr>
        <w:spacing w:after="160" w:line="240" w:lineRule="auto"/>
        <w:rPr>
          <w:rFonts w:ascii="Arial" w:hAnsi="Arial" w:eastAsia="Times New Roman" w:cs="Arial"/>
          <w:i/>
          <w:iCs/>
          <w:color w:val="008080"/>
          <w:lang w:eastAsia="en-GB"/>
        </w:rPr>
      </w:pPr>
      <w:r w:rsidRPr="008A2B16">
        <w:rPr>
          <w:rFonts w:ascii="Arial" w:hAnsi="Arial" w:eastAsia="Times New Roman" w:cs="Arial"/>
          <w:i/>
          <w:iCs/>
          <w:color w:val="008080"/>
          <w:lang w:eastAsia="en-GB"/>
        </w:rPr>
        <w:t>The test environment cannot use live data</w:t>
      </w:r>
      <w:r w:rsidRPr="008A2B16" w:rsidR="00435B43">
        <w:rPr>
          <w:rFonts w:ascii="Arial" w:hAnsi="Arial" w:eastAsia="Times New Roman" w:cs="Arial"/>
          <w:i/>
          <w:iCs/>
          <w:color w:val="008080"/>
          <w:lang w:eastAsia="en-GB"/>
        </w:rPr>
        <w:t xml:space="preserve"> as it is not connected to any other system, to validate that </w:t>
      </w:r>
      <w:r w:rsidRPr="008A2B16" w:rsidR="00160BDB">
        <w:rPr>
          <w:rFonts w:ascii="Arial" w:hAnsi="Arial" w:eastAsia="Times New Roman" w:cs="Arial"/>
          <w:i/>
          <w:iCs/>
          <w:color w:val="008080"/>
          <w:lang w:eastAsia="en-GB"/>
        </w:rPr>
        <w:t>information. Validation is required to ensure the correct message response is received.</w:t>
      </w:r>
      <w:r w:rsidRPr="008A2B16">
        <w:rPr>
          <w:rFonts w:ascii="Arial" w:hAnsi="Arial" w:eastAsia="Times New Roman" w:cs="Arial"/>
          <w:i/>
          <w:iCs/>
          <w:color w:val="008080"/>
          <w:lang w:eastAsia="en-GB"/>
        </w:rPr>
        <w:t xml:space="preserve"> We can only simulate how it will work</w:t>
      </w:r>
      <w:r w:rsidRPr="008A2B16" w:rsidR="00493CD5">
        <w:rPr>
          <w:rFonts w:ascii="Arial" w:hAnsi="Arial" w:eastAsia="Times New Roman" w:cs="Arial"/>
          <w:i/>
          <w:iCs/>
          <w:color w:val="008080"/>
          <w:lang w:eastAsia="en-GB"/>
        </w:rPr>
        <w:t>,</w:t>
      </w:r>
      <w:r w:rsidRPr="008A2B16">
        <w:rPr>
          <w:rFonts w:ascii="Arial" w:hAnsi="Arial" w:eastAsia="Times New Roman" w:cs="Arial"/>
          <w:i/>
          <w:iCs/>
          <w:color w:val="008080"/>
          <w:lang w:eastAsia="en-GB"/>
        </w:rPr>
        <w:t xml:space="preserve"> using dummy data to return the expected response from the system.</w:t>
      </w:r>
    </w:p>
    <w:p w:rsidRPr="008A2B16" w:rsidR="000E0680" w:rsidP="000E0680" w:rsidRDefault="000E0680" w14:paraId="30829B9B" w14:textId="317ACBB6">
      <w:pPr>
        <w:spacing w:after="160" w:line="240" w:lineRule="auto"/>
        <w:rPr>
          <w:rFonts w:ascii="Arial" w:hAnsi="Arial" w:eastAsia="Times New Roman" w:cs="Arial"/>
          <w:i/>
          <w:iCs/>
          <w:color w:val="008080"/>
          <w:lang w:eastAsia="en-GB"/>
        </w:rPr>
      </w:pPr>
      <w:r w:rsidRPr="008A2B16">
        <w:rPr>
          <w:rFonts w:ascii="Arial" w:hAnsi="Arial" w:eastAsia="Times New Roman" w:cs="Arial"/>
          <w:b/>
          <w:bCs/>
          <w:i/>
          <w:iCs/>
          <w:color w:val="008080"/>
          <w:lang w:eastAsia="en-GB"/>
        </w:rPr>
        <w:t>Note</w:t>
      </w:r>
      <w:r w:rsidRPr="008A2B16">
        <w:rPr>
          <w:rFonts w:ascii="Arial" w:hAnsi="Arial" w:eastAsia="Times New Roman" w:cs="Arial"/>
          <w:i/>
          <w:iCs/>
          <w:color w:val="008080"/>
          <w:lang w:eastAsia="en-GB"/>
        </w:rPr>
        <w:t>: we should have covered all potential scenarios</w:t>
      </w:r>
      <w:r w:rsidRPr="008A2B16" w:rsidR="00493CD5">
        <w:rPr>
          <w:rFonts w:ascii="Arial" w:hAnsi="Arial" w:eastAsia="Times New Roman" w:cs="Arial"/>
          <w:i/>
          <w:iCs/>
          <w:color w:val="008080"/>
          <w:lang w:eastAsia="en-GB"/>
        </w:rPr>
        <w:t xml:space="preserve"> you may encounter</w:t>
      </w:r>
      <w:r w:rsidRPr="008A2B16">
        <w:rPr>
          <w:rFonts w:ascii="Arial" w:hAnsi="Arial" w:eastAsia="Times New Roman" w:cs="Arial"/>
          <w:i/>
          <w:iCs/>
          <w:color w:val="008080"/>
          <w:lang w:eastAsia="en-GB"/>
        </w:rPr>
        <w:t xml:space="preserve"> within the test environment. If</w:t>
      </w:r>
      <w:r w:rsidRPr="008A2B16" w:rsidR="00753234">
        <w:rPr>
          <w:rFonts w:ascii="Arial" w:hAnsi="Arial" w:eastAsia="Times New Roman" w:cs="Arial"/>
          <w:i/>
          <w:iCs/>
          <w:color w:val="008080"/>
          <w:lang w:eastAsia="en-GB"/>
        </w:rPr>
        <w:t>,</w:t>
      </w:r>
      <w:r w:rsidRPr="008A2B16">
        <w:rPr>
          <w:rFonts w:ascii="Arial" w:hAnsi="Arial" w:eastAsia="Times New Roman" w:cs="Arial"/>
          <w:i/>
          <w:iCs/>
          <w:color w:val="008080"/>
          <w:lang w:eastAsia="en-GB"/>
        </w:rPr>
        <w:t xml:space="preserve"> as a Software Developer</w:t>
      </w:r>
      <w:r w:rsidRPr="008A2B16" w:rsidR="00493CD5">
        <w:rPr>
          <w:rFonts w:ascii="Arial" w:hAnsi="Arial" w:eastAsia="Times New Roman" w:cs="Arial"/>
          <w:i/>
          <w:iCs/>
          <w:color w:val="008080"/>
          <w:lang w:eastAsia="en-GB"/>
        </w:rPr>
        <w:t>,</w:t>
      </w:r>
      <w:r w:rsidRPr="008A2B16">
        <w:rPr>
          <w:rFonts w:ascii="Arial" w:hAnsi="Arial" w:eastAsia="Times New Roman" w:cs="Arial"/>
          <w:i/>
          <w:iCs/>
          <w:color w:val="008080"/>
          <w:lang w:eastAsia="en-GB"/>
        </w:rPr>
        <w:t xml:space="preserve"> you are aware of scenarios that are not sufficiently covered in test, then please contact your readiness liaison in HMRC.</w:t>
      </w:r>
    </w:p>
    <w:p w:rsidRPr="00D43218" w:rsidR="00287B1F" w:rsidP="000E0680" w:rsidRDefault="00287B1F" w14:paraId="412508EC" w14:textId="77777777">
      <w:pPr>
        <w:spacing w:after="160" w:line="240" w:lineRule="auto"/>
        <w:rPr>
          <w:rFonts w:ascii="Arial" w:hAnsi="Arial" w:eastAsia="Times New Roman" w:cs="Arial"/>
          <w:i/>
          <w:iCs/>
          <w:lang w:eastAsia="en-GB"/>
        </w:rPr>
      </w:pPr>
    </w:p>
    <w:p w:rsidRPr="00D43218" w:rsidR="004C5619" w:rsidP="004C5619" w:rsidRDefault="004C5619" w14:paraId="1B37B0C9" w14:textId="5123187B">
      <w:pPr>
        <w:spacing w:after="160" w:line="240" w:lineRule="auto"/>
        <w:rPr>
          <w:rFonts w:ascii="Arial" w:hAnsi="Arial" w:eastAsia="Times New Roman" w:cs="Arial"/>
          <w:b/>
          <w:bCs/>
          <w:lang w:eastAsia="en-GB"/>
        </w:rPr>
      </w:pPr>
      <w:r w:rsidRPr="00D43218">
        <w:rPr>
          <w:rFonts w:ascii="Arial" w:hAnsi="Arial" w:eastAsia="Times New Roman" w:cs="Arial"/>
          <w:b/>
          <w:bCs/>
          <w:lang w:eastAsia="en-GB"/>
        </w:rPr>
        <w:t>We have already been in touch with our software provider, they advise there is no training environment where we can acclimatise to NCTS P5 behaviour, just the ability to review the 'look and feel'.  There is no guidance (transit manual supplement) available before go-live so how can we properly prepare, where can we obtain the necessary guidance to ensure our declarants are comfortable and conversant with NCTS 5, thereby avoiding the inevitable supply chain breakdown?</w:t>
      </w:r>
    </w:p>
    <w:p w:rsidRPr="008A2B16" w:rsidR="00C761B2" w:rsidP="004C5619" w:rsidRDefault="00052443" w14:paraId="5D103537" w14:textId="67C8FDD5">
      <w:pPr>
        <w:spacing w:after="160" w:line="240" w:lineRule="auto"/>
        <w:rPr>
          <w:rFonts w:ascii="Arial" w:hAnsi="Arial" w:eastAsia="Times New Roman" w:cs="Arial"/>
          <w:i/>
          <w:iCs/>
          <w:color w:val="008080"/>
          <w:lang w:eastAsia="en-GB"/>
        </w:rPr>
      </w:pPr>
      <w:r w:rsidRPr="008A2B16">
        <w:rPr>
          <w:rFonts w:ascii="Arial" w:hAnsi="Arial" w:eastAsia="Times New Roman" w:cs="Arial"/>
          <w:i/>
          <w:iCs/>
          <w:color w:val="008080"/>
          <w:lang w:eastAsia="en-GB"/>
        </w:rPr>
        <w:t>HMRC have</w:t>
      </w:r>
      <w:r w:rsidRPr="008A2B16" w:rsidR="009736B7">
        <w:rPr>
          <w:rFonts w:ascii="Arial" w:hAnsi="Arial" w:eastAsia="Times New Roman" w:cs="Arial"/>
          <w:i/>
          <w:iCs/>
          <w:color w:val="008080"/>
          <w:lang w:eastAsia="en-GB"/>
        </w:rPr>
        <w:t xml:space="preserve"> provided test environments either via</w:t>
      </w:r>
      <w:r w:rsidRPr="008A2B16" w:rsidR="003F431E">
        <w:rPr>
          <w:rFonts w:ascii="Arial" w:hAnsi="Arial" w:eastAsia="Times New Roman" w:cs="Arial"/>
          <w:i/>
          <w:iCs/>
          <w:color w:val="008080"/>
          <w:lang w:eastAsia="en-GB"/>
        </w:rPr>
        <w:t xml:space="preserve"> third party suppliers or the free to use web portal.</w:t>
      </w:r>
      <w:r w:rsidRPr="008A2B16" w:rsidR="00DC143D">
        <w:rPr>
          <w:rFonts w:ascii="Arial" w:hAnsi="Arial" w:eastAsia="Times New Roman" w:cs="Arial"/>
          <w:i/>
          <w:iCs/>
          <w:color w:val="008080"/>
          <w:lang w:eastAsia="en-GB"/>
        </w:rPr>
        <w:t xml:space="preserve"> </w:t>
      </w:r>
      <w:r w:rsidRPr="008A2B16" w:rsidR="003A50EF">
        <w:rPr>
          <w:rFonts w:ascii="Arial" w:hAnsi="Arial" w:eastAsia="Times New Roman" w:cs="Arial"/>
          <w:i/>
          <w:iCs/>
          <w:color w:val="008080"/>
          <w:lang w:eastAsia="en-GB"/>
        </w:rPr>
        <w:t>Testing is carried</w:t>
      </w:r>
      <w:r w:rsidRPr="008A2B16" w:rsidR="00A070A2">
        <w:rPr>
          <w:rFonts w:ascii="Arial" w:hAnsi="Arial" w:eastAsia="Times New Roman" w:cs="Arial"/>
          <w:i/>
          <w:iCs/>
          <w:color w:val="008080"/>
          <w:lang w:eastAsia="en-GB"/>
        </w:rPr>
        <w:t xml:space="preserve"> out</w:t>
      </w:r>
      <w:r w:rsidRPr="008A2B16" w:rsidR="003A50EF">
        <w:rPr>
          <w:rFonts w:ascii="Arial" w:hAnsi="Arial" w:eastAsia="Times New Roman" w:cs="Arial"/>
          <w:i/>
          <w:iCs/>
          <w:color w:val="008080"/>
          <w:lang w:eastAsia="en-GB"/>
        </w:rPr>
        <w:t xml:space="preserve"> as per our answer </w:t>
      </w:r>
      <w:r w:rsidRPr="008A2B16" w:rsidR="000B715D">
        <w:rPr>
          <w:rFonts w:ascii="Arial" w:hAnsi="Arial" w:eastAsia="Times New Roman" w:cs="Arial"/>
          <w:i/>
          <w:iCs/>
          <w:color w:val="008080"/>
          <w:lang w:eastAsia="en-GB"/>
        </w:rPr>
        <w:t>above</w:t>
      </w:r>
      <w:r w:rsidRPr="008A2B16" w:rsidR="00C24695">
        <w:rPr>
          <w:rFonts w:ascii="Arial" w:hAnsi="Arial" w:eastAsia="Times New Roman" w:cs="Arial"/>
          <w:i/>
          <w:iCs/>
          <w:color w:val="008080"/>
          <w:lang w:eastAsia="en-GB"/>
        </w:rPr>
        <w:t>,</w:t>
      </w:r>
      <w:r w:rsidRPr="008A2B16" w:rsidR="00BF25FA">
        <w:rPr>
          <w:rFonts w:ascii="Arial" w:hAnsi="Arial" w:eastAsia="Times New Roman" w:cs="Arial"/>
          <w:i/>
          <w:iCs/>
          <w:color w:val="008080"/>
          <w:lang w:eastAsia="en-GB"/>
        </w:rPr>
        <w:t xml:space="preserve"> </w:t>
      </w:r>
      <w:r w:rsidRPr="008A2B16" w:rsidR="00FF78FC">
        <w:rPr>
          <w:rFonts w:ascii="Arial" w:hAnsi="Arial" w:eastAsia="Times New Roman" w:cs="Arial"/>
          <w:i/>
          <w:iCs/>
          <w:color w:val="008080"/>
          <w:lang w:eastAsia="en-GB"/>
        </w:rPr>
        <w:t xml:space="preserve">using </w:t>
      </w:r>
      <w:r w:rsidRPr="008A2B16" w:rsidR="004E2C6F">
        <w:rPr>
          <w:rFonts w:ascii="Arial" w:hAnsi="Arial" w:eastAsia="Times New Roman" w:cs="Arial"/>
          <w:i/>
          <w:iCs/>
          <w:color w:val="008080"/>
          <w:lang w:eastAsia="en-GB"/>
        </w:rPr>
        <w:t>dummy data</w:t>
      </w:r>
      <w:r w:rsidRPr="008A2B16" w:rsidR="007511D3">
        <w:rPr>
          <w:rFonts w:ascii="Arial" w:hAnsi="Arial" w:eastAsia="Times New Roman" w:cs="Arial"/>
          <w:i/>
          <w:iCs/>
          <w:color w:val="008080"/>
          <w:lang w:eastAsia="en-GB"/>
        </w:rPr>
        <w:t>.</w:t>
      </w:r>
      <w:r w:rsidRPr="008A2B16" w:rsidR="00AC0D51">
        <w:rPr>
          <w:rFonts w:ascii="Arial" w:hAnsi="Arial" w:eastAsia="Times New Roman" w:cs="Arial"/>
          <w:i/>
          <w:iCs/>
          <w:color w:val="008080"/>
          <w:lang w:eastAsia="en-GB"/>
        </w:rPr>
        <w:t xml:space="preserve"> </w:t>
      </w:r>
      <w:r w:rsidRPr="008A2B16" w:rsidR="00A070A2">
        <w:rPr>
          <w:rFonts w:ascii="Arial" w:hAnsi="Arial" w:eastAsia="Times New Roman" w:cs="Arial"/>
          <w:i/>
          <w:iCs/>
          <w:color w:val="008080"/>
          <w:lang w:eastAsia="en-GB"/>
        </w:rPr>
        <w:t>Our t</w:t>
      </w:r>
      <w:r w:rsidRPr="008A2B16" w:rsidR="00111337">
        <w:rPr>
          <w:rFonts w:ascii="Arial" w:hAnsi="Arial" w:eastAsia="Times New Roman" w:cs="Arial"/>
          <w:i/>
          <w:iCs/>
          <w:color w:val="008080"/>
          <w:lang w:eastAsia="en-GB"/>
        </w:rPr>
        <w:t xml:space="preserve">est environments provide accurate </w:t>
      </w:r>
      <w:r w:rsidRPr="008A2B16" w:rsidR="00BF40E1">
        <w:rPr>
          <w:rFonts w:ascii="Arial" w:hAnsi="Arial" w:eastAsia="Times New Roman" w:cs="Arial"/>
          <w:i/>
          <w:iCs/>
          <w:color w:val="008080"/>
          <w:lang w:eastAsia="en-GB"/>
        </w:rPr>
        <w:t>simulations</w:t>
      </w:r>
      <w:r w:rsidRPr="008A2B16" w:rsidR="00111337">
        <w:rPr>
          <w:rFonts w:ascii="Arial" w:hAnsi="Arial" w:eastAsia="Times New Roman" w:cs="Arial"/>
          <w:i/>
          <w:iCs/>
          <w:color w:val="008080"/>
          <w:lang w:eastAsia="en-GB"/>
        </w:rPr>
        <w:t xml:space="preserve"> of how the </w:t>
      </w:r>
      <w:r w:rsidRPr="008A2B16" w:rsidR="00BF40E1">
        <w:rPr>
          <w:rFonts w:ascii="Arial" w:hAnsi="Arial" w:eastAsia="Times New Roman" w:cs="Arial"/>
          <w:i/>
          <w:iCs/>
          <w:color w:val="008080"/>
          <w:lang w:eastAsia="en-GB"/>
        </w:rPr>
        <w:t xml:space="preserve">NCTS5 </w:t>
      </w:r>
      <w:r w:rsidRPr="008A2B16" w:rsidR="00111337">
        <w:rPr>
          <w:rFonts w:ascii="Arial" w:hAnsi="Arial" w:eastAsia="Times New Roman" w:cs="Arial"/>
          <w:i/>
          <w:iCs/>
          <w:color w:val="008080"/>
          <w:lang w:eastAsia="en-GB"/>
        </w:rPr>
        <w:t xml:space="preserve">service will </w:t>
      </w:r>
      <w:r w:rsidRPr="008A2B16" w:rsidR="00C761B2">
        <w:rPr>
          <w:rFonts w:ascii="Arial" w:hAnsi="Arial" w:eastAsia="Times New Roman" w:cs="Arial"/>
          <w:i/>
          <w:iCs/>
          <w:color w:val="008080"/>
          <w:lang w:eastAsia="en-GB"/>
        </w:rPr>
        <w:t>work</w:t>
      </w:r>
      <w:r w:rsidRPr="008A2B16" w:rsidR="00BF40E1">
        <w:rPr>
          <w:rFonts w:ascii="Arial" w:hAnsi="Arial" w:eastAsia="Times New Roman" w:cs="Arial"/>
          <w:i/>
          <w:iCs/>
          <w:color w:val="008080"/>
          <w:lang w:eastAsia="en-GB"/>
        </w:rPr>
        <w:t xml:space="preserve"> in live</w:t>
      </w:r>
      <w:r w:rsidRPr="008A2B16" w:rsidR="00BB7453">
        <w:rPr>
          <w:rFonts w:ascii="Arial" w:hAnsi="Arial" w:eastAsia="Times New Roman" w:cs="Arial"/>
          <w:i/>
          <w:iCs/>
          <w:color w:val="008080"/>
          <w:lang w:eastAsia="en-GB"/>
        </w:rPr>
        <w:t xml:space="preserve"> and provide</w:t>
      </w:r>
      <w:r w:rsidRPr="008A2B16" w:rsidR="00612142">
        <w:rPr>
          <w:rFonts w:ascii="Arial" w:hAnsi="Arial" w:eastAsia="Times New Roman" w:cs="Arial"/>
          <w:i/>
          <w:iCs/>
          <w:color w:val="008080"/>
          <w:lang w:eastAsia="en-GB"/>
        </w:rPr>
        <w:t xml:space="preserve"> </w:t>
      </w:r>
      <w:r w:rsidRPr="008A2B16" w:rsidR="00A070A2">
        <w:rPr>
          <w:rFonts w:ascii="Arial" w:hAnsi="Arial" w:eastAsia="Times New Roman" w:cs="Arial"/>
          <w:i/>
          <w:iCs/>
          <w:color w:val="008080"/>
          <w:lang w:eastAsia="en-GB"/>
        </w:rPr>
        <w:t>the best</w:t>
      </w:r>
      <w:r w:rsidRPr="008A2B16" w:rsidR="00BB7453">
        <w:rPr>
          <w:rFonts w:ascii="Arial" w:hAnsi="Arial" w:eastAsia="Times New Roman" w:cs="Arial"/>
          <w:i/>
          <w:iCs/>
          <w:color w:val="008080"/>
          <w:lang w:eastAsia="en-GB"/>
        </w:rPr>
        <w:t xml:space="preserve"> alternative to </w:t>
      </w:r>
      <w:r w:rsidRPr="008A2B16" w:rsidR="00612142">
        <w:rPr>
          <w:rFonts w:ascii="Arial" w:hAnsi="Arial" w:eastAsia="Times New Roman" w:cs="Arial"/>
          <w:i/>
          <w:iCs/>
          <w:color w:val="008080"/>
          <w:lang w:eastAsia="en-GB"/>
        </w:rPr>
        <w:t>a</w:t>
      </w:r>
      <w:r w:rsidRPr="008A2B16" w:rsidR="00BB7453">
        <w:rPr>
          <w:rFonts w:ascii="Arial" w:hAnsi="Arial" w:eastAsia="Times New Roman" w:cs="Arial"/>
          <w:i/>
          <w:iCs/>
          <w:color w:val="008080"/>
          <w:lang w:eastAsia="en-GB"/>
        </w:rPr>
        <w:t xml:space="preserve"> live sy</w:t>
      </w:r>
      <w:r w:rsidRPr="008A2B16" w:rsidR="00612142">
        <w:rPr>
          <w:rFonts w:ascii="Arial" w:hAnsi="Arial" w:eastAsia="Times New Roman" w:cs="Arial"/>
          <w:i/>
          <w:iCs/>
          <w:color w:val="008080"/>
          <w:lang w:eastAsia="en-GB"/>
        </w:rPr>
        <w:t>s</w:t>
      </w:r>
      <w:r w:rsidRPr="008A2B16" w:rsidR="00BB7453">
        <w:rPr>
          <w:rFonts w:ascii="Arial" w:hAnsi="Arial" w:eastAsia="Times New Roman" w:cs="Arial"/>
          <w:i/>
          <w:iCs/>
          <w:color w:val="008080"/>
          <w:lang w:eastAsia="en-GB"/>
        </w:rPr>
        <w:t>tem</w:t>
      </w:r>
      <w:r w:rsidRPr="008A2B16" w:rsidR="00C761B2">
        <w:rPr>
          <w:rFonts w:ascii="Arial" w:hAnsi="Arial" w:eastAsia="Times New Roman" w:cs="Arial"/>
          <w:i/>
          <w:iCs/>
          <w:color w:val="008080"/>
          <w:lang w:eastAsia="en-GB"/>
        </w:rPr>
        <w:t>.</w:t>
      </w:r>
      <w:r w:rsidRPr="008A2B16" w:rsidR="00111337">
        <w:rPr>
          <w:rFonts w:ascii="Arial" w:hAnsi="Arial" w:eastAsia="Times New Roman" w:cs="Arial"/>
          <w:i/>
          <w:iCs/>
          <w:color w:val="008080"/>
          <w:lang w:eastAsia="en-GB"/>
        </w:rPr>
        <w:t xml:space="preserve"> </w:t>
      </w:r>
    </w:p>
    <w:p w:rsidRPr="008A2B16" w:rsidR="007967E5" w:rsidP="004C5619" w:rsidRDefault="0019256D" w14:paraId="559E5127" w14:textId="775A08E5">
      <w:pPr>
        <w:spacing w:after="160" w:line="240" w:lineRule="auto"/>
        <w:rPr>
          <w:rFonts w:ascii="Arial" w:hAnsi="Arial" w:eastAsia="Times New Roman" w:cs="Arial"/>
          <w:i/>
          <w:iCs/>
          <w:color w:val="008080"/>
          <w:lang w:eastAsia="en-GB"/>
        </w:rPr>
      </w:pPr>
      <w:r w:rsidRPr="008A2B16">
        <w:rPr>
          <w:rFonts w:ascii="Arial" w:hAnsi="Arial" w:eastAsia="Times New Roman" w:cs="Arial"/>
          <w:i/>
          <w:iCs/>
          <w:color w:val="008080"/>
          <w:lang w:eastAsia="en-GB"/>
        </w:rPr>
        <w:t>With regards to the publication of guidance</w:t>
      </w:r>
      <w:r w:rsidRPr="008A2B16" w:rsidR="00DD74DF">
        <w:rPr>
          <w:rFonts w:ascii="Arial" w:hAnsi="Arial" w:eastAsia="Times New Roman" w:cs="Arial"/>
          <w:i/>
          <w:iCs/>
          <w:color w:val="008080"/>
          <w:lang w:eastAsia="en-GB"/>
        </w:rPr>
        <w:t>,</w:t>
      </w:r>
      <w:r w:rsidRPr="008A2B16">
        <w:rPr>
          <w:rFonts w:ascii="Arial" w:hAnsi="Arial" w:eastAsia="Times New Roman" w:cs="Arial"/>
          <w:i/>
          <w:iCs/>
          <w:color w:val="008080"/>
          <w:lang w:eastAsia="en-GB"/>
        </w:rPr>
        <w:t xml:space="preserve"> it is Government policy not to issue live guidance un</w:t>
      </w:r>
      <w:r w:rsidRPr="008A2B16" w:rsidR="00146EEA">
        <w:rPr>
          <w:rFonts w:ascii="Arial" w:hAnsi="Arial" w:eastAsia="Times New Roman" w:cs="Arial"/>
          <w:i/>
          <w:iCs/>
          <w:color w:val="008080"/>
          <w:lang w:eastAsia="en-GB"/>
        </w:rPr>
        <w:t>less</w:t>
      </w:r>
      <w:r w:rsidRPr="008A2B16">
        <w:rPr>
          <w:rFonts w:ascii="Arial" w:hAnsi="Arial" w:eastAsia="Times New Roman" w:cs="Arial"/>
          <w:i/>
          <w:iCs/>
          <w:color w:val="008080"/>
          <w:lang w:eastAsia="en-GB"/>
        </w:rPr>
        <w:t xml:space="preserve"> </w:t>
      </w:r>
      <w:r w:rsidRPr="008A2B16" w:rsidR="006E12F3">
        <w:rPr>
          <w:rFonts w:ascii="Arial" w:hAnsi="Arial" w:eastAsia="Times New Roman" w:cs="Arial"/>
          <w:i/>
          <w:iCs/>
          <w:color w:val="008080"/>
          <w:lang w:eastAsia="en-GB"/>
        </w:rPr>
        <w:t>the</w:t>
      </w:r>
      <w:r w:rsidRPr="008A2B16" w:rsidR="00146EEA">
        <w:rPr>
          <w:rFonts w:ascii="Arial" w:hAnsi="Arial" w:eastAsia="Times New Roman" w:cs="Arial"/>
          <w:i/>
          <w:iCs/>
          <w:color w:val="008080"/>
          <w:lang w:eastAsia="en-GB"/>
        </w:rPr>
        <w:t xml:space="preserve"> </w:t>
      </w:r>
      <w:r w:rsidRPr="008A2B16" w:rsidR="006E12F3">
        <w:rPr>
          <w:rFonts w:ascii="Arial" w:hAnsi="Arial" w:eastAsia="Times New Roman" w:cs="Arial"/>
          <w:i/>
          <w:iCs/>
          <w:color w:val="008080"/>
          <w:lang w:eastAsia="en-GB"/>
        </w:rPr>
        <w:t>service</w:t>
      </w:r>
      <w:r w:rsidRPr="008A2B16" w:rsidR="00146EEA">
        <w:rPr>
          <w:rFonts w:ascii="Arial" w:hAnsi="Arial" w:eastAsia="Times New Roman" w:cs="Arial"/>
          <w:i/>
          <w:iCs/>
          <w:color w:val="008080"/>
          <w:lang w:eastAsia="en-GB"/>
        </w:rPr>
        <w:t>s they relate to</w:t>
      </w:r>
      <w:r w:rsidRPr="008A2B16" w:rsidR="006E12F3">
        <w:rPr>
          <w:rFonts w:ascii="Arial" w:hAnsi="Arial" w:eastAsia="Times New Roman" w:cs="Arial"/>
          <w:i/>
          <w:iCs/>
          <w:color w:val="008080"/>
          <w:lang w:eastAsia="en-GB"/>
        </w:rPr>
        <w:t xml:space="preserve"> </w:t>
      </w:r>
      <w:r w:rsidRPr="008A2B16" w:rsidR="00146EEA">
        <w:rPr>
          <w:rFonts w:ascii="Arial" w:hAnsi="Arial" w:eastAsia="Times New Roman" w:cs="Arial"/>
          <w:i/>
          <w:iCs/>
          <w:color w:val="008080"/>
          <w:lang w:eastAsia="en-GB"/>
        </w:rPr>
        <w:t>are</w:t>
      </w:r>
      <w:r w:rsidRPr="008A2B16" w:rsidR="006E12F3">
        <w:rPr>
          <w:rFonts w:ascii="Arial" w:hAnsi="Arial" w:eastAsia="Times New Roman" w:cs="Arial"/>
          <w:i/>
          <w:iCs/>
          <w:color w:val="008080"/>
          <w:lang w:eastAsia="en-GB"/>
        </w:rPr>
        <w:t xml:space="preserve"> deployed</w:t>
      </w:r>
      <w:r w:rsidRPr="008A2B16" w:rsidR="00DD74DF">
        <w:rPr>
          <w:rFonts w:ascii="Arial" w:hAnsi="Arial" w:eastAsia="Times New Roman" w:cs="Arial"/>
          <w:i/>
          <w:iCs/>
          <w:color w:val="008080"/>
          <w:lang w:eastAsia="en-GB"/>
        </w:rPr>
        <w:t>.</w:t>
      </w:r>
      <w:r w:rsidRPr="008A2B16" w:rsidR="00B7628E">
        <w:rPr>
          <w:rFonts w:ascii="Arial" w:hAnsi="Arial" w:eastAsia="Times New Roman" w:cs="Arial"/>
          <w:i/>
          <w:iCs/>
          <w:color w:val="008080"/>
          <w:lang w:eastAsia="en-GB"/>
        </w:rPr>
        <w:t xml:space="preserve"> However</w:t>
      </w:r>
      <w:r w:rsidRPr="008A2B16" w:rsidR="00A55DDF">
        <w:rPr>
          <w:rFonts w:ascii="Arial" w:hAnsi="Arial" w:eastAsia="Times New Roman" w:cs="Arial"/>
          <w:i/>
          <w:iCs/>
          <w:color w:val="008080"/>
          <w:lang w:eastAsia="en-GB"/>
        </w:rPr>
        <w:t>,</w:t>
      </w:r>
      <w:r w:rsidRPr="008A2B16" w:rsidR="00DD74DF">
        <w:rPr>
          <w:rFonts w:ascii="Arial" w:hAnsi="Arial" w:eastAsia="Times New Roman" w:cs="Arial"/>
          <w:i/>
          <w:iCs/>
          <w:color w:val="008080"/>
          <w:lang w:eastAsia="en-GB"/>
        </w:rPr>
        <w:t xml:space="preserve"> </w:t>
      </w:r>
      <w:r w:rsidRPr="008A2B16" w:rsidR="00FC48CD">
        <w:rPr>
          <w:rFonts w:ascii="Arial" w:hAnsi="Arial" w:eastAsia="Times New Roman" w:cs="Arial"/>
          <w:i/>
          <w:iCs/>
          <w:color w:val="008080"/>
          <w:lang w:eastAsia="en-GB"/>
        </w:rPr>
        <w:t xml:space="preserve">HMRC have provided commercial software providers with completion guidance </w:t>
      </w:r>
      <w:r w:rsidRPr="008A2B16" w:rsidR="00EA686B">
        <w:rPr>
          <w:rFonts w:ascii="Arial" w:hAnsi="Arial" w:eastAsia="Times New Roman" w:cs="Arial"/>
          <w:i/>
          <w:iCs/>
          <w:color w:val="008080"/>
          <w:lang w:eastAsia="en-GB"/>
        </w:rPr>
        <w:t xml:space="preserve">to help inform their supporting products and have extended this to any users who </w:t>
      </w:r>
      <w:r w:rsidRPr="008A2B16" w:rsidR="00364F92">
        <w:rPr>
          <w:rFonts w:ascii="Arial" w:hAnsi="Arial" w:eastAsia="Times New Roman" w:cs="Arial"/>
          <w:i/>
          <w:iCs/>
          <w:color w:val="008080"/>
          <w:lang w:eastAsia="en-GB"/>
        </w:rPr>
        <w:t xml:space="preserve">may wish to see it. </w:t>
      </w:r>
    </w:p>
    <w:p w:rsidR="00C24695" w:rsidP="004C5619" w:rsidRDefault="00C24695" w14:paraId="490B2F3F" w14:textId="138A906C">
      <w:pPr>
        <w:spacing w:after="160" w:line="240" w:lineRule="auto"/>
        <w:rPr>
          <w:rFonts w:ascii="Arial" w:hAnsi="Arial" w:eastAsia="Times New Roman" w:cs="Arial"/>
          <w:i/>
          <w:iCs/>
          <w:lang w:eastAsia="en-GB"/>
        </w:rPr>
      </w:pPr>
      <w:r w:rsidRPr="008A2B16">
        <w:rPr>
          <w:rFonts w:ascii="Arial" w:hAnsi="Arial" w:eastAsia="Times New Roman" w:cs="Arial"/>
          <w:i/>
          <w:iCs/>
          <w:color w:val="008080"/>
          <w:lang w:eastAsia="en-GB"/>
        </w:rPr>
        <w:lastRenderedPageBreak/>
        <w:t xml:space="preserve">All updates to the functionality available in NCTS5 </w:t>
      </w:r>
      <w:r w:rsidRPr="008A2B16" w:rsidR="006C6122">
        <w:rPr>
          <w:rFonts w:ascii="Arial" w:hAnsi="Arial" w:eastAsia="Times New Roman" w:cs="Arial"/>
          <w:i/>
          <w:iCs/>
          <w:color w:val="008080"/>
          <w:lang w:eastAsia="en-GB"/>
        </w:rPr>
        <w:t xml:space="preserve">are available in our </w:t>
      </w:r>
      <w:hyperlink w:history="1" r:id="rId23">
        <w:r w:rsidRPr="008D7952" w:rsidR="006C6122">
          <w:rPr>
            <w:rStyle w:val="Hyperlink"/>
            <w:rFonts w:ascii="Arial" w:hAnsi="Arial" w:eastAsia="Times New Roman" w:cs="Arial"/>
            <w:i/>
            <w:iCs/>
            <w:lang w:eastAsia="en-GB"/>
          </w:rPr>
          <w:t>Transit Newsletter page on gov.uk.</w:t>
        </w:r>
      </w:hyperlink>
    </w:p>
    <w:p w:rsidRPr="00D43218" w:rsidR="008D7952" w:rsidP="004C5619" w:rsidRDefault="008D7952" w14:paraId="563594C8" w14:textId="77777777">
      <w:pPr>
        <w:spacing w:after="160" w:line="240" w:lineRule="auto"/>
        <w:rPr>
          <w:rFonts w:ascii="Arial" w:hAnsi="Arial" w:eastAsia="Times New Roman" w:cs="Arial"/>
          <w:i/>
          <w:iCs/>
          <w:lang w:eastAsia="en-GB"/>
        </w:rPr>
      </w:pPr>
    </w:p>
    <w:p w:rsidRPr="00D43218" w:rsidR="00576433" w:rsidP="00013442" w:rsidRDefault="008D7952" w14:paraId="6EB35AC1" w14:textId="72156D7D">
      <w:pPr>
        <w:spacing w:after="160" w:line="240" w:lineRule="auto"/>
        <w:rPr>
          <w:rFonts w:ascii="Arial" w:hAnsi="Arial" w:eastAsia="Times New Roman" w:cs="Arial"/>
          <w:b/>
          <w:bCs/>
          <w:lang w:eastAsia="en-GB"/>
        </w:rPr>
      </w:pPr>
      <w:r>
        <w:rPr>
          <w:rFonts w:ascii="Arial" w:hAnsi="Arial" w:eastAsia="Times New Roman" w:cs="Arial"/>
          <w:b/>
          <w:bCs/>
          <w:lang w:eastAsia="en-GB"/>
        </w:rPr>
        <w:t>I</w:t>
      </w:r>
      <w:r w:rsidRPr="00D43218" w:rsidR="00CE17AA">
        <w:rPr>
          <w:rFonts w:ascii="Arial" w:hAnsi="Arial" w:eastAsia="Times New Roman" w:cs="Arial"/>
          <w:b/>
          <w:bCs/>
          <w:lang w:eastAsia="en-GB"/>
        </w:rPr>
        <w:t>s there an excel upload option for the web version?</w:t>
      </w:r>
    </w:p>
    <w:p w:rsidRPr="008A2B16" w:rsidR="00211853" w:rsidP="00013442" w:rsidRDefault="00CA73AB" w14:paraId="75266CEF" w14:textId="24BEB4F7">
      <w:pPr>
        <w:spacing w:after="160" w:line="240" w:lineRule="auto"/>
        <w:rPr>
          <w:rFonts w:ascii="Arial" w:hAnsi="Arial" w:eastAsia="Times New Roman" w:cs="Arial"/>
          <w:i/>
          <w:iCs/>
          <w:color w:val="008080"/>
          <w:lang w:eastAsia="en-GB"/>
        </w:rPr>
      </w:pPr>
      <w:r w:rsidRPr="008A2B16">
        <w:rPr>
          <w:rFonts w:ascii="Arial" w:hAnsi="Arial" w:eastAsia="Times New Roman" w:cs="Arial"/>
          <w:i/>
          <w:iCs/>
          <w:color w:val="008080"/>
          <w:lang w:eastAsia="en-GB"/>
        </w:rPr>
        <w:t>N</w:t>
      </w:r>
      <w:r w:rsidRPr="008A2B16" w:rsidR="00100B43">
        <w:rPr>
          <w:rFonts w:ascii="Arial" w:hAnsi="Arial" w:eastAsia="Times New Roman" w:cs="Arial"/>
          <w:i/>
          <w:iCs/>
          <w:color w:val="008080"/>
          <w:lang w:eastAsia="en-GB"/>
        </w:rPr>
        <w:t>o</w:t>
      </w:r>
      <w:r w:rsidRPr="008A2B16">
        <w:rPr>
          <w:rFonts w:ascii="Arial" w:hAnsi="Arial" w:eastAsia="Times New Roman" w:cs="Arial"/>
          <w:i/>
          <w:iCs/>
          <w:color w:val="008080"/>
          <w:lang w:eastAsia="en-GB"/>
        </w:rPr>
        <w:t>,</w:t>
      </w:r>
      <w:r w:rsidRPr="008A2B16" w:rsidR="00100B43">
        <w:rPr>
          <w:rFonts w:ascii="Arial" w:hAnsi="Arial" w:eastAsia="Times New Roman" w:cs="Arial"/>
          <w:i/>
          <w:iCs/>
          <w:color w:val="008080"/>
          <w:lang w:eastAsia="en-GB"/>
        </w:rPr>
        <w:t xml:space="preserve"> </w:t>
      </w:r>
      <w:r w:rsidRPr="008A2B16">
        <w:rPr>
          <w:rFonts w:ascii="Arial" w:hAnsi="Arial" w:eastAsia="Times New Roman" w:cs="Arial"/>
          <w:i/>
          <w:iCs/>
          <w:color w:val="008080"/>
          <w:lang w:eastAsia="en-GB"/>
        </w:rPr>
        <w:t>a</w:t>
      </w:r>
      <w:r w:rsidRPr="008A2B16" w:rsidR="00100B43">
        <w:rPr>
          <w:rFonts w:ascii="Arial" w:hAnsi="Arial" w:eastAsia="Times New Roman" w:cs="Arial"/>
          <w:i/>
          <w:iCs/>
          <w:color w:val="008080"/>
          <w:lang w:eastAsia="en-GB"/>
        </w:rPr>
        <w:t>ll entries must be manually keyed in when using the Web Portal.</w:t>
      </w:r>
    </w:p>
    <w:p w:rsidRPr="008A2B16" w:rsidR="00100B43" w:rsidP="00013442" w:rsidRDefault="00100B43" w14:paraId="241A6A73" w14:textId="09DB1785">
      <w:pPr>
        <w:spacing w:after="160" w:line="240" w:lineRule="auto"/>
        <w:rPr>
          <w:rFonts w:ascii="Arial" w:hAnsi="Arial" w:eastAsia="Times New Roman" w:cs="Arial"/>
          <w:i/>
          <w:iCs/>
          <w:color w:val="008080"/>
          <w:lang w:eastAsia="en-GB"/>
        </w:rPr>
      </w:pPr>
      <w:r w:rsidRPr="008A2B16">
        <w:rPr>
          <w:rFonts w:ascii="Arial" w:hAnsi="Arial" w:eastAsia="Times New Roman" w:cs="Arial"/>
          <w:i/>
          <w:iCs/>
          <w:color w:val="008080"/>
          <w:lang w:eastAsia="en-GB"/>
        </w:rPr>
        <w:t>If you</w:t>
      </w:r>
      <w:r w:rsidRPr="008A2B16" w:rsidR="00211853">
        <w:rPr>
          <w:rFonts w:ascii="Arial" w:hAnsi="Arial" w:eastAsia="Times New Roman" w:cs="Arial"/>
          <w:i/>
          <w:iCs/>
          <w:color w:val="008080"/>
          <w:lang w:eastAsia="en-GB"/>
        </w:rPr>
        <w:t>r</w:t>
      </w:r>
      <w:r w:rsidRPr="008A2B16">
        <w:rPr>
          <w:rFonts w:ascii="Arial" w:hAnsi="Arial" w:eastAsia="Times New Roman" w:cs="Arial"/>
          <w:i/>
          <w:iCs/>
          <w:color w:val="008080"/>
          <w:lang w:eastAsia="en-GB"/>
        </w:rPr>
        <w:t xml:space="preserve"> </w:t>
      </w:r>
      <w:r w:rsidRPr="008A2B16" w:rsidR="00211853">
        <w:rPr>
          <w:rFonts w:ascii="Arial" w:hAnsi="Arial" w:eastAsia="Times New Roman" w:cs="Arial"/>
          <w:i/>
          <w:iCs/>
          <w:color w:val="008080"/>
          <w:lang w:eastAsia="en-GB"/>
        </w:rPr>
        <w:t>business needs to enter</w:t>
      </w:r>
      <w:r w:rsidRPr="008A2B16">
        <w:rPr>
          <w:rFonts w:ascii="Arial" w:hAnsi="Arial" w:eastAsia="Times New Roman" w:cs="Arial"/>
          <w:i/>
          <w:iCs/>
          <w:color w:val="008080"/>
          <w:lang w:eastAsia="en-GB"/>
        </w:rPr>
        <w:t xml:space="preserve"> significant amounts of data</w:t>
      </w:r>
      <w:r w:rsidRPr="008A2B16" w:rsidR="00E65217">
        <w:rPr>
          <w:rFonts w:ascii="Arial" w:hAnsi="Arial" w:eastAsia="Times New Roman" w:cs="Arial"/>
          <w:i/>
          <w:iCs/>
          <w:color w:val="008080"/>
          <w:lang w:eastAsia="en-GB"/>
        </w:rPr>
        <w:t>, you may wish to consider obtaining commercial/3</w:t>
      </w:r>
      <w:r w:rsidRPr="008A2B16" w:rsidR="00E65217">
        <w:rPr>
          <w:rFonts w:ascii="Arial" w:hAnsi="Arial" w:eastAsia="Times New Roman" w:cs="Arial"/>
          <w:i/>
          <w:iCs/>
          <w:color w:val="008080"/>
          <w:vertAlign w:val="superscript"/>
          <w:lang w:eastAsia="en-GB"/>
        </w:rPr>
        <w:t>rd</w:t>
      </w:r>
      <w:r w:rsidRPr="008A2B16" w:rsidR="00E65217">
        <w:rPr>
          <w:rFonts w:ascii="Arial" w:hAnsi="Arial" w:eastAsia="Times New Roman" w:cs="Arial"/>
          <w:i/>
          <w:iCs/>
          <w:color w:val="008080"/>
          <w:lang w:eastAsia="en-GB"/>
        </w:rPr>
        <w:t xml:space="preserve"> party software</w:t>
      </w:r>
      <w:r w:rsidRPr="008A2B16" w:rsidR="00D53846">
        <w:rPr>
          <w:rFonts w:ascii="Arial" w:hAnsi="Arial" w:eastAsia="Times New Roman" w:cs="Arial"/>
          <w:i/>
          <w:iCs/>
          <w:color w:val="008080"/>
          <w:lang w:eastAsia="en-GB"/>
        </w:rPr>
        <w:t>,</w:t>
      </w:r>
      <w:r w:rsidRPr="008A2B16" w:rsidR="00E65217">
        <w:rPr>
          <w:rFonts w:ascii="Arial" w:hAnsi="Arial" w:eastAsia="Times New Roman" w:cs="Arial"/>
          <w:i/>
          <w:iCs/>
          <w:color w:val="008080"/>
          <w:lang w:eastAsia="en-GB"/>
        </w:rPr>
        <w:t xml:space="preserve"> which has the functionality to meet your requirements.</w:t>
      </w:r>
    </w:p>
    <w:p w:rsidRPr="00D43218" w:rsidR="008E0A14" w:rsidP="00013442" w:rsidRDefault="008E0A14" w14:paraId="38FFEB45" w14:textId="77777777">
      <w:pPr>
        <w:spacing w:after="160" w:line="240" w:lineRule="auto"/>
        <w:rPr>
          <w:rFonts w:ascii="Arial" w:hAnsi="Arial" w:eastAsia="Times New Roman" w:cs="Arial"/>
          <w:b/>
          <w:bCs/>
          <w:lang w:eastAsia="en-GB"/>
        </w:rPr>
      </w:pPr>
    </w:p>
    <w:p w:rsidRPr="00D43218" w:rsidR="00AC0087" w:rsidP="00013442" w:rsidRDefault="00144C9A" w14:paraId="273BA7D4" w14:textId="3B1654B0">
      <w:pPr>
        <w:spacing w:after="160" w:line="240" w:lineRule="auto"/>
        <w:rPr>
          <w:rFonts w:ascii="Arial" w:hAnsi="Arial" w:eastAsia="Times New Roman" w:cs="Arial"/>
          <w:b/>
          <w:bCs/>
          <w:lang w:eastAsia="en-GB"/>
        </w:rPr>
      </w:pPr>
      <w:r w:rsidRPr="00D43218">
        <w:rPr>
          <w:rFonts w:ascii="Arial" w:hAnsi="Arial" w:eastAsia="Times New Roman" w:cs="Arial"/>
          <w:b/>
          <w:bCs/>
          <w:lang w:eastAsia="en-GB"/>
        </w:rPr>
        <w:t>An</w:t>
      </w:r>
      <w:r w:rsidRPr="00D43218" w:rsidR="00EC61D4">
        <w:rPr>
          <w:rFonts w:ascii="Arial" w:hAnsi="Arial" w:eastAsia="Times New Roman" w:cs="Arial"/>
          <w:b/>
          <w:bCs/>
          <w:lang w:eastAsia="en-GB"/>
        </w:rPr>
        <w:t xml:space="preserve"> Agent currently completes our exports and T1s for us. Would we be able to do it ourselves if we </w:t>
      </w:r>
      <w:r w:rsidRPr="00D43218" w:rsidR="00AC0087">
        <w:rPr>
          <w:rFonts w:ascii="Arial" w:hAnsi="Arial" w:eastAsia="Times New Roman" w:cs="Arial"/>
          <w:b/>
          <w:bCs/>
          <w:lang w:eastAsia="en-GB"/>
        </w:rPr>
        <w:t xml:space="preserve">obtain </w:t>
      </w:r>
      <w:r w:rsidRPr="00D43218" w:rsidR="00EC61D4">
        <w:rPr>
          <w:rFonts w:ascii="Arial" w:hAnsi="Arial" w:eastAsia="Times New Roman" w:cs="Arial"/>
          <w:b/>
          <w:bCs/>
          <w:lang w:eastAsia="en-GB"/>
        </w:rPr>
        <w:t>customs software and save the Agent cost?</w:t>
      </w:r>
    </w:p>
    <w:p w:rsidRPr="008A2B16" w:rsidR="00AC0087" w:rsidP="00013442" w:rsidRDefault="00E302DD" w14:paraId="095FFA99" w14:textId="43312060">
      <w:pPr>
        <w:spacing w:after="160" w:line="240" w:lineRule="auto"/>
        <w:rPr>
          <w:rFonts w:ascii="Arial" w:hAnsi="Arial" w:eastAsia="Times New Roman" w:cs="Arial"/>
          <w:i/>
          <w:iCs/>
          <w:color w:val="008080"/>
          <w:lang w:eastAsia="en-GB"/>
        </w:rPr>
      </w:pPr>
      <w:r w:rsidRPr="008A2B16">
        <w:rPr>
          <w:rFonts w:ascii="Arial" w:hAnsi="Arial" w:eastAsia="Times New Roman" w:cs="Arial"/>
          <w:i/>
          <w:iCs/>
          <w:color w:val="008080"/>
          <w:lang w:eastAsia="en-GB"/>
        </w:rPr>
        <w:t>I</w:t>
      </w:r>
      <w:r w:rsidRPr="008A2B16" w:rsidR="00961B32">
        <w:rPr>
          <w:rFonts w:ascii="Arial" w:hAnsi="Arial" w:eastAsia="Times New Roman" w:cs="Arial"/>
          <w:i/>
          <w:iCs/>
          <w:color w:val="008080"/>
          <w:lang w:eastAsia="en-GB"/>
        </w:rPr>
        <w:t xml:space="preserve">t </w:t>
      </w:r>
      <w:r w:rsidRPr="008A2B16" w:rsidR="00AC0087">
        <w:rPr>
          <w:rFonts w:ascii="Arial" w:hAnsi="Arial" w:eastAsia="Times New Roman" w:cs="Arial"/>
          <w:i/>
          <w:iCs/>
          <w:color w:val="008080"/>
          <w:lang w:eastAsia="en-GB"/>
        </w:rPr>
        <w:t>is possible</w:t>
      </w:r>
      <w:r w:rsidRPr="008A2B16" w:rsidR="009449D2">
        <w:rPr>
          <w:rFonts w:ascii="Arial" w:hAnsi="Arial" w:eastAsia="Times New Roman" w:cs="Arial"/>
          <w:i/>
          <w:iCs/>
          <w:color w:val="008080"/>
          <w:lang w:eastAsia="en-GB"/>
        </w:rPr>
        <w:t xml:space="preserve"> for you to </w:t>
      </w:r>
      <w:r w:rsidRPr="008A2B16" w:rsidR="001D7FEC">
        <w:rPr>
          <w:rFonts w:ascii="Arial" w:hAnsi="Arial" w:eastAsia="Times New Roman" w:cs="Arial"/>
          <w:i/>
          <w:iCs/>
          <w:color w:val="008080"/>
          <w:lang w:eastAsia="en-GB"/>
        </w:rPr>
        <w:t>obtain</w:t>
      </w:r>
      <w:r w:rsidRPr="008A2B16" w:rsidR="009449D2">
        <w:rPr>
          <w:rFonts w:ascii="Arial" w:hAnsi="Arial" w:eastAsia="Times New Roman" w:cs="Arial"/>
          <w:i/>
          <w:iCs/>
          <w:color w:val="008080"/>
          <w:lang w:eastAsia="en-GB"/>
        </w:rPr>
        <w:t xml:space="preserve"> commercial software</w:t>
      </w:r>
      <w:r w:rsidRPr="008A2B16" w:rsidR="00555543">
        <w:rPr>
          <w:rFonts w:ascii="Arial" w:hAnsi="Arial" w:eastAsia="Times New Roman" w:cs="Arial"/>
          <w:i/>
          <w:iCs/>
          <w:color w:val="008080"/>
          <w:lang w:eastAsia="en-GB"/>
        </w:rPr>
        <w:t xml:space="preserve"> and complete your own declarations</w:t>
      </w:r>
      <w:r w:rsidRPr="008A2B16" w:rsidR="00D90826">
        <w:rPr>
          <w:rFonts w:ascii="Arial" w:hAnsi="Arial" w:eastAsia="Times New Roman" w:cs="Arial"/>
          <w:i/>
          <w:iCs/>
          <w:color w:val="008080"/>
          <w:lang w:eastAsia="en-GB"/>
        </w:rPr>
        <w:t>.</w:t>
      </w:r>
      <w:r w:rsidRPr="008A2B16" w:rsidR="009449D2">
        <w:rPr>
          <w:rFonts w:ascii="Arial" w:hAnsi="Arial" w:eastAsia="Times New Roman" w:cs="Arial"/>
          <w:i/>
          <w:iCs/>
          <w:color w:val="008080"/>
          <w:lang w:eastAsia="en-GB"/>
        </w:rPr>
        <w:t xml:space="preserve"> </w:t>
      </w:r>
      <w:r w:rsidRPr="008A2B16" w:rsidR="00D90826">
        <w:rPr>
          <w:rFonts w:ascii="Arial" w:hAnsi="Arial" w:eastAsia="Times New Roman" w:cs="Arial"/>
          <w:i/>
          <w:iCs/>
          <w:color w:val="008080"/>
          <w:lang w:eastAsia="en-GB"/>
        </w:rPr>
        <w:t>H</w:t>
      </w:r>
      <w:r w:rsidRPr="008A2B16" w:rsidR="001D495E">
        <w:rPr>
          <w:rFonts w:ascii="Arial" w:hAnsi="Arial" w:eastAsia="Times New Roman" w:cs="Arial"/>
          <w:i/>
          <w:iCs/>
          <w:color w:val="008080"/>
          <w:lang w:eastAsia="en-GB"/>
        </w:rPr>
        <w:t>owever</w:t>
      </w:r>
      <w:r w:rsidRPr="008A2B16" w:rsidR="00D90826">
        <w:rPr>
          <w:rFonts w:ascii="Arial" w:hAnsi="Arial" w:eastAsia="Times New Roman" w:cs="Arial"/>
          <w:i/>
          <w:iCs/>
          <w:color w:val="008080"/>
          <w:lang w:eastAsia="en-GB"/>
        </w:rPr>
        <w:t>,</w:t>
      </w:r>
      <w:r w:rsidRPr="008A2B16" w:rsidR="009449D2">
        <w:rPr>
          <w:rFonts w:ascii="Arial" w:hAnsi="Arial" w:eastAsia="Times New Roman" w:cs="Arial"/>
          <w:i/>
          <w:iCs/>
          <w:color w:val="008080"/>
          <w:lang w:eastAsia="en-GB"/>
        </w:rPr>
        <w:t xml:space="preserve"> </w:t>
      </w:r>
      <w:r w:rsidRPr="008A2B16" w:rsidR="00F612F5">
        <w:rPr>
          <w:rFonts w:ascii="Arial" w:hAnsi="Arial" w:eastAsia="Times New Roman" w:cs="Arial"/>
          <w:i/>
          <w:iCs/>
          <w:color w:val="008080"/>
          <w:lang w:eastAsia="en-GB"/>
        </w:rPr>
        <w:t>HMRC cannot comment</w:t>
      </w:r>
      <w:r w:rsidRPr="008A2B16" w:rsidR="00DD1315">
        <w:rPr>
          <w:rFonts w:ascii="Arial" w:hAnsi="Arial" w:eastAsia="Times New Roman" w:cs="Arial"/>
          <w:i/>
          <w:iCs/>
          <w:color w:val="008080"/>
          <w:lang w:eastAsia="en-GB"/>
        </w:rPr>
        <w:t xml:space="preserve"> </w:t>
      </w:r>
      <w:r w:rsidRPr="008A2B16" w:rsidR="00945324">
        <w:rPr>
          <w:rFonts w:ascii="Arial" w:hAnsi="Arial" w:eastAsia="Times New Roman" w:cs="Arial"/>
          <w:i/>
          <w:iCs/>
          <w:color w:val="008080"/>
          <w:lang w:eastAsia="en-GB"/>
        </w:rPr>
        <w:t>on</w:t>
      </w:r>
      <w:r w:rsidRPr="008A2B16" w:rsidR="00DD1315">
        <w:rPr>
          <w:rFonts w:ascii="Arial" w:hAnsi="Arial" w:eastAsia="Times New Roman" w:cs="Arial"/>
          <w:i/>
          <w:iCs/>
          <w:color w:val="008080"/>
          <w:lang w:eastAsia="en-GB"/>
        </w:rPr>
        <w:t xml:space="preserve"> </w:t>
      </w:r>
      <w:r w:rsidRPr="008A2B16" w:rsidR="009449D2">
        <w:rPr>
          <w:rFonts w:ascii="Arial" w:hAnsi="Arial" w:eastAsia="Times New Roman" w:cs="Arial"/>
          <w:i/>
          <w:iCs/>
          <w:color w:val="008080"/>
          <w:lang w:eastAsia="en-GB"/>
        </w:rPr>
        <w:t>whether</w:t>
      </w:r>
      <w:r w:rsidRPr="008A2B16" w:rsidR="0016599E">
        <w:rPr>
          <w:rFonts w:ascii="Arial" w:hAnsi="Arial" w:eastAsia="Times New Roman" w:cs="Arial"/>
          <w:i/>
          <w:iCs/>
          <w:color w:val="008080"/>
          <w:lang w:eastAsia="en-GB"/>
        </w:rPr>
        <w:t xml:space="preserve"> </w:t>
      </w:r>
      <w:r w:rsidRPr="008A2B16" w:rsidR="009449D2">
        <w:rPr>
          <w:rFonts w:ascii="Arial" w:hAnsi="Arial" w:eastAsia="Times New Roman" w:cs="Arial"/>
          <w:i/>
          <w:iCs/>
          <w:color w:val="008080"/>
          <w:lang w:eastAsia="en-GB"/>
        </w:rPr>
        <w:t>purchasing</w:t>
      </w:r>
      <w:r w:rsidRPr="008A2B16" w:rsidR="001D7FEC">
        <w:rPr>
          <w:rFonts w:ascii="Arial" w:hAnsi="Arial" w:eastAsia="Times New Roman" w:cs="Arial"/>
          <w:i/>
          <w:iCs/>
          <w:color w:val="008080"/>
          <w:lang w:eastAsia="en-GB"/>
        </w:rPr>
        <w:t xml:space="preserve"> software </w:t>
      </w:r>
      <w:r w:rsidRPr="008A2B16" w:rsidR="00945324">
        <w:rPr>
          <w:rFonts w:ascii="Arial" w:hAnsi="Arial" w:eastAsia="Times New Roman" w:cs="Arial"/>
          <w:i/>
          <w:iCs/>
          <w:color w:val="008080"/>
          <w:lang w:eastAsia="en-GB"/>
        </w:rPr>
        <w:t xml:space="preserve">would </w:t>
      </w:r>
      <w:r w:rsidRPr="008A2B16" w:rsidR="00D90826">
        <w:rPr>
          <w:rFonts w:ascii="Arial" w:hAnsi="Arial" w:eastAsia="Times New Roman" w:cs="Arial"/>
          <w:i/>
          <w:iCs/>
          <w:color w:val="008080"/>
          <w:lang w:eastAsia="en-GB"/>
        </w:rPr>
        <w:t xml:space="preserve">prove to </w:t>
      </w:r>
      <w:r w:rsidRPr="008A2B16" w:rsidR="00945324">
        <w:rPr>
          <w:rFonts w:ascii="Arial" w:hAnsi="Arial" w:eastAsia="Times New Roman" w:cs="Arial"/>
          <w:i/>
          <w:iCs/>
          <w:color w:val="008080"/>
          <w:lang w:eastAsia="en-GB"/>
        </w:rPr>
        <w:t>be</w:t>
      </w:r>
      <w:r w:rsidRPr="008A2B16" w:rsidR="001D7FEC">
        <w:rPr>
          <w:rFonts w:ascii="Arial" w:hAnsi="Arial" w:eastAsia="Times New Roman" w:cs="Arial"/>
          <w:i/>
          <w:iCs/>
          <w:color w:val="008080"/>
          <w:lang w:eastAsia="en-GB"/>
        </w:rPr>
        <w:t xml:space="preserve"> more cost effective</w:t>
      </w:r>
      <w:r w:rsidRPr="008A2B16" w:rsidR="001D495E">
        <w:rPr>
          <w:rFonts w:ascii="Arial" w:hAnsi="Arial" w:eastAsia="Times New Roman" w:cs="Arial"/>
          <w:i/>
          <w:iCs/>
          <w:color w:val="008080"/>
          <w:lang w:eastAsia="en-GB"/>
        </w:rPr>
        <w:t xml:space="preserve"> for your business</w:t>
      </w:r>
      <w:r w:rsidRPr="008A2B16" w:rsidR="00945324">
        <w:rPr>
          <w:rFonts w:ascii="Arial" w:hAnsi="Arial" w:eastAsia="Times New Roman" w:cs="Arial"/>
          <w:i/>
          <w:iCs/>
          <w:color w:val="008080"/>
          <w:lang w:eastAsia="en-GB"/>
        </w:rPr>
        <w:t>.</w:t>
      </w:r>
      <w:r w:rsidRPr="008A2B16" w:rsidR="00871CAB">
        <w:rPr>
          <w:rFonts w:ascii="Arial" w:hAnsi="Arial" w:eastAsia="Times New Roman" w:cs="Arial"/>
          <w:i/>
          <w:iCs/>
          <w:color w:val="008080"/>
          <w:lang w:eastAsia="en-GB"/>
        </w:rPr>
        <w:t xml:space="preserve"> </w:t>
      </w:r>
      <w:r w:rsidRPr="008A2B16" w:rsidR="00945324">
        <w:rPr>
          <w:rFonts w:ascii="Arial" w:hAnsi="Arial" w:eastAsia="Times New Roman" w:cs="Arial"/>
          <w:i/>
          <w:iCs/>
          <w:color w:val="008080"/>
          <w:lang w:eastAsia="en-GB"/>
        </w:rPr>
        <w:t>This can only be</w:t>
      </w:r>
      <w:r w:rsidRPr="008A2B16" w:rsidR="00DA6842">
        <w:rPr>
          <w:rFonts w:ascii="Arial" w:hAnsi="Arial" w:eastAsia="Times New Roman" w:cs="Arial"/>
          <w:i/>
          <w:iCs/>
          <w:color w:val="008080"/>
          <w:lang w:eastAsia="en-GB"/>
        </w:rPr>
        <w:t xml:space="preserve"> determined by</w:t>
      </w:r>
      <w:r w:rsidRPr="008A2B16" w:rsidR="00945324">
        <w:rPr>
          <w:rFonts w:ascii="Arial" w:hAnsi="Arial" w:eastAsia="Times New Roman" w:cs="Arial"/>
          <w:i/>
          <w:iCs/>
          <w:color w:val="008080"/>
          <w:lang w:eastAsia="en-GB"/>
        </w:rPr>
        <w:t xml:space="preserve"> individual businesses</w:t>
      </w:r>
      <w:r w:rsidRPr="008A2B16" w:rsidR="00DC6D2E">
        <w:rPr>
          <w:rFonts w:ascii="Arial" w:hAnsi="Arial" w:eastAsia="Times New Roman" w:cs="Arial"/>
          <w:i/>
          <w:iCs/>
          <w:color w:val="008080"/>
          <w:lang w:eastAsia="en-GB"/>
        </w:rPr>
        <w:t xml:space="preserve"> themselves</w:t>
      </w:r>
      <w:r w:rsidRPr="008A2B16" w:rsidR="00945324">
        <w:rPr>
          <w:rFonts w:ascii="Arial" w:hAnsi="Arial" w:eastAsia="Times New Roman" w:cs="Arial"/>
          <w:i/>
          <w:iCs/>
          <w:color w:val="008080"/>
          <w:lang w:eastAsia="en-GB"/>
        </w:rPr>
        <w:t>.</w:t>
      </w:r>
    </w:p>
    <w:p w:rsidRPr="00D43218" w:rsidR="00611035" w:rsidP="00013442" w:rsidRDefault="00611035" w14:paraId="6603038A" w14:textId="77777777">
      <w:pPr>
        <w:spacing w:after="160" w:line="240" w:lineRule="auto"/>
        <w:rPr>
          <w:rFonts w:ascii="Arial" w:hAnsi="Arial" w:eastAsia="Times New Roman" w:cs="Arial"/>
          <w:lang w:eastAsia="en-GB"/>
        </w:rPr>
      </w:pPr>
    </w:p>
    <w:p w:rsidRPr="00D43218" w:rsidR="00F612F5" w:rsidP="00013442" w:rsidRDefault="00E302DD" w14:paraId="02C04254" w14:textId="62BBBC93">
      <w:pPr>
        <w:spacing w:after="160" w:line="240" w:lineRule="auto"/>
        <w:rPr>
          <w:rFonts w:ascii="Arial" w:hAnsi="Arial" w:eastAsia="Times New Roman" w:cs="Arial"/>
          <w:b/>
          <w:bCs/>
          <w:lang w:eastAsia="en-GB"/>
        </w:rPr>
      </w:pPr>
      <w:r>
        <w:rPr>
          <w:rFonts w:ascii="Arial" w:hAnsi="Arial" w:eastAsia="Times New Roman" w:cs="Arial"/>
          <w:b/>
          <w:bCs/>
          <w:lang w:eastAsia="en-GB"/>
        </w:rPr>
        <w:t>D</w:t>
      </w:r>
      <w:r w:rsidRPr="00D43218" w:rsidR="006E4050">
        <w:rPr>
          <w:rFonts w:ascii="Arial" w:hAnsi="Arial" w:eastAsia="Times New Roman" w:cs="Arial"/>
          <w:b/>
          <w:bCs/>
          <w:lang w:eastAsia="en-GB"/>
        </w:rPr>
        <w:t>oes</w:t>
      </w:r>
      <w:r w:rsidRPr="00D43218" w:rsidR="00452F9F">
        <w:rPr>
          <w:rFonts w:ascii="Arial" w:hAnsi="Arial" w:eastAsia="Times New Roman" w:cs="Arial"/>
          <w:b/>
          <w:bCs/>
          <w:lang w:eastAsia="en-GB"/>
        </w:rPr>
        <w:t xml:space="preserve"> NCTS5 feed data into EU's ICS2 (Import Customs System)</w:t>
      </w:r>
      <w:r w:rsidRPr="00D43218" w:rsidR="00837CBA">
        <w:rPr>
          <w:rFonts w:ascii="Arial" w:hAnsi="Arial" w:eastAsia="Times New Roman" w:cs="Arial"/>
          <w:b/>
          <w:bCs/>
          <w:lang w:eastAsia="en-GB"/>
        </w:rPr>
        <w:t>?</w:t>
      </w:r>
    </w:p>
    <w:p w:rsidRPr="008A2B16" w:rsidR="00837CBA" w:rsidP="00013442" w:rsidRDefault="00837CBA" w14:paraId="0D82C6D1" w14:textId="4EB3E900">
      <w:pPr>
        <w:spacing w:after="160" w:line="240" w:lineRule="auto"/>
        <w:rPr>
          <w:rFonts w:ascii="Arial" w:hAnsi="Arial" w:eastAsia="Times New Roman" w:cs="Arial"/>
          <w:i/>
          <w:iCs/>
          <w:color w:val="008080"/>
          <w:lang w:eastAsia="en-GB"/>
        </w:rPr>
      </w:pPr>
      <w:r w:rsidRPr="008A2B16">
        <w:rPr>
          <w:rFonts w:ascii="Arial" w:hAnsi="Arial" w:eastAsia="Times New Roman" w:cs="Arial"/>
          <w:i/>
          <w:iCs/>
          <w:color w:val="008080"/>
          <w:lang w:eastAsia="en-GB"/>
        </w:rPr>
        <w:t>There is currently no link between NCTS5 and ICS2</w:t>
      </w:r>
      <w:r w:rsidRPr="008A2B16" w:rsidR="005702DB">
        <w:rPr>
          <w:rFonts w:ascii="Arial" w:hAnsi="Arial" w:eastAsia="Times New Roman" w:cs="Arial"/>
          <w:i/>
          <w:iCs/>
          <w:color w:val="008080"/>
          <w:lang w:eastAsia="en-GB"/>
        </w:rPr>
        <w:t>.</w:t>
      </w:r>
    </w:p>
    <w:p w:rsidRPr="00D43218" w:rsidR="005702DB" w:rsidP="00013442" w:rsidRDefault="005702DB" w14:paraId="012AE8D0" w14:textId="77777777">
      <w:pPr>
        <w:spacing w:after="160" w:line="240" w:lineRule="auto"/>
        <w:rPr>
          <w:rFonts w:ascii="Arial" w:hAnsi="Arial" w:eastAsia="Times New Roman" w:cs="Arial"/>
          <w:i/>
          <w:iCs/>
          <w:lang w:eastAsia="en-GB"/>
        </w:rPr>
      </w:pPr>
    </w:p>
    <w:p w:rsidRPr="00D43218" w:rsidR="00507249" w:rsidP="00013442" w:rsidRDefault="00507249" w14:paraId="2C683C94" w14:textId="573E4F08">
      <w:pPr>
        <w:spacing w:after="160" w:line="240" w:lineRule="auto"/>
        <w:rPr>
          <w:rFonts w:ascii="Arial" w:hAnsi="Arial" w:eastAsia="Times New Roman" w:cs="Arial"/>
          <w:b/>
          <w:bCs/>
          <w:lang w:eastAsia="en-GB"/>
        </w:rPr>
      </w:pPr>
      <w:r w:rsidRPr="00D43218">
        <w:rPr>
          <w:rFonts w:ascii="Arial" w:hAnsi="Arial" w:eastAsia="Times New Roman" w:cs="Arial"/>
          <w:b/>
          <w:bCs/>
          <w:lang w:eastAsia="en-GB"/>
        </w:rPr>
        <w:t xml:space="preserve">We have </w:t>
      </w:r>
      <w:r w:rsidR="00E302DD">
        <w:rPr>
          <w:rFonts w:ascii="Arial" w:hAnsi="Arial" w:eastAsia="Times New Roman" w:cs="Arial"/>
          <w:b/>
          <w:bCs/>
          <w:lang w:eastAsia="en-GB"/>
        </w:rPr>
        <w:t>A</w:t>
      </w:r>
      <w:r w:rsidRPr="00D43218">
        <w:rPr>
          <w:rFonts w:ascii="Arial" w:hAnsi="Arial" w:eastAsia="Times New Roman" w:cs="Arial"/>
          <w:b/>
          <w:bCs/>
          <w:lang w:eastAsia="en-GB"/>
        </w:rPr>
        <w:t xml:space="preserve">uthorised </w:t>
      </w:r>
      <w:r w:rsidR="00E302DD">
        <w:rPr>
          <w:rFonts w:ascii="Arial" w:hAnsi="Arial" w:eastAsia="Times New Roman" w:cs="Arial"/>
          <w:b/>
          <w:bCs/>
          <w:lang w:eastAsia="en-GB"/>
        </w:rPr>
        <w:t>C</w:t>
      </w:r>
      <w:r w:rsidRPr="00D43218">
        <w:rPr>
          <w:rFonts w:ascii="Arial" w:hAnsi="Arial" w:eastAsia="Times New Roman" w:cs="Arial"/>
          <w:b/>
          <w:bCs/>
          <w:lang w:eastAsia="en-GB"/>
        </w:rPr>
        <w:t>onsignee status and currently use 3rd party software to complete</w:t>
      </w:r>
      <w:r w:rsidRPr="00D43218" w:rsidR="00537123">
        <w:rPr>
          <w:rFonts w:ascii="Arial" w:hAnsi="Arial" w:eastAsia="Times New Roman" w:cs="Arial"/>
          <w:b/>
          <w:bCs/>
          <w:lang w:eastAsia="en-GB"/>
        </w:rPr>
        <w:t>,</w:t>
      </w:r>
      <w:r w:rsidRPr="00D43218">
        <w:rPr>
          <w:rFonts w:ascii="Arial" w:hAnsi="Arial" w:eastAsia="Times New Roman" w:cs="Arial"/>
          <w:b/>
          <w:bCs/>
          <w:lang w:eastAsia="en-GB"/>
        </w:rPr>
        <w:t xml:space="preserve"> </w:t>
      </w:r>
      <w:r w:rsidRPr="00D43218" w:rsidR="00537123">
        <w:rPr>
          <w:rFonts w:ascii="Arial" w:hAnsi="Arial" w:eastAsia="Times New Roman" w:cs="Arial"/>
          <w:b/>
          <w:bCs/>
          <w:lang w:eastAsia="en-GB"/>
        </w:rPr>
        <w:t>however</w:t>
      </w:r>
      <w:r w:rsidRPr="00D43218">
        <w:rPr>
          <w:rFonts w:ascii="Arial" w:hAnsi="Arial" w:eastAsia="Times New Roman" w:cs="Arial"/>
          <w:b/>
          <w:bCs/>
          <w:lang w:eastAsia="en-GB"/>
        </w:rPr>
        <w:t xml:space="preserve"> it's not often we complete TADs, so </w:t>
      </w:r>
      <w:r w:rsidRPr="00D43218" w:rsidR="00537123">
        <w:rPr>
          <w:rFonts w:ascii="Arial" w:hAnsi="Arial" w:eastAsia="Times New Roman" w:cs="Arial"/>
          <w:b/>
          <w:bCs/>
          <w:lang w:eastAsia="en-GB"/>
        </w:rPr>
        <w:t xml:space="preserve">we are </w:t>
      </w:r>
      <w:r w:rsidRPr="00D43218">
        <w:rPr>
          <w:rFonts w:ascii="Arial" w:hAnsi="Arial" w:eastAsia="Times New Roman" w:cs="Arial"/>
          <w:b/>
          <w:bCs/>
          <w:lang w:eastAsia="en-GB"/>
        </w:rPr>
        <w:t xml:space="preserve">thinking </w:t>
      </w:r>
      <w:r w:rsidRPr="00D43218" w:rsidR="00537123">
        <w:rPr>
          <w:rFonts w:ascii="Arial" w:hAnsi="Arial" w:eastAsia="Times New Roman" w:cs="Arial"/>
          <w:b/>
          <w:bCs/>
          <w:lang w:eastAsia="en-GB"/>
        </w:rPr>
        <w:t>about</w:t>
      </w:r>
      <w:r w:rsidRPr="00D43218">
        <w:rPr>
          <w:rFonts w:ascii="Arial" w:hAnsi="Arial" w:eastAsia="Times New Roman" w:cs="Arial"/>
          <w:b/>
          <w:bCs/>
          <w:lang w:eastAsia="en-GB"/>
        </w:rPr>
        <w:t xml:space="preserve"> </w:t>
      </w:r>
      <w:r w:rsidRPr="00D43218" w:rsidR="00537123">
        <w:rPr>
          <w:rFonts w:ascii="Arial" w:hAnsi="Arial" w:eastAsia="Times New Roman" w:cs="Arial"/>
          <w:b/>
          <w:bCs/>
          <w:lang w:eastAsia="en-GB"/>
        </w:rPr>
        <w:t>switching</w:t>
      </w:r>
      <w:r w:rsidRPr="00D43218">
        <w:rPr>
          <w:rFonts w:ascii="Arial" w:hAnsi="Arial" w:eastAsia="Times New Roman" w:cs="Arial"/>
          <w:b/>
          <w:bCs/>
          <w:lang w:eastAsia="en-GB"/>
        </w:rPr>
        <w:t xml:space="preserve"> to the free web version.</w:t>
      </w:r>
      <w:r w:rsidRPr="00D43218" w:rsidR="003C6768">
        <w:rPr>
          <w:rFonts w:ascii="Arial" w:hAnsi="Arial" w:eastAsia="Times New Roman" w:cs="Arial"/>
          <w:b/>
          <w:bCs/>
          <w:lang w:eastAsia="en-GB"/>
        </w:rPr>
        <w:t xml:space="preserve"> </w:t>
      </w:r>
      <w:r w:rsidRPr="00D43218">
        <w:rPr>
          <w:rFonts w:ascii="Arial" w:hAnsi="Arial" w:eastAsia="Times New Roman" w:cs="Arial"/>
          <w:b/>
          <w:bCs/>
          <w:lang w:eastAsia="en-GB"/>
        </w:rPr>
        <w:t>Can you use the web version for simplified and normal procedures?</w:t>
      </w:r>
    </w:p>
    <w:p w:rsidRPr="008A2B16" w:rsidR="003C6768" w:rsidP="00013442" w:rsidRDefault="008F54A5" w14:paraId="06E9C7F3" w14:textId="66FE94F1">
      <w:pPr>
        <w:spacing w:after="160" w:line="240" w:lineRule="auto"/>
        <w:rPr>
          <w:rFonts w:ascii="Arial" w:hAnsi="Arial" w:eastAsia="Times New Roman" w:cs="Arial"/>
          <w:i/>
          <w:iCs/>
          <w:color w:val="008080"/>
          <w:lang w:eastAsia="en-GB"/>
        </w:rPr>
      </w:pPr>
      <w:r w:rsidRPr="008A2B16">
        <w:rPr>
          <w:rFonts w:ascii="Arial" w:hAnsi="Arial" w:eastAsia="Times New Roman" w:cs="Arial"/>
          <w:i/>
          <w:iCs/>
          <w:color w:val="008080"/>
          <w:lang w:eastAsia="en-GB"/>
        </w:rPr>
        <w:t>Y</w:t>
      </w:r>
      <w:r w:rsidRPr="008A2B16" w:rsidR="003C6768">
        <w:rPr>
          <w:rFonts w:ascii="Arial" w:hAnsi="Arial" w:eastAsia="Times New Roman" w:cs="Arial"/>
          <w:i/>
          <w:iCs/>
          <w:color w:val="008080"/>
          <w:lang w:eastAsia="en-GB"/>
        </w:rPr>
        <w:t>es</w:t>
      </w:r>
      <w:r w:rsidRPr="008A2B16">
        <w:rPr>
          <w:rFonts w:ascii="Arial" w:hAnsi="Arial" w:eastAsia="Times New Roman" w:cs="Arial"/>
          <w:i/>
          <w:iCs/>
          <w:color w:val="008080"/>
          <w:lang w:eastAsia="en-GB"/>
        </w:rPr>
        <w:t>, t</w:t>
      </w:r>
      <w:r w:rsidRPr="008A2B16" w:rsidR="003C6768">
        <w:rPr>
          <w:rFonts w:ascii="Arial" w:hAnsi="Arial" w:eastAsia="Times New Roman" w:cs="Arial"/>
          <w:i/>
          <w:iCs/>
          <w:color w:val="008080"/>
          <w:lang w:eastAsia="en-GB"/>
        </w:rPr>
        <w:t>he Web Portal can be used for simplified procedures if the user has the relevant authorisation.</w:t>
      </w:r>
    </w:p>
    <w:p w:rsidR="002F043B" w:rsidP="00427E6B" w:rsidRDefault="002F043B" w14:paraId="3A4AA76A" w14:textId="77777777">
      <w:pPr>
        <w:spacing w:after="160" w:line="240" w:lineRule="auto"/>
        <w:rPr>
          <w:rFonts w:ascii="Arial" w:hAnsi="Arial" w:eastAsia="Times New Roman" w:cs="Arial"/>
          <w:b/>
          <w:bCs/>
          <w:lang w:eastAsia="en-GB"/>
        </w:rPr>
      </w:pPr>
    </w:p>
    <w:p w:rsidRPr="00D43218" w:rsidR="007E32F4" w:rsidP="00427E6B" w:rsidRDefault="007D5160" w14:paraId="398619F9" w14:textId="5050794F">
      <w:pPr>
        <w:spacing w:after="160" w:line="240" w:lineRule="auto"/>
        <w:rPr>
          <w:rFonts w:ascii="Arial" w:hAnsi="Arial" w:eastAsia="Times New Roman" w:cs="Arial"/>
          <w:b/>
          <w:bCs/>
          <w:lang w:eastAsia="en-GB"/>
        </w:rPr>
      </w:pPr>
      <w:r>
        <w:rPr>
          <w:rFonts w:ascii="Arial" w:hAnsi="Arial" w:eastAsia="Times New Roman" w:cs="Arial"/>
          <w:b/>
          <w:bCs/>
          <w:lang w:eastAsia="en-GB"/>
        </w:rPr>
        <w:t>W</w:t>
      </w:r>
      <w:r w:rsidRPr="00D43218" w:rsidR="00427E6B">
        <w:rPr>
          <w:rFonts w:ascii="Arial" w:hAnsi="Arial" w:eastAsia="Times New Roman" w:cs="Arial"/>
          <w:b/>
          <w:bCs/>
          <w:lang w:eastAsia="en-GB"/>
        </w:rPr>
        <w:t>e are aware of the additional requirement of the Location Reference Number. We understand this will replace the Authorised Location Code. We have clients with multiple location codes, will these be replaced individually or will just the single Location Reference Number replace the multiple location codes.</w:t>
      </w:r>
    </w:p>
    <w:p w:rsidRPr="00E72E47" w:rsidR="00E81578" w:rsidP="00E81578" w:rsidRDefault="00E81578" w14:paraId="2F2D91E3" w14:textId="4FA4C9A0">
      <w:pPr>
        <w:spacing w:after="160" w:line="240" w:lineRule="auto"/>
        <w:rPr>
          <w:rFonts w:ascii="Arial" w:hAnsi="Arial" w:eastAsia="Times New Roman" w:cs="Arial"/>
          <w:i/>
          <w:iCs/>
          <w:color w:val="008080"/>
          <w:lang w:eastAsia="en-GB"/>
        </w:rPr>
      </w:pPr>
      <w:r w:rsidRPr="00E72E47">
        <w:rPr>
          <w:rFonts w:ascii="Arial" w:hAnsi="Arial" w:eastAsia="Times New Roman" w:cs="Arial"/>
          <w:i/>
          <w:iCs/>
          <w:color w:val="008080"/>
          <w:lang w:eastAsia="en-GB"/>
        </w:rPr>
        <w:t xml:space="preserve">In NCTS 4, the 'authorised location code' was a required data element for authorised consignors/consignees performing simplified movements (departures or arrivals). It identifies which location the movement is starting or ending at, and instructs the NCTS how long to wait to enable customs control or intervention before providing an automatic release, or automatic unloading permission message to the declarant/arriving party based on this and the held authorisation. </w:t>
      </w:r>
    </w:p>
    <w:p w:rsidRPr="00E72E47" w:rsidR="00994577" w:rsidP="00E81578" w:rsidRDefault="00E81578" w14:paraId="49AFED62" w14:textId="55741E14">
      <w:pPr>
        <w:spacing w:after="160" w:line="240" w:lineRule="auto"/>
        <w:rPr>
          <w:rFonts w:ascii="Arial" w:hAnsi="Arial" w:eastAsia="Times New Roman" w:cs="Arial"/>
          <w:i/>
          <w:iCs/>
          <w:color w:val="008080"/>
          <w:lang w:eastAsia="en-GB"/>
        </w:rPr>
      </w:pPr>
      <w:r w:rsidRPr="00E72E47">
        <w:rPr>
          <w:rFonts w:ascii="Arial" w:hAnsi="Arial" w:eastAsia="Times New Roman" w:cs="Arial"/>
          <w:i/>
          <w:iCs/>
          <w:color w:val="008080"/>
          <w:lang w:eastAsia="en-GB"/>
        </w:rPr>
        <w:t xml:space="preserve">In NCTS 5, there is a new </w:t>
      </w:r>
      <w:r w:rsidRPr="00E72E47" w:rsidR="00CF3C2A">
        <w:rPr>
          <w:rFonts w:ascii="Arial" w:hAnsi="Arial" w:eastAsia="Times New Roman" w:cs="Arial"/>
          <w:b/>
          <w:bCs/>
          <w:i/>
          <w:iCs/>
          <w:color w:val="008080"/>
          <w:lang w:eastAsia="en-GB"/>
        </w:rPr>
        <w:t xml:space="preserve">'Authorisation' </w:t>
      </w:r>
      <w:r w:rsidRPr="00E72E47">
        <w:rPr>
          <w:rFonts w:ascii="Arial" w:hAnsi="Arial" w:eastAsia="Times New Roman" w:cs="Arial"/>
          <w:b/>
          <w:bCs/>
          <w:i/>
          <w:iCs/>
          <w:color w:val="008080"/>
          <w:lang w:eastAsia="en-GB"/>
        </w:rPr>
        <w:t>data</w:t>
      </w:r>
      <w:r w:rsidRPr="00E72E47">
        <w:rPr>
          <w:rFonts w:ascii="Arial" w:hAnsi="Arial" w:eastAsia="Times New Roman" w:cs="Arial"/>
          <w:i/>
          <w:iCs/>
          <w:color w:val="008080"/>
          <w:lang w:eastAsia="en-GB"/>
        </w:rPr>
        <w:t xml:space="preserve"> </w:t>
      </w:r>
      <w:r w:rsidRPr="00E72E47">
        <w:rPr>
          <w:rFonts w:ascii="Arial" w:hAnsi="Arial" w:eastAsia="Times New Roman" w:cs="Arial"/>
          <w:b/>
          <w:bCs/>
          <w:i/>
          <w:iCs/>
          <w:color w:val="008080"/>
          <w:lang w:eastAsia="en-GB"/>
        </w:rPr>
        <w:t>group</w:t>
      </w:r>
      <w:r w:rsidRPr="00E72E47" w:rsidR="00CF3C2A">
        <w:rPr>
          <w:rFonts w:ascii="Arial" w:hAnsi="Arial" w:eastAsia="Times New Roman" w:cs="Arial"/>
          <w:b/>
          <w:bCs/>
          <w:i/>
          <w:iCs/>
          <w:color w:val="008080"/>
          <w:lang w:eastAsia="en-GB"/>
        </w:rPr>
        <w:t>,</w:t>
      </w:r>
      <w:r w:rsidRPr="00E72E47">
        <w:rPr>
          <w:rFonts w:ascii="Arial" w:hAnsi="Arial" w:eastAsia="Times New Roman" w:cs="Arial"/>
          <w:i/>
          <w:iCs/>
          <w:color w:val="008080"/>
          <w:lang w:eastAsia="en-GB"/>
        </w:rPr>
        <w:t xml:space="preserve"> </w:t>
      </w:r>
      <w:r w:rsidRPr="00E72E47" w:rsidR="00171E02">
        <w:rPr>
          <w:rFonts w:ascii="Arial" w:hAnsi="Arial" w:eastAsia="Times New Roman" w:cs="Arial"/>
          <w:i/>
          <w:iCs/>
          <w:color w:val="008080"/>
          <w:lang w:eastAsia="en-GB"/>
        </w:rPr>
        <w:t>containing</w:t>
      </w:r>
      <w:r w:rsidRPr="00E72E47">
        <w:rPr>
          <w:rFonts w:ascii="Arial" w:hAnsi="Arial" w:eastAsia="Times New Roman" w:cs="Arial"/>
          <w:i/>
          <w:iCs/>
          <w:color w:val="008080"/>
          <w:lang w:eastAsia="en-GB"/>
        </w:rPr>
        <w:t xml:space="preserve"> a new reference number data element</w:t>
      </w:r>
      <w:r w:rsidRPr="00E72E47" w:rsidR="00171E02">
        <w:rPr>
          <w:rFonts w:ascii="Arial" w:hAnsi="Arial" w:eastAsia="Times New Roman" w:cs="Arial"/>
          <w:i/>
          <w:iCs/>
          <w:color w:val="008080"/>
          <w:lang w:eastAsia="en-GB"/>
        </w:rPr>
        <w:t xml:space="preserve"> (Authorisation Reference Number)</w:t>
      </w:r>
      <w:r w:rsidRPr="00E72E47">
        <w:rPr>
          <w:rFonts w:ascii="Arial" w:hAnsi="Arial" w:eastAsia="Times New Roman" w:cs="Arial"/>
          <w:i/>
          <w:iCs/>
          <w:color w:val="008080"/>
          <w:lang w:eastAsia="en-GB"/>
        </w:rPr>
        <w:t xml:space="preserve"> which is required to confirm the declarant holds a specific type of authorisation (including </w:t>
      </w:r>
      <w:r w:rsidRPr="00E72E47" w:rsidR="00171E02">
        <w:rPr>
          <w:rFonts w:ascii="Arial" w:hAnsi="Arial" w:eastAsia="Times New Roman" w:cs="Arial"/>
          <w:i/>
          <w:iCs/>
          <w:color w:val="008080"/>
          <w:lang w:eastAsia="en-GB"/>
        </w:rPr>
        <w:t>A</w:t>
      </w:r>
      <w:r w:rsidRPr="00E72E47">
        <w:rPr>
          <w:rFonts w:ascii="Arial" w:hAnsi="Arial" w:eastAsia="Times New Roman" w:cs="Arial"/>
          <w:i/>
          <w:iCs/>
          <w:color w:val="008080"/>
          <w:lang w:eastAsia="en-GB"/>
        </w:rPr>
        <w:t xml:space="preserve">uthorised </w:t>
      </w:r>
      <w:r w:rsidRPr="00E72E47" w:rsidR="00171E02">
        <w:rPr>
          <w:rFonts w:ascii="Arial" w:hAnsi="Arial" w:eastAsia="Times New Roman" w:cs="Arial"/>
          <w:i/>
          <w:iCs/>
          <w:color w:val="008080"/>
          <w:lang w:eastAsia="en-GB"/>
        </w:rPr>
        <w:t>C</w:t>
      </w:r>
      <w:r w:rsidRPr="00E72E47">
        <w:rPr>
          <w:rFonts w:ascii="Arial" w:hAnsi="Arial" w:eastAsia="Times New Roman" w:cs="Arial"/>
          <w:i/>
          <w:iCs/>
          <w:color w:val="008080"/>
          <w:lang w:eastAsia="en-GB"/>
        </w:rPr>
        <w:t>onsignor</w:t>
      </w:r>
      <w:r w:rsidRPr="00E72E47" w:rsidR="00171E02">
        <w:rPr>
          <w:rFonts w:ascii="Arial" w:hAnsi="Arial" w:eastAsia="Times New Roman" w:cs="Arial"/>
          <w:i/>
          <w:iCs/>
          <w:color w:val="008080"/>
          <w:lang w:eastAsia="en-GB"/>
        </w:rPr>
        <w:t>/C</w:t>
      </w:r>
      <w:r w:rsidRPr="00E72E47">
        <w:rPr>
          <w:rFonts w:ascii="Arial" w:hAnsi="Arial" w:eastAsia="Times New Roman" w:cs="Arial"/>
          <w:i/>
          <w:iCs/>
          <w:color w:val="008080"/>
          <w:lang w:eastAsia="en-GB"/>
        </w:rPr>
        <w:t xml:space="preserve">onsignee). These new Authorisation </w:t>
      </w:r>
      <w:r w:rsidRPr="00E72E47" w:rsidR="00171E02">
        <w:rPr>
          <w:rFonts w:ascii="Arial" w:hAnsi="Arial" w:eastAsia="Times New Roman" w:cs="Arial"/>
          <w:i/>
          <w:iCs/>
          <w:color w:val="008080"/>
          <w:lang w:eastAsia="en-GB"/>
        </w:rPr>
        <w:t>R</w:t>
      </w:r>
      <w:r w:rsidRPr="00E72E47">
        <w:rPr>
          <w:rFonts w:ascii="Arial" w:hAnsi="Arial" w:eastAsia="Times New Roman" w:cs="Arial"/>
          <w:i/>
          <w:iCs/>
          <w:color w:val="008080"/>
          <w:lang w:eastAsia="en-GB"/>
        </w:rPr>
        <w:t xml:space="preserve">eference </w:t>
      </w:r>
      <w:r w:rsidRPr="00E72E47" w:rsidR="00171E02">
        <w:rPr>
          <w:rFonts w:ascii="Arial" w:hAnsi="Arial" w:eastAsia="Times New Roman" w:cs="Arial"/>
          <w:i/>
          <w:iCs/>
          <w:color w:val="008080"/>
          <w:lang w:eastAsia="en-GB"/>
        </w:rPr>
        <w:t>N</w:t>
      </w:r>
      <w:r w:rsidRPr="00E72E47">
        <w:rPr>
          <w:rFonts w:ascii="Arial" w:hAnsi="Arial" w:eastAsia="Times New Roman" w:cs="Arial"/>
          <w:i/>
          <w:iCs/>
          <w:color w:val="008080"/>
          <w:lang w:eastAsia="en-GB"/>
        </w:rPr>
        <w:t xml:space="preserve">umbers have been issued on letters to authorisation holders. </w:t>
      </w:r>
    </w:p>
    <w:p w:rsidRPr="00E72E47" w:rsidR="00E81578" w:rsidP="00E81578" w:rsidRDefault="00994577" w14:paraId="15DA010C" w14:textId="018EB5DB">
      <w:pPr>
        <w:spacing w:after="160" w:line="240" w:lineRule="auto"/>
        <w:rPr>
          <w:rFonts w:ascii="Arial" w:hAnsi="Arial" w:eastAsia="Times New Roman" w:cs="Arial"/>
          <w:i/>
          <w:iCs/>
          <w:color w:val="008080"/>
          <w:lang w:eastAsia="en-GB"/>
        </w:rPr>
      </w:pPr>
      <w:r w:rsidRPr="00E72E47">
        <w:rPr>
          <w:rFonts w:ascii="Arial" w:hAnsi="Arial" w:eastAsia="Times New Roman" w:cs="Arial"/>
          <w:i/>
          <w:iCs/>
          <w:color w:val="008080"/>
          <w:lang w:eastAsia="en-GB"/>
        </w:rPr>
        <w:t>The Authorisation Reference N</w:t>
      </w:r>
      <w:r w:rsidRPr="00E72E47" w:rsidR="00E81578">
        <w:rPr>
          <w:rFonts w:ascii="Arial" w:hAnsi="Arial" w:eastAsia="Times New Roman" w:cs="Arial"/>
          <w:i/>
          <w:iCs/>
          <w:color w:val="008080"/>
          <w:lang w:eastAsia="en-GB"/>
        </w:rPr>
        <w:t>umber does not</w:t>
      </w:r>
      <w:r w:rsidRPr="00E72E47">
        <w:rPr>
          <w:rFonts w:ascii="Arial" w:hAnsi="Arial" w:eastAsia="Times New Roman" w:cs="Arial"/>
          <w:i/>
          <w:iCs/>
          <w:color w:val="008080"/>
          <w:lang w:eastAsia="en-GB"/>
        </w:rPr>
        <w:t xml:space="preserve">, however, </w:t>
      </w:r>
      <w:r w:rsidRPr="00E72E47" w:rsidR="00E81578">
        <w:rPr>
          <w:rFonts w:ascii="Arial" w:hAnsi="Arial" w:eastAsia="Times New Roman" w:cs="Arial"/>
          <w:i/>
          <w:iCs/>
          <w:color w:val="008080"/>
          <w:lang w:eastAsia="en-GB"/>
        </w:rPr>
        <w:t>identify a specific location or instruct NCTS what automatic release timers to use</w:t>
      </w:r>
      <w:r w:rsidRPr="00E72E47" w:rsidR="008F7983">
        <w:rPr>
          <w:rFonts w:ascii="Arial" w:hAnsi="Arial" w:eastAsia="Times New Roman" w:cs="Arial"/>
          <w:i/>
          <w:iCs/>
          <w:color w:val="008080"/>
          <w:lang w:eastAsia="en-GB"/>
        </w:rPr>
        <w:t xml:space="preserve">. </w:t>
      </w:r>
      <w:r w:rsidRPr="00E72E47" w:rsidR="00AE437E">
        <w:rPr>
          <w:rFonts w:ascii="Arial" w:hAnsi="Arial" w:eastAsia="Times New Roman" w:cs="Arial"/>
          <w:i/>
          <w:iCs/>
          <w:color w:val="008080"/>
          <w:lang w:eastAsia="en-GB"/>
        </w:rPr>
        <w:t xml:space="preserve">The </w:t>
      </w:r>
      <w:r w:rsidRPr="00E72E47" w:rsidR="004E56B5">
        <w:rPr>
          <w:rFonts w:ascii="Arial" w:hAnsi="Arial" w:eastAsia="Times New Roman" w:cs="Arial"/>
          <w:i/>
          <w:iCs/>
          <w:color w:val="008080"/>
          <w:lang w:eastAsia="en-GB"/>
        </w:rPr>
        <w:t xml:space="preserve">code previously known as </w:t>
      </w:r>
      <w:r w:rsidRPr="00E72E47" w:rsidR="00E81578">
        <w:rPr>
          <w:rFonts w:ascii="Arial" w:hAnsi="Arial" w:eastAsia="Times New Roman" w:cs="Arial"/>
          <w:i/>
          <w:iCs/>
          <w:color w:val="008080"/>
          <w:lang w:eastAsia="en-GB"/>
        </w:rPr>
        <w:t>the 'authorised location code'</w:t>
      </w:r>
      <w:r w:rsidRPr="00E72E47" w:rsidR="004E56B5">
        <w:rPr>
          <w:rFonts w:ascii="Arial" w:hAnsi="Arial" w:eastAsia="Times New Roman" w:cs="Arial"/>
          <w:i/>
          <w:iCs/>
          <w:color w:val="008080"/>
          <w:lang w:eastAsia="en-GB"/>
        </w:rPr>
        <w:t xml:space="preserve"> in NCTS4 is now </w:t>
      </w:r>
      <w:r w:rsidRPr="00E72E47" w:rsidR="00E81578">
        <w:rPr>
          <w:rFonts w:ascii="Arial" w:hAnsi="Arial" w:eastAsia="Times New Roman" w:cs="Arial"/>
          <w:i/>
          <w:iCs/>
          <w:color w:val="008080"/>
          <w:lang w:eastAsia="en-GB"/>
        </w:rPr>
        <w:t xml:space="preserve">called 'Authorisation Number' in the </w:t>
      </w:r>
      <w:r w:rsidRPr="00E72E47" w:rsidR="00E81578">
        <w:rPr>
          <w:rFonts w:ascii="Arial" w:hAnsi="Arial" w:eastAsia="Times New Roman" w:cs="Arial"/>
          <w:b/>
          <w:bCs/>
          <w:i/>
          <w:iCs/>
          <w:color w:val="008080"/>
          <w:lang w:eastAsia="en-GB"/>
        </w:rPr>
        <w:t xml:space="preserve">Location of </w:t>
      </w:r>
      <w:r w:rsidRPr="00E72E47" w:rsidR="00E81578">
        <w:rPr>
          <w:rFonts w:ascii="Arial" w:hAnsi="Arial" w:eastAsia="Times New Roman" w:cs="Arial"/>
          <w:b/>
          <w:bCs/>
          <w:i/>
          <w:iCs/>
          <w:color w:val="008080"/>
          <w:lang w:eastAsia="en-GB"/>
        </w:rPr>
        <w:lastRenderedPageBreak/>
        <w:t>Goods data group</w:t>
      </w:r>
      <w:r w:rsidRPr="00E72E47" w:rsidR="00E81578">
        <w:rPr>
          <w:rFonts w:ascii="Arial" w:hAnsi="Arial" w:eastAsia="Times New Roman" w:cs="Arial"/>
          <w:i/>
          <w:iCs/>
          <w:color w:val="008080"/>
          <w:lang w:eastAsia="en-GB"/>
        </w:rPr>
        <w:t xml:space="preserve"> and Location Authorisation Number in our documentation.</w:t>
      </w:r>
      <w:r w:rsidRPr="00E72E47" w:rsidR="00FC4C10">
        <w:rPr>
          <w:rFonts w:ascii="Arial" w:hAnsi="Arial" w:eastAsia="Times New Roman" w:cs="Arial"/>
          <w:i/>
          <w:iCs/>
          <w:color w:val="008080"/>
          <w:lang w:eastAsia="en-GB"/>
        </w:rPr>
        <w:t xml:space="preserve"> This Location Authorisation Number must be included to denote the </w:t>
      </w:r>
      <w:r w:rsidRPr="00E72E47" w:rsidR="00DD62FA">
        <w:rPr>
          <w:rFonts w:ascii="Arial" w:hAnsi="Arial" w:eastAsia="Times New Roman" w:cs="Arial"/>
          <w:i/>
          <w:iCs/>
          <w:color w:val="008080"/>
          <w:lang w:eastAsia="en-GB"/>
        </w:rPr>
        <w:t>location of the goods and verify the relevant authorised timers.</w:t>
      </w:r>
    </w:p>
    <w:p w:rsidRPr="00D43218" w:rsidR="00A84042" w:rsidP="00013442" w:rsidRDefault="00A84042" w14:paraId="6B9390E6" w14:textId="77777777">
      <w:pPr>
        <w:spacing w:after="160" w:line="240" w:lineRule="auto"/>
        <w:rPr>
          <w:rFonts w:ascii="Arial" w:hAnsi="Arial" w:eastAsia="Times New Roman" w:cs="Arial"/>
          <w:i/>
          <w:iCs/>
          <w:lang w:eastAsia="en-GB"/>
        </w:rPr>
      </w:pPr>
    </w:p>
    <w:p w:rsidRPr="00D43218" w:rsidR="00B7531F" w:rsidP="00B7531F" w:rsidRDefault="00B7531F" w14:paraId="2C8E1CB3" w14:textId="62B2C2D9">
      <w:pPr>
        <w:spacing w:after="160" w:line="240" w:lineRule="auto"/>
        <w:rPr>
          <w:rFonts w:ascii="Arial" w:hAnsi="Arial" w:eastAsia="Times New Roman" w:cs="Arial"/>
          <w:b/>
          <w:bCs/>
          <w:lang w:eastAsia="en-GB"/>
        </w:rPr>
      </w:pPr>
      <w:r w:rsidRPr="00D43218">
        <w:rPr>
          <w:rFonts w:ascii="Arial" w:hAnsi="Arial" w:eastAsia="Times New Roman" w:cs="Arial"/>
          <w:b/>
          <w:bCs/>
          <w:lang w:eastAsia="en-GB"/>
        </w:rPr>
        <w:t xml:space="preserve">Can you confirm where we can find guidance on completion of phase 5 transit declarations and </w:t>
      </w:r>
      <w:r w:rsidRPr="00D43218" w:rsidR="00DE52C5">
        <w:rPr>
          <w:rFonts w:ascii="Arial" w:hAnsi="Arial" w:eastAsia="Times New Roman" w:cs="Arial"/>
          <w:b/>
          <w:bCs/>
          <w:lang w:eastAsia="en-GB"/>
        </w:rPr>
        <w:t>arrivals,</w:t>
      </w:r>
      <w:r w:rsidRPr="00D43218">
        <w:rPr>
          <w:rFonts w:ascii="Arial" w:hAnsi="Arial" w:eastAsia="Times New Roman" w:cs="Arial"/>
          <w:b/>
          <w:bCs/>
          <w:lang w:eastAsia="en-GB"/>
        </w:rPr>
        <w:t xml:space="preserve"> please?</w:t>
      </w:r>
    </w:p>
    <w:p w:rsidRPr="00E72E47" w:rsidR="00363123" w:rsidP="00B7531F" w:rsidRDefault="00DD62FA" w14:paraId="4D683ACA" w14:textId="7FD7E46D">
      <w:pPr>
        <w:spacing w:after="160" w:line="240" w:lineRule="auto"/>
        <w:rPr>
          <w:rFonts w:ascii="Arial" w:hAnsi="Arial" w:eastAsia="Times New Roman" w:cs="Arial"/>
          <w:i/>
          <w:iCs/>
          <w:color w:val="008080"/>
          <w:lang w:eastAsia="en-GB"/>
        </w:rPr>
      </w:pPr>
      <w:r w:rsidRPr="00E72E47">
        <w:rPr>
          <w:rFonts w:ascii="Arial" w:hAnsi="Arial" w:eastAsia="Times New Roman" w:cs="Arial"/>
          <w:i/>
          <w:iCs/>
          <w:color w:val="008080"/>
          <w:lang w:eastAsia="en-GB"/>
        </w:rPr>
        <w:t>P</w:t>
      </w:r>
      <w:r w:rsidRPr="00E72E47" w:rsidR="00363123">
        <w:rPr>
          <w:rFonts w:ascii="Arial" w:hAnsi="Arial" w:eastAsia="Times New Roman" w:cs="Arial"/>
          <w:i/>
          <w:iCs/>
          <w:color w:val="008080"/>
          <w:lang w:eastAsia="en-GB"/>
        </w:rPr>
        <w:t>lease refer to the completion guidance below</w:t>
      </w:r>
      <w:r w:rsidRPr="00E72E47" w:rsidR="00492743">
        <w:rPr>
          <w:rFonts w:ascii="Arial" w:hAnsi="Arial" w:eastAsia="Times New Roman" w:cs="Arial"/>
          <w:i/>
          <w:iCs/>
          <w:color w:val="008080"/>
          <w:lang w:eastAsia="en-GB"/>
        </w:rPr>
        <w:t>.</w:t>
      </w:r>
    </w:p>
    <w:p w:rsidRPr="00D43218" w:rsidR="00492743" w:rsidP="00B7531F" w:rsidRDefault="00492743" w14:paraId="525F819C" w14:textId="77777777">
      <w:pPr>
        <w:spacing w:after="160" w:line="240" w:lineRule="auto"/>
        <w:rPr>
          <w:rFonts w:ascii="Arial" w:hAnsi="Arial" w:eastAsia="Times New Roman" w:cs="Arial"/>
          <w:b/>
          <w:bCs/>
          <w:color w:val="FF0000"/>
          <w:lang w:eastAsia="en-GB"/>
        </w:rPr>
      </w:pPr>
    </w:p>
    <w:p w:rsidRPr="00D43218" w:rsidR="00B7531F" w:rsidP="00492743" w:rsidRDefault="00363123" w14:paraId="26A25078" w14:textId="28E1BAE7">
      <w:pPr>
        <w:spacing w:after="160" w:line="240" w:lineRule="auto"/>
        <w:rPr>
          <w:rFonts w:ascii="Arial" w:hAnsi="Arial" w:eastAsia="Times New Roman" w:cs="Arial"/>
          <w:b/>
          <w:bCs/>
          <w:color w:val="FF0000"/>
          <w:lang w:eastAsia="en-GB"/>
        </w:rPr>
      </w:pPr>
      <w:r w:rsidRPr="00D43218">
        <w:rPr>
          <w:rFonts w:ascii="Arial" w:hAnsi="Arial" w:eastAsia="Times New Roman" w:cs="Arial"/>
          <w:b/>
          <w:bCs/>
          <w:color w:val="FF0000"/>
          <w:lang w:eastAsia="en-GB"/>
        </w:rPr>
        <w:object w:dxaOrig="1508" w:dyaOrig="982" w14:anchorId="14EFFE72">
          <v:shape id="_x0000_i1027" style="width:77.5pt;height:49pt" o:ole="" type="#_x0000_t75">
            <v:imagedata o:title="" r:id="rId24"/>
          </v:shape>
          <o:OLEObject Type="Embed" ProgID="Excel.Sheet.12" ShapeID="_x0000_i1027" DrawAspect="Icon" ObjectID="_1800796004" r:id="rId25"/>
        </w:object>
      </w:r>
      <w:r w:rsidRPr="00D43218" w:rsidR="00B7531F">
        <w:rPr>
          <w:rFonts w:ascii="Arial" w:hAnsi="Arial" w:eastAsia="Times New Roman" w:cs="Arial"/>
          <w:b/>
          <w:bCs/>
          <w:color w:val="FF0000"/>
          <w:lang w:eastAsia="en-GB"/>
        </w:rPr>
        <w:t xml:space="preserve"> </w:t>
      </w:r>
    </w:p>
    <w:p w:rsidRPr="00D43218" w:rsidR="00B7531F" w:rsidP="00013442" w:rsidRDefault="00B7531F" w14:paraId="5AFCBA90" w14:textId="77777777">
      <w:pPr>
        <w:spacing w:after="160" w:line="240" w:lineRule="auto"/>
        <w:rPr>
          <w:rFonts w:ascii="Arial" w:hAnsi="Arial" w:eastAsia="Times New Roman" w:cs="Arial"/>
          <w:i/>
          <w:iCs/>
          <w:lang w:eastAsia="en-GB"/>
        </w:rPr>
      </w:pPr>
    </w:p>
    <w:p w:rsidRPr="00D43218" w:rsidR="00512785" w:rsidP="00EA6F3F" w:rsidRDefault="005C7292" w14:paraId="33C455A2" w14:textId="7EE9FA03">
      <w:pPr>
        <w:rPr>
          <w:rFonts w:ascii="Arial" w:hAnsi="Arial" w:cs="Arial"/>
          <w:b/>
          <w:bCs/>
          <w:lang w:eastAsia="en-GB"/>
        </w:rPr>
      </w:pPr>
      <w:r w:rsidRPr="00D43218">
        <w:rPr>
          <w:rFonts w:ascii="Arial" w:hAnsi="Arial" w:cs="Arial"/>
          <w:b/>
          <w:bCs/>
          <w:lang w:eastAsia="en-GB"/>
        </w:rPr>
        <w:t>Why can we not preview or print an entry from the web portal. We pre-lodged an entry but then couldn</w:t>
      </w:r>
      <w:r w:rsidRPr="00D43218" w:rsidR="00EF3578">
        <w:rPr>
          <w:rFonts w:ascii="Arial" w:hAnsi="Arial" w:cs="Arial"/>
          <w:b/>
          <w:bCs/>
          <w:lang w:eastAsia="en-GB"/>
        </w:rPr>
        <w:t>’</w:t>
      </w:r>
      <w:r w:rsidRPr="00D43218">
        <w:rPr>
          <w:rFonts w:ascii="Arial" w:hAnsi="Arial" w:cs="Arial"/>
          <w:b/>
          <w:bCs/>
          <w:lang w:eastAsia="en-GB"/>
        </w:rPr>
        <w:t>t double check it as there was no function to do this.</w:t>
      </w:r>
    </w:p>
    <w:p w:rsidRPr="00E72E47" w:rsidR="005C7292" w:rsidP="00EA6F3F" w:rsidRDefault="003441C8" w14:paraId="471A5FD6" w14:textId="1863199E">
      <w:pPr>
        <w:rPr>
          <w:rFonts w:ascii="Arial" w:hAnsi="Arial" w:cs="Arial"/>
          <w:i/>
          <w:iCs/>
          <w:color w:val="008080"/>
          <w:lang w:eastAsia="en-GB"/>
        </w:rPr>
      </w:pPr>
      <w:r w:rsidRPr="00E72E47">
        <w:rPr>
          <w:rFonts w:ascii="Arial" w:hAnsi="Arial" w:cs="Arial"/>
          <w:i/>
          <w:iCs/>
          <w:color w:val="008080"/>
          <w:lang w:eastAsia="en-GB"/>
        </w:rPr>
        <w:t>The web portal does not have a print function. There is a draft function which allows traders / agents to go in a</w:t>
      </w:r>
      <w:r w:rsidRPr="00E72E47" w:rsidR="00764BE5">
        <w:rPr>
          <w:rFonts w:ascii="Arial" w:hAnsi="Arial" w:cs="Arial"/>
          <w:i/>
          <w:iCs/>
          <w:color w:val="008080"/>
          <w:lang w:eastAsia="en-GB"/>
        </w:rPr>
        <w:t>nd</w:t>
      </w:r>
      <w:r w:rsidRPr="00E72E47">
        <w:rPr>
          <w:rFonts w:ascii="Arial" w:hAnsi="Arial" w:cs="Arial"/>
          <w:i/>
          <w:iCs/>
          <w:color w:val="008080"/>
          <w:lang w:eastAsia="en-GB"/>
        </w:rPr>
        <w:t xml:space="preserve"> review their submission.  There is however a print function for the TAD.</w:t>
      </w:r>
    </w:p>
    <w:p w:rsidR="002F043B" w:rsidP="00EA6F3F" w:rsidRDefault="002F043B" w14:paraId="023E57F9" w14:textId="77777777">
      <w:pPr>
        <w:rPr>
          <w:rFonts w:ascii="Arial" w:hAnsi="Arial" w:cs="Arial"/>
          <w:b/>
          <w:bCs/>
          <w:lang w:eastAsia="en-GB"/>
        </w:rPr>
      </w:pPr>
    </w:p>
    <w:p w:rsidRPr="00D43218" w:rsidR="00B91C32" w:rsidP="00EA6F3F" w:rsidRDefault="00764BE5" w14:paraId="174FEA8B" w14:textId="5BE1D893">
      <w:pPr>
        <w:rPr>
          <w:rFonts w:ascii="Arial" w:hAnsi="Arial" w:cs="Arial"/>
          <w:b/>
          <w:bCs/>
          <w:lang w:eastAsia="en-GB"/>
        </w:rPr>
      </w:pPr>
      <w:r>
        <w:rPr>
          <w:rFonts w:ascii="Arial" w:hAnsi="Arial" w:cs="Arial"/>
          <w:b/>
          <w:bCs/>
          <w:lang w:eastAsia="en-GB"/>
        </w:rPr>
        <w:t>T</w:t>
      </w:r>
      <w:r w:rsidRPr="00D43218" w:rsidR="00B91C32">
        <w:rPr>
          <w:rFonts w:ascii="Arial" w:hAnsi="Arial" w:cs="Arial"/>
          <w:b/>
          <w:bCs/>
          <w:lang w:eastAsia="en-GB"/>
        </w:rPr>
        <w:t xml:space="preserve">he online Gov Gateway platform doesn't send notifications when a status changes on a declaration. It seems unreasonable for declarants to constantly check for these </w:t>
      </w:r>
      <w:r w:rsidRPr="00D43218" w:rsidR="000B77DA">
        <w:rPr>
          <w:rFonts w:ascii="Arial" w:hAnsi="Arial" w:cs="Arial"/>
          <w:b/>
          <w:bCs/>
          <w:lang w:eastAsia="en-GB"/>
        </w:rPr>
        <w:t>to</w:t>
      </w:r>
      <w:r w:rsidRPr="00D43218" w:rsidR="00B91C32">
        <w:rPr>
          <w:rFonts w:ascii="Arial" w:hAnsi="Arial" w:cs="Arial"/>
          <w:b/>
          <w:bCs/>
          <w:lang w:eastAsia="en-GB"/>
        </w:rPr>
        <w:t xml:space="preserve"> then send the MRN. Is there a way to set up alerts / emails for this?</w:t>
      </w:r>
    </w:p>
    <w:p w:rsidRPr="00E72E47" w:rsidR="00B91C32" w:rsidP="00EA6F3F" w:rsidRDefault="00C72B6D" w14:paraId="03B6E0E9" w14:textId="2CDA8B28">
      <w:pPr>
        <w:rPr>
          <w:rFonts w:ascii="Arial" w:hAnsi="Arial" w:cs="Arial"/>
          <w:i/>
          <w:iCs/>
          <w:color w:val="008080"/>
          <w:lang w:eastAsia="en-GB"/>
        </w:rPr>
      </w:pPr>
      <w:r w:rsidRPr="00E72E47">
        <w:rPr>
          <w:rFonts w:ascii="Arial" w:hAnsi="Arial" w:cs="Arial"/>
          <w:i/>
          <w:iCs/>
          <w:color w:val="008080"/>
          <w:lang w:eastAsia="en-GB"/>
        </w:rPr>
        <w:t>The service does not have a two</w:t>
      </w:r>
      <w:r w:rsidRPr="00E72E47" w:rsidR="00CE5156">
        <w:rPr>
          <w:rFonts w:ascii="Arial" w:hAnsi="Arial" w:cs="Arial"/>
          <w:i/>
          <w:iCs/>
          <w:color w:val="008080"/>
          <w:lang w:eastAsia="en-GB"/>
        </w:rPr>
        <w:t>-</w:t>
      </w:r>
      <w:r w:rsidRPr="00E72E47">
        <w:rPr>
          <w:rFonts w:ascii="Arial" w:hAnsi="Arial" w:cs="Arial"/>
          <w:i/>
          <w:iCs/>
          <w:color w:val="008080"/>
          <w:lang w:eastAsia="en-GB"/>
        </w:rPr>
        <w:t>way messaging capability.  There is an expectation on the traders and agents to actively review the status of their declaration.  If</w:t>
      </w:r>
      <w:r w:rsidRPr="00E72E47" w:rsidR="00CE5156">
        <w:rPr>
          <w:rFonts w:ascii="Arial" w:hAnsi="Arial" w:cs="Arial"/>
          <w:i/>
          <w:iCs/>
          <w:color w:val="008080"/>
          <w:lang w:eastAsia="en-GB"/>
        </w:rPr>
        <w:t xml:space="preserve"> you</w:t>
      </w:r>
      <w:r w:rsidRPr="00E72E47">
        <w:rPr>
          <w:rFonts w:ascii="Arial" w:hAnsi="Arial" w:cs="Arial"/>
          <w:i/>
          <w:iCs/>
          <w:color w:val="008080"/>
          <w:lang w:eastAsia="en-GB"/>
        </w:rPr>
        <w:t xml:space="preserve"> are a simplified </w:t>
      </w:r>
      <w:r w:rsidRPr="00E72E47" w:rsidR="00B01F6B">
        <w:rPr>
          <w:rFonts w:ascii="Arial" w:hAnsi="Arial" w:cs="Arial"/>
          <w:i/>
          <w:iCs/>
          <w:color w:val="008080"/>
          <w:lang w:eastAsia="en-GB"/>
        </w:rPr>
        <w:t>trader,</w:t>
      </w:r>
      <w:r w:rsidRPr="00E72E47">
        <w:rPr>
          <w:rFonts w:ascii="Arial" w:hAnsi="Arial" w:cs="Arial"/>
          <w:i/>
          <w:iCs/>
          <w:color w:val="008080"/>
          <w:lang w:eastAsia="en-GB"/>
        </w:rPr>
        <w:t xml:space="preserve"> then</w:t>
      </w:r>
      <w:r w:rsidRPr="00E72E47" w:rsidR="00CE5156">
        <w:rPr>
          <w:rFonts w:ascii="Arial" w:hAnsi="Arial" w:cs="Arial"/>
          <w:i/>
          <w:iCs/>
          <w:color w:val="008080"/>
          <w:lang w:eastAsia="en-GB"/>
        </w:rPr>
        <w:t xml:space="preserve"> </w:t>
      </w:r>
      <w:r w:rsidRPr="00E72E47" w:rsidR="00580C49">
        <w:rPr>
          <w:rFonts w:ascii="Arial" w:hAnsi="Arial" w:cs="Arial"/>
          <w:i/>
          <w:iCs/>
          <w:color w:val="008080"/>
          <w:lang w:eastAsia="en-GB"/>
        </w:rPr>
        <w:t>it’s</w:t>
      </w:r>
      <w:r w:rsidRPr="00E72E47" w:rsidR="00CE5156">
        <w:rPr>
          <w:rFonts w:ascii="Arial" w:hAnsi="Arial" w:cs="Arial"/>
          <w:i/>
          <w:iCs/>
          <w:color w:val="008080"/>
          <w:lang w:eastAsia="en-GB"/>
        </w:rPr>
        <w:t xml:space="preserve"> important to</w:t>
      </w:r>
      <w:r w:rsidRPr="00E72E47">
        <w:rPr>
          <w:rFonts w:ascii="Arial" w:hAnsi="Arial" w:cs="Arial"/>
          <w:i/>
          <w:iCs/>
          <w:color w:val="008080"/>
          <w:lang w:eastAsia="en-GB"/>
        </w:rPr>
        <w:t xml:space="preserve"> understand the timelines for MRN provision and movement release.  If</w:t>
      </w:r>
      <w:r w:rsidRPr="00E72E47" w:rsidR="00CE5156">
        <w:rPr>
          <w:rFonts w:ascii="Arial" w:hAnsi="Arial" w:cs="Arial"/>
          <w:i/>
          <w:iCs/>
          <w:color w:val="008080"/>
          <w:lang w:eastAsia="en-GB"/>
        </w:rPr>
        <w:t xml:space="preserve"> you are</w:t>
      </w:r>
      <w:r w:rsidRPr="00E72E47">
        <w:rPr>
          <w:rFonts w:ascii="Arial" w:hAnsi="Arial" w:cs="Arial"/>
          <w:i/>
          <w:iCs/>
          <w:color w:val="008080"/>
          <w:lang w:eastAsia="en-GB"/>
        </w:rPr>
        <w:t xml:space="preserve"> a normal trader or making a </w:t>
      </w:r>
      <w:r w:rsidRPr="00E72E47" w:rsidR="00B01F6B">
        <w:rPr>
          <w:rFonts w:ascii="Arial" w:hAnsi="Arial" w:cs="Arial"/>
          <w:i/>
          <w:iCs/>
          <w:color w:val="008080"/>
          <w:lang w:eastAsia="en-GB"/>
        </w:rPr>
        <w:t xml:space="preserve">normal </w:t>
      </w:r>
      <w:r w:rsidRPr="00E72E47" w:rsidR="00580C49">
        <w:rPr>
          <w:rFonts w:ascii="Arial" w:hAnsi="Arial" w:cs="Arial"/>
          <w:i/>
          <w:iCs/>
          <w:color w:val="008080"/>
          <w:lang w:eastAsia="en-GB"/>
        </w:rPr>
        <w:t>declaration,</w:t>
      </w:r>
      <w:r w:rsidRPr="00E72E47">
        <w:rPr>
          <w:rFonts w:ascii="Arial" w:hAnsi="Arial" w:cs="Arial"/>
          <w:i/>
          <w:iCs/>
          <w:color w:val="008080"/>
          <w:lang w:eastAsia="en-GB"/>
        </w:rPr>
        <w:t xml:space="preserve"> then the MRN is communicated to the carrier at the port or the customs </w:t>
      </w:r>
      <w:r w:rsidRPr="00E72E47" w:rsidR="00764BE5">
        <w:rPr>
          <w:rFonts w:ascii="Arial" w:hAnsi="Arial" w:cs="Arial"/>
          <w:i/>
          <w:iCs/>
          <w:color w:val="008080"/>
          <w:lang w:eastAsia="en-GB"/>
        </w:rPr>
        <w:t>O</w:t>
      </w:r>
      <w:r w:rsidRPr="00E72E47">
        <w:rPr>
          <w:rFonts w:ascii="Arial" w:hAnsi="Arial" w:cs="Arial"/>
          <w:i/>
          <w:iCs/>
          <w:color w:val="008080"/>
          <w:lang w:eastAsia="en-GB"/>
        </w:rPr>
        <w:t xml:space="preserve">ffice </w:t>
      </w:r>
      <w:r w:rsidRPr="00E72E47" w:rsidR="00764BE5">
        <w:rPr>
          <w:rFonts w:ascii="Arial" w:hAnsi="Arial" w:cs="Arial"/>
          <w:i/>
          <w:iCs/>
          <w:color w:val="008080"/>
          <w:lang w:eastAsia="en-GB"/>
        </w:rPr>
        <w:t>of D</w:t>
      </w:r>
      <w:r w:rsidRPr="00E72E47">
        <w:rPr>
          <w:rFonts w:ascii="Arial" w:hAnsi="Arial" w:cs="Arial"/>
          <w:i/>
          <w:iCs/>
          <w:color w:val="008080"/>
          <w:lang w:eastAsia="en-GB"/>
        </w:rPr>
        <w:t>eparture.</w:t>
      </w:r>
    </w:p>
    <w:p w:rsidRPr="00D43218" w:rsidR="00E90344" w:rsidP="00EA6F3F" w:rsidRDefault="00E90344" w14:paraId="6E909039" w14:textId="77777777">
      <w:pPr>
        <w:rPr>
          <w:rFonts w:ascii="Arial" w:hAnsi="Arial" w:cs="Arial"/>
          <w:i/>
          <w:iCs/>
          <w:lang w:eastAsia="en-GB"/>
        </w:rPr>
      </w:pPr>
    </w:p>
    <w:p w:rsidRPr="00D43218" w:rsidR="00E90344" w:rsidP="00EA6F3F" w:rsidRDefault="00E90344" w14:paraId="16895F44" w14:textId="5520B957">
      <w:pPr>
        <w:rPr>
          <w:rFonts w:ascii="Arial" w:hAnsi="Arial" w:cs="Arial"/>
          <w:b/>
          <w:bCs/>
          <w:lang w:eastAsia="en-GB"/>
        </w:rPr>
      </w:pPr>
      <w:r w:rsidRPr="00D43218">
        <w:rPr>
          <w:rFonts w:ascii="Arial" w:hAnsi="Arial" w:cs="Arial"/>
          <w:b/>
          <w:bCs/>
          <w:lang w:eastAsia="en-GB"/>
        </w:rPr>
        <w:t xml:space="preserve">We can see under Final State Rules on NCTS5 this is now a mandatory field to be filled on the NCTS </w:t>
      </w:r>
      <w:r w:rsidR="00764BE5">
        <w:rPr>
          <w:rFonts w:ascii="Arial" w:hAnsi="Arial" w:cs="Arial"/>
          <w:b/>
          <w:bCs/>
          <w:lang w:eastAsia="en-GB"/>
        </w:rPr>
        <w:t>d</w:t>
      </w:r>
      <w:r w:rsidRPr="00D43218">
        <w:rPr>
          <w:rFonts w:ascii="Arial" w:hAnsi="Arial" w:cs="Arial"/>
          <w:b/>
          <w:bCs/>
          <w:lang w:eastAsia="en-GB"/>
        </w:rPr>
        <w:t>eclaration but as we focus on Internal Movements we would not have the Transport Vehicle Details far in advance as of when we would normally raise the movement and request release – It is possible to add an option to add a Container Identifier as we would not be able to complete this field otherwise?</w:t>
      </w:r>
    </w:p>
    <w:p w:rsidRPr="00E72E47" w:rsidR="00CE47CF" w:rsidP="00EA6F3F" w:rsidRDefault="00C840F9" w14:paraId="1BFAC26C" w14:textId="57193F51">
      <w:pPr>
        <w:rPr>
          <w:rFonts w:ascii="Arial" w:hAnsi="Arial" w:cs="Arial"/>
          <w:i/>
          <w:iCs/>
          <w:color w:val="008080"/>
          <w:lang w:eastAsia="en-GB"/>
        </w:rPr>
      </w:pPr>
      <w:r w:rsidRPr="00E72E47">
        <w:rPr>
          <w:rFonts w:ascii="Arial" w:hAnsi="Arial" w:cs="Arial"/>
          <w:i/>
          <w:iCs/>
          <w:color w:val="008080"/>
          <w:lang w:eastAsia="en-GB"/>
        </w:rPr>
        <w:t>W</w:t>
      </w:r>
      <w:r w:rsidRPr="00E72E47" w:rsidR="00CE47CF">
        <w:rPr>
          <w:rFonts w:ascii="Arial" w:hAnsi="Arial" w:cs="Arial"/>
          <w:i/>
          <w:iCs/>
          <w:color w:val="008080"/>
          <w:lang w:eastAsia="en-GB"/>
        </w:rPr>
        <w:t>e cannot add or remove fields as the requirements of transit are dictated by the EU Commission. You do have the option, if it will help, of pre-lodging your declaration (up to 30 days in advance) and then adding the transport details when you have them, before fully submitting the declaration.</w:t>
      </w:r>
    </w:p>
    <w:p w:rsidRPr="00D43218" w:rsidR="00641ACC" w:rsidP="00EA6F3F" w:rsidRDefault="00641ACC" w14:paraId="2BF79525" w14:textId="77777777">
      <w:pPr>
        <w:rPr>
          <w:rFonts w:ascii="Arial" w:hAnsi="Arial" w:cs="Arial"/>
          <w:b/>
          <w:bCs/>
          <w:lang w:eastAsia="en-GB"/>
        </w:rPr>
      </w:pPr>
    </w:p>
    <w:p w:rsidRPr="00D43218" w:rsidR="00641ACC" w:rsidP="00EA6F3F" w:rsidRDefault="00501896" w14:paraId="239C9BAD" w14:textId="63732122">
      <w:pPr>
        <w:rPr>
          <w:rFonts w:ascii="Arial" w:hAnsi="Arial" w:cs="Arial"/>
          <w:b/>
          <w:bCs/>
          <w:lang w:eastAsia="en-GB"/>
        </w:rPr>
      </w:pPr>
      <w:r w:rsidRPr="00D43218">
        <w:rPr>
          <w:rFonts w:ascii="Arial" w:hAnsi="Arial" w:cs="Arial"/>
          <w:b/>
          <w:bCs/>
          <w:lang w:eastAsia="en-GB"/>
        </w:rPr>
        <w:t>Will NCTS5 eventually communicate with EMCS</w:t>
      </w:r>
      <w:r w:rsidRPr="00D43218" w:rsidR="009F0099">
        <w:rPr>
          <w:rFonts w:ascii="Arial" w:hAnsi="Arial" w:cs="Arial"/>
          <w:b/>
          <w:bCs/>
          <w:lang w:eastAsia="en-GB"/>
        </w:rPr>
        <w:t>4?</w:t>
      </w:r>
    </w:p>
    <w:p w:rsidRPr="00E72E47" w:rsidR="00E90344" w:rsidP="00EA6F3F" w:rsidRDefault="00EB74AB" w14:paraId="0C3F3393" w14:textId="7E9EF2B2">
      <w:pPr>
        <w:rPr>
          <w:rFonts w:ascii="Arial" w:hAnsi="Arial" w:cs="Arial"/>
          <w:i/>
          <w:iCs/>
          <w:color w:val="008080"/>
          <w:lang w:eastAsia="en-GB"/>
        </w:rPr>
      </w:pPr>
      <w:r w:rsidRPr="00E72E47">
        <w:rPr>
          <w:rFonts w:ascii="Arial" w:hAnsi="Arial" w:cs="Arial"/>
          <w:i/>
          <w:iCs/>
          <w:color w:val="008080"/>
          <w:lang w:eastAsia="en-GB"/>
        </w:rPr>
        <w:t>There are no current plans to integrate NCTS with EMCS</w:t>
      </w:r>
      <w:r w:rsidRPr="00E72E47" w:rsidR="00C352AA">
        <w:rPr>
          <w:rFonts w:ascii="Arial" w:hAnsi="Arial" w:cs="Arial"/>
          <w:i/>
          <w:iCs/>
          <w:color w:val="008080"/>
          <w:lang w:eastAsia="en-GB"/>
        </w:rPr>
        <w:t>.</w:t>
      </w:r>
    </w:p>
    <w:p w:rsidR="00EB74AB" w:rsidP="00EA6F3F" w:rsidRDefault="00EB74AB" w14:paraId="713AE7A1" w14:textId="77777777">
      <w:pPr>
        <w:rPr>
          <w:rFonts w:ascii="Arial" w:hAnsi="Arial" w:cs="Arial"/>
          <w:b/>
          <w:bCs/>
          <w:lang w:eastAsia="en-GB"/>
        </w:rPr>
      </w:pPr>
    </w:p>
    <w:p w:rsidRPr="00D43218" w:rsidR="006D276C" w:rsidP="00EA6F3F" w:rsidRDefault="006D276C" w14:paraId="697F08FF" w14:textId="77777777">
      <w:pPr>
        <w:rPr>
          <w:rFonts w:ascii="Arial" w:hAnsi="Arial" w:cs="Arial"/>
          <w:b/>
          <w:bCs/>
          <w:lang w:eastAsia="en-GB"/>
        </w:rPr>
      </w:pPr>
    </w:p>
    <w:p w:rsidRPr="00D43218" w:rsidR="00EB74AB" w:rsidP="00EA6F3F" w:rsidRDefault="00BB41EF" w14:paraId="3323859B" w14:textId="2F101D59">
      <w:pPr>
        <w:rPr>
          <w:rFonts w:ascii="Arial" w:hAnsi="Arial" w:cs="Arial"/>
          <w:b/>
          <w:bCs/>
          <w:lang w:eastAsia="en-GB"/>
        </w:rPr>
      </w:pPr>
      <w:r w:rsidRPr="00D43218">
        <w:rPr>
          <w:rFonts w:ascii="Arial" w:hAnsi="Arial" w:cs="Arial"/>
          <w:b/>
          <w:bCs/>
          <w:lang w:eastAsia="en-GB"/>
        </w:rPr>
        <w:lastRenderedPageBreak/>
        <w:t xml:space="preserve">What facilitations are there for FPO's with </w:t>
      </w:r>
      <w:r w:rsidRPr="00D43218" w:rsidR="00BC4AE0">
        <w:rPr>
          <w:rFonts w:ascii="Arial" w:hAnsi="Arial" w:cs="Arial"/>
          <w:b/>
          <w:bCs/>
          <w:lang w:eastAsia="en-GB"/>
        </w:rPr>
        <w:t xml:space="preserve">a </w:t>
      </w:r>
      <w:r w:rsidRPr="00D43218">
        <w:rPr>
          <w:rFonts w:ascii="Arial" w:hAnsi="Arial" w:cs="Arial"/>
          <w:b/>
          <w:bCs/>
          <w:lang w:eastAsia="en-GB"/>
        </w:rPr>
        <w:t>large manifest of what could be 500</w:t>
      </w:r>
      <w:r w:rsidRPr="00D43218" w:rsidR="00BC4AE0">
        <w:rPr>
          <w:rFonts w:ascii="Arial" w:hAnsi="Arial" w:cs="Arial"/>
          <w:b/>
          <w:bCs/>
          <w:lang w:eastAsia="en-GB"/>
        </w:rPr>
        <w:t>0</w:t>
      </w:r>
      <w:r w:rsidRPr="00D43218" w:rsidR="005C0E3C">
        <w:rPr>
          <w:rFonts w:ascii="Arial" w:hAnsi="Arial" w:cs="Arial"/>
          <w:b/>
          <w:bCs/>
          <w:lang w:eastAsia="en-GB"/>
        </w:rPr>
        <w:t xml:space="preserve"> </w:t>
      </w:r>
      <w:r w:rsidRPr="00D43218">
        <w:rPr>
          <w:rFonts w:ascii="Arial" w:hAnsi="Arial" w:cs="Arial"/>
          <w:b/>
          <w:bCs/>
          <w:lang w:eastAsia="en-GB"/>
        </w:rPr>
        <w:t>items per manifest</w:t>
      </w:r>
      <w:r w:rsidR="0031094C">
        <w:rPr>
          <w:rFonts w:ascii="Arial" w:hAnsi="Arial" w:cs="Arial"/>
          <w:b/>
          <w:bCs/>
          <w:lang w:eastAsia="en-GB"/>
        </w:rPr>
        <w:t>?</w:t>
      </w:r>
      <w:r w:rsidRPr="00D43218">
        <w:rPr>
          <w:rFonts w:ascii="Arial" w:hAnsi="Arial" w:cs="Arial"/>
          <w:b/>
          <w:bCs/>
          <w:lang w:eastAsia="en-GB"/>
        </w:rPr>
        <w:t xml:space="preserve"> </w:t>
      </w:r>
      <w:r w:rsidRPr="00D43218" w:rsidR="00BC4AE0">
        <w:rPr>
          <w:rFonts w:ascii="Arial" w:hAnsi="Arial" w:cs="Arial"/>
          <w:b/>
          <w:bCs/>
          <w:lang w:eastAsia="en-GB"/>
        </w:rPr>
        <w:t>W</w:t>
      </w:r>
      <w:r w:rsidRPr="00D43218">
        <w:rPr>
          <w:rFonts w:ascii="Arial" w:hAnsi="Arial" w:cs="Arial"/>
          <w:b/>
          <w:bCs/>
          <w:lang w:eastAsia="en-GB"/>
        </w:rPr>
        <w:t>e are currently entering via the web.</w:t>
      </w:r>
    </w:p>
    <w:p w:rsidR="00BB41EF" w:rsidP="00EA6F3F" w:rsidRDefault="0031094C" w14:paraId="44BF651B" w14:textId="32D18290">
      <w:pPr>
        <w:rPr>
          <w:rFonts w:ascii="Arial" w:hAnsi="Arial" w:cs="Arial"/>
          <w:i/>
          <w:iCs/>
          <w:color w:val="008080"/>
          <w:lang w:eastAsia="en-GB"/>
        </w:rPr>
      </w:pPr>
      <w:r w:rsidRPr="00E72E47">
        <w:rPr>
          <w:rFonts w:ascii="Arial" w:hAnsi="Arial" w:cs="Arial"/>
          <w:i/>
          <w:iCs/>
          <w:color w:val="008080"/>
          <w:lang w:eastAsia="en-GB"/>
        </w:rPr>
        <w:t>Y</w:t>
      </w:r>
      <w:r w:rsidRPr="00E72E47" w:rsidR="003A550A">
        <w:rPr>
          <w:rFonts w:ascii="Arial" w:hAnsi="Arial" w:cs="Arial"/>
          <w:i/>
          <w:iCs/>
          <w:color w:val="008080"/>
          <w:lang w:eastAsia="en-GB"/>
        </w:rPr>
        <w:t>ou can continue to enter your goods as you are now, via the web portal, or you have the option of contacting one of the Software Providers who have software products for NCTS. Their details are available on gov.uk</w:t>
      </w:r>
      <w:r w:rsidRPr="00E72E47" w:rsidR="00CB141D">
        <w:rPr>
          <w:rFonts w:ascii="Arial" w:hAnsi="Arial" w:cs="Arial"/>
          <w:i/>
          <w:iCs/>
          <w:color w:val="008080"/>
          <w:lang w:eastAsia="en-GB"/>
        </w:rPr>
        <w:t>.</w:t>
      </w:r>
    </w:p>
    <w:p w:rsidRPr="000C7B20" w:rsidR="006D276C" w:rsidP="00EA6F3F" w:rsidRDefault="006D276C" w14:paraId="29B94F13" w14:textId="77777777">
      <w:pPr>
        <w:rPr>
          <w:rFonts w:ascii="Arial" w:hAnsi="Arial" w:cs="Arial"/>
          <w:i/>
          <w:iCs/>
          <w:lang w:eastAsia="en-GB"/>
        </w:rPr>
      </w:pPr>
    </w:p>
    <w:p w:rsidRPr="00D43218" w:rsidR="003A550A" w:rsidP="00EA6F3F" w:rsidRDefault="003A550A" w14:paraId="615D3B93" w14:textId="59023E86">
      <w:pPr>
        <w:rPr>
          <w:rFonts w:ascii="Arial" w:hAnsi="Arial" w:cs="Arial"/>
          <w:b/>
          <w:bCs/>
          <w:lang w:eastAsia="en-GB"/>
        </w:rPr>
      </w:pPr>
      <w:r w:rsidRPr="00D43218">
        <w:rPr>
          <w:rFonts w:ascii="Arial" w:hAnsi="Arial" w:cs="Arial"/>
          <w:b/>
          <w:bCs/>
          <w:lang w:eastAsia="en-GB"/>
        </w:rPr>
        <w:t xml:space="preserve">For movements with departure Great Britain the messages </w:t>
      </w:r>
      <w:r w:rsidRPr="00530EE7">
        <w:rPr>
          <w:rFonts w:ascii="Arial" w:hAnsi="Arial" w:cs="Arial"/>
          <w:b/>
          <w:lang w:eastAsia="en-GB"/>
        </w:rPr>
        <w:t>IE0</w:t>
      </w:r>
      <w:r w:rsidRPr="00530EE7" w:rsidR="00446A15">
        <w:rPr>
          <w:rFonts w:ascii="Arial" w:hAnsi="Arial" w:cs="Arial"/>
          <w:b/>
          <w:lang w:eastAsia="en-GB"/>
        </w:rPr>
        <w:t>0</w:t>
      </w:r>
      <w:r w:rsidRPr="00530EE7">
        <w:rPr>
          <w:rFonts w:ascii="Arial" w:hAnsi="Arial" w:cs="Arial"/>
          <w:b/>
          <w:lang w:eastAsia="en-GB"/>
        </w:rPr>
        <w:t>6</w:t>
      </w:r>
      <w:r w:rsidRPr="00D43218">
        <w:rPr>
          <w:rFonts w:ascii="Arial" w:hAnsi="Arial" w:cs="Arial"/>
          <w:b/>
          <w:bCs/>
          <w:lang w:eastAsia="en-GB"/>
        </w:rPr>
        <w:t xml:space="preserve"> </w:t>
      </w:r>
      <w:r w:rsidR="00446A15">
        <w:rPr>
          <w:rFonts w:ascii="Arial" w:hAnsi="Arial" w:cs="Arial"/>
          <w:b/>
          <w:bCs/>
          <w:lang w:eastAsia="en-GB"/>
        </w:rPr>
        <w:t>T</w:t>
      </w:r>
      <w:r w:rsidRPr="00D43218">
        <w:rPr>
          <w:rFonts w:ascii="Arial" w:hAnsi="Arial" w:cs="Arial"/>
          <w:b/>
          <w:bCs/>
          <w:lang w:eastAsia="en-GB"/>
        </w:rPr>
        <w:t xml:space="preserve">ransit </w:t>
      </w:r>
      <w:r w:rsidR="00446A15">
        <w:rPr>
          <w:rFonts w:ascii="Arial" w:hAnsi="Arial" w:cs="Arial"/>
          <w:b/>
          <w:bCs/>
          <w:lang w:eastAsia="en-GB"/>
        </w:rPr>
        <w:t>A</w:t>
      </w:r>
      <w:r w:rsidRPr="00D43218">
        <w:rPr>
          <w:rFonts w:ascii="Arial" w:hAnsi="Arial" w:cs="Arial"/>
          <w:b/>
          <w:bCs/>
          <w:lang w:eastAsia="en-GB"/>
        </w:rPr>
        <w:t xml:space="preserve">rrived and IE018 </w:t>
      </w:r>
      <w:r w:rsidR="00446A15">
        <w:rPr>
          <w:rFonts w:ascii="Arial" w:hAnsi="Arial" w:cs="Arial"/>
          <w:b/>
          <w:bCs/>
          <w:lang w:eastAsia="en-GB"/>
        </w:rPr>
        <w:t>C</w:t>
      </w:r>
      <w:r w:rsidRPr="00D43218">
        <w:rPr>
          <w:rFonts w:ascii="Arial" w:hAnsi="Arial" w:cs="Arial"/>
          <w:b/>
          <w:bCs/>
          <w:lang w:eastAsia="en-GB"/>
        </w:rPr>
        <w:t xml:space="preserve">ontrol </w:t>
      </w:r>
      <w:r w:rsidR="00446A15">
        <w:rPr>
          <w:rFonts w:ascii="Arial" w:hAnsi="Arial" w:cs="Arial"/>
          <w:b/>
          <w:bCs/>
          <w:lang w:eastAsia="en-GB"/>
        </w:rPr>
        <w:t>R</w:t>
      </w:r>
      <w:r w:rsidRPr="00D43218">
        <w:rPr>
          <w:rFonts w:ascii="Arial" w:hAnsi="Arial" w:cs="Arial"/>
          <w:b/>
          <w:bCs/>
          <w:lang w:eastAsia="en-GB"/>
        </w:rPr>
        <w:t>esults</w:t>
      </w:r>
      <w:r w:rsidR="00446A15">
        <w:rPr>
          <w:rFonts w:ascii="Arial" w:hAnsi="Arial" w:cs="Arial"/>
          <w:b/>
          <w:bCs/>
          <w:lang w:eastAsia="en-GB"/>
        </w:rPr>
        <w:t>,</w:t>
      </w:r>
      <w:r w:rsidRPr="00D43218">
        <w:rPr>
          <w:rFonts w:ascii="Arial" w:hAnsi="Arial" w:cs="Arial"/>
          <w:b/>
          <w:bCs/>
          <w:lang w:eastAsia="en-GB"/>
        </w:rPr>
        <w:t xml:space="preserve"> from all over the EU</w:t>
      </w:r>
      <w:r w:rsidR="00446A15">
        <w:rPr>
          <w:rFonts w:ascii="Arial" w:hAnsi="Arial" w:cs="Arial"/>
          <w:b/>
          <w:bCs/>
          <w:lang w:eastAsia="en-GB"/>
        </w:rPr>
        <w:t>,</w:t>
      </w:r>
      <w:r w:rsidRPr="00D43218">
        <w:rPr>
          <w:rFonts w:ascii="Arial" w:hAnsi="Arial" w:cs="Arial"/>
          <w:b/>
          <w:bCs/>
          <w:lang w:eastAsia="en-GB"/>
        </w:rPr>
        <w:t xml:space="preserve"> are very often received "out of order". It means departure receives firstly IE</w:t>
      </w:r>
      <w:r w:rsidR="00446A15">
        <w:rPr>
          <w:rFonts w:ascii="Arial" w:hAnsi="Arial" w:cs="Arial"/>
          <w:b/>
          <w:bCs/>
          <w:lang w:eastAsia="en-GB"/>
        </w:rPr>
        <w:t>0</w:t>
      </w:r>
      <w:r w:rsidRPr="00D43218">
        <w:rPr>
          <w:rFonts w:ascii="Arial" w:hAnsi="Arial" w:cs="Arial"/>
          <w:b/>
          <w:bCs/>
          <w:lang w:eastAsia="en-GB"/>
        </w:rPr>
        <w:t>18 and only then IE0</w:t>
      </w:r>
      <w:r w:rsidR="00446A15">
        <w:rPr>
          <w:rFonts w:ascii="Arial" w:hAnsi="Arial" w:cs="Arial"/>
          <w:b/>
          <w:bCs/>
          <w:lang w:eastAsia="en-GB"/>
        </w:rPr>
        <w:t>0</w:t>
      </w:r>
      <w:r w:rsidRPr="00D43218">
        <w:rPr>
          <w:rFonts w:ascii="Arial" w:hAnsi="Arial" w:cs="Arial"/>
          <w:b/>
          <w:bCs/>
          <w:lang w:eastAsia="en-GB"/>
        </w:rPr>
        <w:t>6 and therefore both messages are rejected causing lack of termination. Does NCTS5 in Great Britain face any technical issue with receipt of these messages?</w:t>
      </w:r>
    </w:p>
    <w:p w:rsidRPr="000C7B20" w:rsidR="003A550A" w:rsidP="00EA6F3F" w:rsidRDefault="006B45E7" w14:paraId="5D070D36" w14:textId="2A8A975F">
      <w:pPr>
        <w:rPr>
          <w:rFonts w:ascii="Arial" w:hAnsi="Arial" w:cs="Arial"/>
          <w:i/>
          <w:iCs/>
          <w:lang w:eastAsia="en-GB"/>
        </w:rPr>
      </w:pPr>
      <w:r w:rsidRPr="00E72E47">
        <w:rPr>
          <w:rFonts w:ascii="Arial" w:hAnsi="Arial" w:cs="Arial"/>
          <w:i/>
          <w:iCs/>
          <w:color w:val="008080"/>
          <w:lang w:eastAsia="en-GB"/>
        </w:rPr>
        <w:t>HMRC are not aware of such issues occurring with NCTS5 in GB or XI</w:t>
      </w:r>
      <w:r w:rsidRPr="00E72E47" w:rsidR="00EA7740">
        <w:rPr>
          <w:rFonts w:ascii="Arial" w:hAnsi="Arial" w:cs="Arial"/>
          <w:i/>
          <w:iCs/>
          <w:color w:val="008080"/>
          <w:lang w:eastAsia="en-GB"/>
        </w:rPr>
        <w:t xml:space="preserve">. </w:t>
      </w:r>
      <w:r w:rsidRPr="00E72E47" w:rsidR="00285DD3">
        <w:rPr>
          <w:rFonts w:ascii="Arial" w:hAnsi="Arial" w:cs="Arial"/>
          <w:i/>
          <w:iCs/>
          <w:color w:val="008080"/>
          <w:lang w:eastAsia="en-GB"/>
        </w:rPr>
        <w:t>If you are encountering such issues, please</w:t>
      </w:r>
      <w:r w:rsidRPr="00E72E47" w:rsidR="00EA7740">
        <w:rPr>
          <w:rFonts w:ascii="Arial" w:hAnsi="Arial" w:cs="Arial"/>
          <w:i/>
          <w:iCs/>
          <w:color w:val="008080"/>
          <w:lang w:eastAsia="en-GB"/>
        </w:rPr>
        <w:t xml:space="preserve"> </w:t>
      </w:r>
      <w:r w:rsidRPr="00E72E47" w:rsidR="00FC6C6E">
        <w:rPr>
          <w:rFonts w:ascii="Arial" w:hAnsi="Arial" w:cs="Arial"/>
          <w:i/>
          <w:iCs/>
          <w:color w:val="008080"/>
          <w:lang w:eastAsia="en-GB"/>
        </w:rPr>
        <w:t xml:space="preserve">report </w:t>
      </w:r>
      <w:r w:rsidRPr="00E72E47" w:rsidR="00285DD3">
        <w:rPr>
          <w:rFonts w:ascii="Arial" w:hAnsi="Arial" w:cs="Arial"/>
          <w:i/>
          <w:iCs/>
          <w:color w:val="008080"/>
          <w:lang w:eastAsia="en-GB"/>
        </w:rPr>
        <w:t>them</w:t>
      </w:r>
      <w:r w:rsidRPr="00E72E47" w:rsidR="00FC6C6E">
        <w:rPr>
          <w:rFonts w:ascii="Arial" w:hAnsi="Arial" w:cs="Arial"/>
          <w:i/>
          <w:iCs/>
          <w:color w:val="008080"/>
          <w:lang w:eastAsia="en-GB"/>
        </w:rPr>
        <w:t xml:space="preserve"> to your SWD in the first instance (if using 3</w:t>
      </w:r>
      <w:r w:rsidRPr="00E72E47" w:rsidR="00FC6C6E">
        <w:rPr>
          <w:rFonts w:ascii="Arial" w:hAnsi="Arial" w:cs="Arial"/>
          <w:i/>
          <w:iCs/>
          <w:color w:val="008080"/>
          <w:vertAlign w:val="superscript"/>
          <w:lang w:eastAsia="en-GB"/>
        </w:rPr>
        <w:t>rd</w:t>
      </w:r>
      <w:r w:rsidRPr="00E72E47" w:rsidR="00FC6C6E">
        <w:rPr>
          <w:rFonts w:ascii="Arial" w:hAnsi="Arial" w:cs="Arial"/>
          <w:i/>
          <w:iCs/>
          <w:color w:val="008080"/>
          <w:lang w:eastAsia="en-GB"/>
        </w:rPr>
        <w:t xml:space="preserve"> party software)</w:t>
      </w:r>
      <w:r w:rsidRPr="00E72E47" w:rsidR="007E6120">
        <w:rPr>
          <w:rFonts w:ascii="Arial" w:hAnsi="Arial" w:cs="Arial"/>
          <w:i/>
          <w:iCs/>
          <w:color w:val="008080"/>
          <w:lang w:eastAsia="en-GB"/>
        </w:rPr>
        <w:t xml:space="preserve">. If you experience issues with the web </w:t>
      </w:r>
      <w:r w:rsidRPr="00E72E47" w:rsidR="009F0099">
        <w:rPr>
          <w:rFonts w:ascii="Arial" w:hAnsi="Arial" w:cs="Arial"/>
          <w:i/>
          <w:iCs/>
          <w:color w:val="008080"/>
          <w:lang w:eastAsia="en-GB"/>
        </w:rPr>
        <w:t>portal,</w:t>
      </w:r>
      <w:r w:rsidRPr="00E72E47" w:rsidR="007E6120">
        <w:rPr>
          <w:rFonts w:ascii="Arial" w:hAnsi="Arial" w:cs="Arial"/>
          <w:i/>
          <w:iCs/>
          <w:color w:val="008080"/>
          <w:lang w:eastAsia="en-GB"/>
        </w:rPr>
        <w:t xml:space="preserve"> then refer to the</w:t>
      </w:r>
      <w:r w:rsidRPr="00E72E47" w:rsidR="00352203">
        <w:rPr>
          <w:rFonts w:ascii="Arial" w:hAnsi="Arial" w:cs="Arial"/>
          <w:i/>
          <w:iCs/>
          <w:color w:val="008080"/>
          <w:lang w:eastAsia="en-GB"/>
        </w:rPr>
        <w:t xml:space="preserve"> NCTS Helpdesk if you </w:t>
      </w:r>
      <w:r w:rsidRPr="00E72E47" w:rsidR="00386974">
        <w:rPr>
          <w:rFonts w:ascii="Arial" w:hAnsi="Arial" w:cs="Arial"/>
          <w:i/>
          <w:iCs/>
          <w:color w:val="008080"/>
          <w:lang w:eastAsia="en-GB"/>
        </w:rPr>
        <w:t xml:space="preserve">continue to experience </w:t>
      </w:r>
      <w:r w:rsidRPr="00E72E47" w:rsidR="007E6120">
        <w:rPr>
          <w:rFonts w:ascii="Arial" w:hAnsi="Arial" w:cs="Arial"/>
          <w:i/>
          <w:iCs/>
          <w:color w:val="008080"/>
          <w:lang w:eastAsia="en-GB"/>
        </w:rPr>
        <w:t>them</w:t>
      </w:r>
      <w:r w:rsidRPr="00E72E47" w:rsidR="00386974">
        <w:rPr>
          <w:rFonts w:ascii="Arial" w:hAnsi="Arial" w:cs="Arial"/>
          <w:i/>
          <w:iCs/>
          <w:color w:val="008080"/>
          <w:lang w:eastAsia="en-GB"/>
        </w:rPr>
        <w:t>.</w:t>
      </w:r>
    </w:p>
    <w:p w:rsidR="0083511B" w:rsidP="00C95C5B" w:rsidRDefault="0083511B" w14:paraId="57EEA986" w14:textId="77777777">
      <w:pPr>
        <w:spacing w:after="160"/>
        <w:rPr>
          <w:rFonts w:ascii="Arial" w:hAnsi="Arial" w:cs="Arial"/>
          <w:b/>
          <w:bCs/>
          <w:color w:val="000000" w:themeColor="text1"/>
          <w:lang w:eastAsia="en-GB"/>
        </w:rPr>
      </w:pPr>
    </w:p>
    <w:p w:rsidRPr="00C95C5B" w:rsidR="00C95C5B" w:rsidP="00C95C5B" w:rsidRDefault="00C95C5B" w14:paraId="7E3620DF" w14:textId="067F2D04">
      <w:pPr>
        <w:spacing w:after="160"/>
        <w:rPr>
          <w:rFonts w:ascii="Arial" w:hAnsi="Arial" w:cs="Arial"/>
          <w:b/>
          <w:bCs/>
          <w:color w:val="000000" w:themeColor="text1"/>
          <w:lang w:eastAsia="en-GB"/>
        </w:rPr>
      </w:pPr>
      <w:r w:rsidRPr="00C95C5B">
        <w:rPr>
          <w:rFonts w:ascii="Arial" w:hAnsi="Arial" w:cs="Arial"/>
          <w:b/>
          <w:bCs/>
          <w:color w:val="000000" w:themeColor="text1"/>
          <w:lang w:eastAsia="en-GB"/>
        </w:rPr>
        <w:t>We have been advised by our software providers that there isn’t a need to have a package count button on our NCTS5 just the totals from the item tab - is this correct?</w:t>
      </w:r>
    </w:p>
    <w:p w:rsidR="00C95C5B" w:rsidP="00C95C5B" w:rsidRDefault="00C95C5B" w14:paraId="7D97F974" w14:textId="510F41FE">
      <w:pPr>
        <w:pStyle w:val="paragraph"/>
        <w:spacing w:before="0" w:beforeAutospacing="0" w:after="0" w:afterAutospacing="0"/>
        <w:textAlignment w:val="baseline"/>
        <w:rPr>
          <w:rStyle w:val="eop"/>
          <w:rFonts w:ascii="Arial" w:hAnsi="Arial" w:cs="Arial"/>
          <w:i/>
          <w:iCs/>
          <w:color w:val="006666"/>
        </w:rPr>
      </w:pPr>
      <w:r w:rsidRPr="00C95C5B">
        <w:rPr>
          <w:rStyle w:val="eop"/>
          <w:rFonts w:ascii="Arial" w:hAnsi="Arial" w:cs="Arial"/>
          <w:i/>
          <w:iCs/>
          <w:color w:val="006666"/>
        </w:rPr>
        <w:t xml:space="preserve">As long as the TAD printout total matches the package count, that should be correct. If the software is designed in line with the Technical Interface Specification, we would not anticipate any issues.  </w:t>
      </w:r>
    </w:p>
    <w:p w:rsidR="00D068C8" w:rsidP="00C95C5B" w:rsidRDefault="00D068C8" w14:paraId="538EACBD" w14:textId="77777777">
      <w:pPr>
        <w:pStyle w:val="paragraph"/>
        <w:spacing w:before="0" w:beforeAutospacing="0" w:after="0" w:afterAutospacing="0"/>
        <w:textAlignment w:val="baseline"/>
        <w:rPr>
          <w:rStyle w:val="eop"/>
          <w:rFonts w:ascii="Arial" w:hAnsi="Arial" w:cs="Arial"/>
          <w:i/>
          <w:iCs/>
          <w:color w:val="006666"/>
        </w:rPr>
      </w:pPr>
    </w:p>
    <w:p w:rsidR="00530EE7" w:rsidP="001F5562" w:rsidRDefault="00530EE7" w14:paraId="71598E22" w14:textId="77777777">
      <w:pPr>
        <w:spacing w:after="160"/>
        <w:rPr>
          <w:rFonts w:ascii="Arial" w:hAnsi="Arial" w:cs="Arial"/>
          <w:b/>
          <w:bCs/>
          <w:lang w:eastAsia="en-GB"/>
        </w:rPr>
      </w:pPr>
    </w:p>
    <w:p w:rsidRPr="001F5562" w:rsidR="001F5562" w:rsidP="001F5562" w:rsidRDefault="001F5562" w14:paraId="525297D6" w14:textId="516398F2">
      <w:pPr>
        <w:spacing w:after="160"/>
        <w:rPr>
          <w:rFonts w:ascii="Arial" w:hAnsi="Arial" w:cs="Arial"/>
          <w:b/>
          <w:bCs/>
          <w:lang w:eastAsia="en-GB"/>
        </w:rPr>
      </w:pPr>
      <w:r w:rsidRPr="001F5562">
        <w:rPr>
          <w:rFonts w:ascii="Arial" w:hAnsi="Arial" w:cs="Arial"/>
          <w:b/>
          <w:bCs/>
          <w:lang w:eastAsia="en-GB"/>
        </w:rPr>
        <w:t>Is P5 Data element reference based on the UCC Annex B?</w:t>
      </w:r>
    </w:p>
    <w:p w:rsidR="00154A40" w:rsidP="001F5562" w:rsidRDefault="001F5562" w14:paraId="1588508B" w14:textId="38588881">
      <w:pPr>
        <w:pStyle w:val="paragraph"/>
        <w:spacing w:before="0" w:beforeAutospacing="0" w:after="0" w:afterAutospacing="0"/>
        <w:textAlignment w:val="baseline"/>
        <w:rPr>
          <w:rStyle w:val="Hyperlink"/>
          <w:rFonts w:ascii="Arial" w:hAnsi="Arial" w:cs="Arial"/>
          <w:i/>
          <w:iCs/>
          <w:color w:val="006666"/>
        </w:rPr>
      </w:pPr>
      <w:r w:rsidRPr="001F5562">
        <w:rPr>
          <w:rStyle w:val="eop"/>
          <w:rFonts w:ascii="Arial" w:hAnsi="Arial" w:cs="Arial"/>
          <w:i/>
          <w:iCs/>
          <w:color w:val="006666"/>
        </w:rPr>
        <w:t xml:space="preserve">Yes, it is. Please refer to </w:t>
      </w:r>
      <w:hyperlink w:history="1" r:id="rId26">
        <w:r w:rsidRPr="00E8795A">
          <w:rPr>
            <w:rStyle w:val="Hyperlink"/>
            <w:rFonts w:ascii="Arial" w:hAnsi="Arial" w:cs="Arial"/>
            <w:i/>
            <w:iCs/>
          </w:rPr>
          <w:t>https://eucdm.softdev.eu.com/EUCDM/Annex-B/h31.htm</w:t>
        </w:r>
      </w:hyperlink>
    </w:p>
    <w:p w:rsidR="00847F10" w:rsidP="00847F10" w:rsidRDefault="00847F10" w14:paraId="7D403647" w14:textId="77777777">
      <w:pPr>
        <w:rPr>
          <w:rFonts w:ascii="Arial" w:hAnsi="Arial" w:cs="Arial"/>
          <w:b/>
          <w:bCs/>
          <w:color w:val="7030A0"/>
          <w:lang w:eastAsia="en-GB"/>
        </w:rPr>
      </w:pPr>
    </w:p>
    <w:p w:rsidRPr="007E10EC" w:rsidR="00847F10" w:rsidP="00847F10" w:rsidRDefault="00847F10" w14:paraId="06C467A9" w14:textId="7A7E1917">
      <w:pPr>
        <w:spacing w:after="160"/>
        <w:rPr>
          <w:rFonts w:ascii="Arial" w:hAnsi="Arial" w:cs="Arial"/>
          <w:b/>
          <w:bCs/>
          <w:lang w:eastAsia="en-GB"/>
        </w:rPr>
      </w:pPr>
      <w:r w:rsidRPr="007E10EC">
        <w:rPr>
          <w:rFonts w:ascii="Arial" w:hAnsi="Arial" w:cs="Arial"/>
          <w:b/>
          <w:bCs/>
          <w:lang w:eastAsia="en-GB"/>
        </w:rPr>
        <w:t>Why does NCTS not have a validation check</w:t>
      </w:r>
      <w:r w:rsidR="00B733F6">
        <w:rPr>
          <w:rFonts w:ascii="Arial" w:hAnsi="Arial" w:cs="Arial"/>
          <w:b/>
          <w:bCs/>
          <w:lang w:eastAsia="en-GB"/>
        </w:rPr>
        <w:t xml:space="preserve">, </w:t>
      </w:r>
      <w:r w:rsidRPr="007E10EC">
        <w:rPr>
          <w:rFonts w:ascii="Arial" w:hAnsi="Arial" w:cs="Arial"/>
          <w:b/>
          <w:bCs/>
          <w:lang w:eastAsia="en-GB"/>
        </w:rPr>
        <w:t>and therefore reject a transit which is sent with a duplicate UCR?</w:t>
      </w:r>
    </w:p>
    <w:p w:rsidRPr="00847F10" w:rsidR="00847F10" w:rsidP="00847F10" w:rsidRDefault="00847F10" w14:paraId="37C97FA8" w14:textId="5DBB1BA4">
      <w:pPr>
        <w:pStyle w:val="paragraph"/>
        <w:spacing w:before="0" w:beforeAutospacing="0" w:after="0" w:afterAutospacing="0"/>
        <w:rPr>
          <w:rFonts w:ascii="Arial" w:hAnsi="Arial" w:eastAsia="Arial" w:cs="Arial"/>
          <w:i/>
          <w:iCs/>
          <w:color w:val="006666"/>
        </w:rPr>
      </w:pPr>
      <w:r w:rsidRPr="00847F10">
        <w:rPr>
          <w:rFonts w:ascii="Arial" w:hAnsi="Arial" w:eastAsia="Arial" w:cs="Arial"/>
          <w:i/>
          <w:iCs/>
          <w:color w:val="006666"/>
        </w:rPr>
        <w:t xml:space="preserve">If you are referring to the </w:t>
      </w:r>
      <w:r w:rsidRPr="00847F10" w:rsidR="00B34EBA">
        <w:rPr>
          <w:rFonts w:ascii="Arial" w:hAnsi="Arial" w:eastAsia="Arial" w:cs="Arial"/>
          <w:i/>
          <w:iCs/>
          <w:color w:val="006666"/>
        </w:rPr>
        <w:t>Unique Consignment Reference (UCR)</w:t>
      </w:r>
      <w:r w:rsidRPr="00847F10">
        <w:rPr>
          <w:rFonts w:ascii="Arial" w:hAnsi="Arial" w:eastAsia="Arial" w:cs="Arial"/>
          <w:i/>
          <w:iCs/>
          <w:color w:val="006666"/>
        </w:rPr>
        <w:t xml:space="preserve"> in terms of export declarations, then this is likely to be because NCTS does not directly ‘talk’ to the CSPs or CDS to identify or acknowledge the UCR.  It will only 'talk' to GVMS. NCTS will only check that the UCR is in the correct format</w:t>
      </w:r>
      <w:r w:rsidR="000C1189">
        <w:rPr>
          <w:rFonts w:ascii="Arial" w:hAnsi="Arial" w:eastAsia="Arial" w:cs="Arial"/>
          <w:i/>
          <w:iCs/>
          <w:color w:val="006666"/>
        </w:rPr>
        <w:t>; it does not</w:t>
      </w:r>
      <w:r w:rsidRPr="00847F10">
        <w:rPr>
          <w:rFonts w:ascii="Arial" w:hAnsi="Arial" w:eastAsia="Arial" w:cs="Arial"/>
          <w:i/>
          <w:iCs/>
          <w:color w:val="006666"/>
        </w:rPr>
        <w:t xml:space="preserve"> validate </w:t>
      </w:r>
      <w:r w:rsidR="000C1189">
        <w:rPr>
          <w:rFonts w:ascii="Arial" w:hAnsi="Arial" w:eastAsia="Arial" w:cs="Arial"/>
          <w:i/>
          <w:iCs/>
          <w:color w:val="006666"/>
        </w:rPr>
        <w:t xml:space="preserve">whether </w:t>
      </w:r>
      <w:r w:rsidRPr="00847F10">
        <w:rPr>
          <w:rFonts w:ascii="Arial" w:hAnsi="Arial" w:eastAsia="Arial" w:cs="Arial"/>
          <w:i/>
          <w:iCs/>
          <w:color w:val="006666"/>
        </w:rPr>
        <w:t>it is a valid</w:t>
      </w:r>
      <w:r w:rsidR="00EE3BA1">
        <w:rPr>
          <w:rFonts w:ascii="Arial" w:hAnsi="Arial" w:eastAsia="Arial" w:cs="Arial"/>
          <w:i/>
          <w:iCs/>
          <w:color w:val="006666"/>
        </w:rPr>
        <w:t>, unique</w:t>
      </w:r>
      <w:r w:rsidRPr="00847F10">
        <w:rPr>
          <w:rFonts w:ascii="Arial" w:hAnsi="Arial" w:eastAsia="Arial" w:cs="Arial"/>
          <w:i/>
          <w:iCs/>
          <w:color w:val="006666"/>
        </w:rPr>
        <w:t xml:space="preserve"> or duplicate reference.</w:t>
      </w:r>
    </w:p>
    <w:p w:rsidRPr="00847F10" w:rsidR="00847F10" w:rsidP="00847F10" w:rsidRDefault="00847F10" w14:paraId="6C7605AB" w14:textId="77777777">
      <w:pPr>
        <w:rPr>
          <w:rFonts w:ascii="Arial" w:hAnsi="Arial" w:cs="Arial"/>
          <w:b/>
          <w:bCs/>
          <w:color w:val="7030A0"/>
          <w:lang w:eastAsia="en-GB"/>
        </w:rPr>
      </w:pPr>
    </w:p>
    <w:p w:rsidRPr="006D6722" w:rsidR="006D6722" w:rsidP="006D6722" w:rsidRDefault="006D6722" w14:paraId="34E3048B" w14:textId="5F2467C5">
      <w:pPr>
        <w:spacing w:after="160"/>
        <w:rPr>
          <w:rFonts w:ascii="Arial" w:hAnsi="Arial" w:cs="Arial"/>
          <w:b/>
          <w:bCs/>
          <w:lang w:eastAsia="en-GB"/>
        </w:rPr>
      </w:pPr>
      <w:r w:rsidRPr="006D6722">
        <w:rPr>
          <w:rFonts w:ascii="Arial" w:hAnsi="Arial" w:cs="Arial"/>
          <w:b/>
          <w:bCs/>
          <w:lang w:eastAsia="en-GB"/>
        </w:rPr>
        <w:t xml:space="preserve">On NCTS4, there was always a time limit shown near the bottom of the T1 </w:t>
      </w:r>
      <w:r w:rsidRPr="006D6722" w:rsidR="00EE3BA1">
        <w:rPr>
          <w:rFonts w:ascii="Arial" w:hAnsi="Arial" w:cs="Arial"/>
          <w:b/>
          <w:bCs/>
          <w:lang w:eastAsia="en-GB"/>
        </w:rPr>
        <w:t>i.e.</w:t>
      </w:r>
      <w:r w:rsidRPr="006D6722">
        <w:rPr>
          <w:rFonts w:ascii="Arial" w:hAnsi="Arial" w:cs="Arial"/>
          <w:b/>
          <w:bCs/>
          <w:lang w:eastAsia="en-GB"/>
        </w:rPr>
        <w:t xml:space="preserve"> 3,4,5 days.  However, on NCTS5 the time limit is not shown.  Is this correct?</w:t>
      </w:r>
    </w:p>
    <w:p w:rsidRPr="006D6722" w:rsidR="006D6722" w:rsidP="006D6722" w:rsidRDefault="006D6722" w14:paraId="043211EE" w14:textId="15B10D18">
      <w:pPr>
        <w:pStyle w:val="paragraph"/>
        <w:spacing w:before="0" w:beforeAutospacing="0" w:after="0" w:afterAutospacing="0"/>
        <w:textAlignment w:val="baseline"/>
        <w:rPr>
          <w:rStyle w:val="eop"/>
          <w:rFonts w:ascii="Arial" w:hAnsi="Arial" w:cs="Arial"/>
          <w:i/>
          <w:iCs/>
          <w:color w:val="006666"/>
        </w:rPr>
      </w:pPr>
      <w:r w:rsidRPr="006D6722">
        <w:rPr>
          <w:rStyle w:val="eop"/>
          <w:rFonts w:ascii="Arial" w:hAnsi="Arial" w:cs="Arial"/>
          <w:i/>
          <w:iCs/>
          <w:color w:val="006666"/>
        </w:rPr>
        <w:t xml:space="preserve">The time limit to the Office of Destination is displayed in Data Element 15/11. If this is not showing on your TADs, then please raise </w:t>
      </w:r>
      <w:r w:rsidR="00D924B3">
        <w:rPr>
          <w:rStyle w:val="eop"/>
          <w:rFonts w:ascii="Arial" w:hAnsi="Arial" w:cs="Arial"/>
          <w:i/>
          <w:iCs/>
          <w:color w:val="006666"/>
        </w:rPr>
        <w:t xml:space="preserve">with your Software Developer. If a Software Developer is having difficulty </w:t>
      </w:r>
      <w:r w:rsidR="006E4897">
        <w:rPr>
          <w:rStyle w:val="eop"/>
          <w:rFonts w:ascii="Arial" w:hAnsi="Arial" w:cs="Arial"/>
          <w:i/>
          <w:iCs/>
          <w:color w:val="006666"/>
        </w:rPr>
        <w:t>seeing this information</w:t>
      </w:r>
      <w:r w:rsidR="002E5EF3">
        <w:rPr>
          <w:rStyle w:val="eop"/>
          <w:rFonts w:ascii="Arial" w:hAnsi="Arial" w:cs="Arial"/>
          <w:i/>
          <w:iCs/>
          <w:color w:val="006666"/>
        </w:rPr>
        <w:t>,</w:t>
      </w:r>
      <w:r w:rsidR="006E4897">
        <w:rPr>
          <w:rStyle w:val="eop"/>
          <w:rFonts w:ascii="Arial" w:hAnsi="Arial" w:cs="Arial"/>
          <w:i/>
          <w:iCs/>
          <w:color w:val="006666"/>
        </w:rPr>
        <w:t xml:space="preserve"> then they should raise</w:t>
      </w:r>
      <w:r w:rsidR="00D16E57">
        <w:rPr>
          <w:rStyle w:val="eop"/>
          <w:rFonts w:ascii="Arial" w:hAnsi="Arial" w:cs="Arial"/>
          <w:i/>
          <w:iCs/>
          <w:color w:val="006666"/>
        </w:rPr>
        <w:t xml:space="preserve"> a</w:t>
      </w:r>
      <w:r w:rsidRPr="006D6722">
        <w:rPr>
          <w:rStyle w:val="eop"/>
          <w:rFonts w:ascii="Arial" w:hAnsi="Arial" w:cs="Arial"/>
          <w:i/>
          <w:iCs/>
          <w:color w:val="006666"/>
        </w:rPr>
        <w:t xml:space="preserve"> ticket with Software Develop</w:t>
      </w:r>
      <w:r w:rsidR="00E14F13">
        <w:rPr>
          <w:rStyle w:val="eop"/>
          <w:rFonts w:ascii="Arial" w:hAnsi="Arial" w:cs="Arial"/>
          <w:i/>
          <w:iCs/>
          <w:color w:val="006666"/>
        </w:rPr>
        <w:t xml:space="preserve">er </w:t>
      </w:r>
      <w:r w:rsidR="00A16514">
        <w:rPr>
          <w:rStyle w:val="eop"/>
          <w:rFonts w:ascii="Arial" w:hAnsi="Arial" w:cs="Arial"/>
          <w:i/>
          <w:iCs/>
          <w:color w:val="006666"/>
        </w:rPr>
        <w:t xml:space="preserve">Support </w:t>
      </w:r>
      <w:r w:rsidR="00E14F13">
        <w:rPr>
          <w:rStyle w:val="eop"/>
          <w:rFonts w:ascii="Arial" w:hAnsi="Arial" w:cs="Arial"/>
          <w:i/>
          <w:iCs/>
          <w:color w:val="006666"/>
        </w:rPr>
        <w:t>Team</w:t>
      </w:r>
      <w:r w:rsidRPr="006D6722">
        <w:rPr>
          <w:rStyle w:val="eop"/>
          <w:rFonts w:ascii="Arial" w:hAnsi="Arial" w:cs="Arial"/>
          <w:i/>
          <w:iCs/>
          <w:color w:val="006666"/>
        </w:rPr>
        <w:t xml:space="preserve"> and then </w:t>
      </w:r>
      <w:r w:rsidR="00D16E57">
        <w:rPr>
          <w:rStyle w:val="eop"/>
          <w:rFonts w:ascii="Arial" w:hAnsi="Arial" w:cs="Arial"/>
          <w:i/>
          <w:iCs/>
          <w:color w:val="006666"/>
        </w:rPr>
        <w:t>(</w:t>
      </w:r>
      <w:r w:rsidRPr="006D6722">
        <w:rPr>
          <w:rStyle w:val="eop"/>
          <w:rFonts w:ascii="Arial" w:hAnsi="Arial" w:cs="Arial"/>
          <w:i/>
          <w:iCs/>
          <w:color w:val="006666"/>
        </w:rPr>
        <w:t>if the need arises</w:t>
      </w:r>
      <w:r w:rsidR="00A16514">
        <w:rPr>
          <w:rStyle w:val="eop"/>
          <w:rFonts w:ascii="Arial" w:hAnsi="Arial" w:cs="Arial"/>
          <w:i/>
          <w:iCs/>
          <w:color w:val="006666"/>
        </w:rPr>
        <w:t>), the</w:t>
      </w:r>
      <w:r w:rsidRPr="006D6722">
        <w:rPr>
          <w:rStyle w:val="eop"/>
          <w:rFonts w:ascii="Arial" w:hAnsi="Arial" w:cs="Arial"/>
          <w:i/>
          <w:iCs/>
          <w:color w:val="006666"/>
        </w:rPr>
        <w:t xml:space="preserve"> NCTS Helpdesk.  </w:t>
      </w:r>
    </w:p>
    <w:p w:rsidR="00E82057" w:rsidP="00EA6F3F" w:rsidRDefault="00E82057" w14:paraId="59CDE1D9" w14:textId="77777777">
      <w:pPr>
        <w:rPr>
          <w:rFonts w:ascii="Arial" w:hAnsi="Arial" w:cs="Arial"/>
          <w:lang w:eastAsia="en-GB"/>
        </w:rPr>
      </w:pPr>
    </w:p>
    <w:p w:rsidR="00B7126D" w:rsidP="00EA6F3F" w:rsidRDefault="00B7126D" w14:paraId="4D7D1D9A" w14:textId="77777777">
      <w:pPr>
        <w:rPr>
          <w:rFonts w:ascii="Arial" w:hAnsi="Arial" w:cs="Arial"/>
          <w:lang w:eastAsia="en-GB"/>
        </w:rPr>
      </w:pPr>
    </w:p>
    <w:p w:rsidRPr="00D43218" w:rsidR="00B7126D" w:rsidP="00EA6F3F" w:rsidRDefault="00B7126D" w14:paraId="237580EE" w14:textId="77777777">
      <w:pPr>
        <w:rPr>
          <w:rFonts w:ascii="Arial" w:hAnsi="Arial" w:cs="Arial"/>
          <w:lang w:eastAsia="en-GB"/>
        </w:rPr>
      </w:pPr>
    </w:p>
    <w:p w:rsidRPr="002E5EF3" w:rsidR="00CF167E" w:rsidP="002E5EF3" w:rsidRDefault="00CF167E" w14:paraId="75984DFC" w14:textId="02E9D819">
      <w:pPr>
        <w:spacing w:after="160"/>
        <w:rPr>
          <w:rStyle w:val="eop"/>
          <w:rFonts w:ascii="Arial" w:hAnsi="Arial" w:cs="Arial"/>
          <w:b/>
          <w:bCs/>
          <w:lang w:eastAsia="en-GB"/>
        </w:rPr>
      </w:pPr>
      <w:r w:rsidRPr="0041062F">
        <w:rPr>
          <w:rFonts w:ascii="Arial" w:hAnsi="Arial" w:cs="Arial"/>
          <w:b/>
          <w:bCs/>
          <w:lang w:eastAsia="en-GB"/>
        </w:rPr>
        <w:lastRenderedPageBreak/>
        <w:t>The new NCTS5 T-forms have a deadline of 2 weeks (previously 8 days) will this remain?</w:t>
      </w:r>
    </w:p>
    <w:p w:rsidRPr="0041062F" w:rsidR="00CF167E" w:rsidP="0041062F" w:rsidRDefault="00CF167E" w14:paraId="42D9A3D5" w14:textId="182D5C04">
      <w:pPr>
        <w:rPr>
          <w:rStyle w:val="eop"/>
          <w:rFonts w:ascii="Arial" w:hAnsi="Arial" w:cs="Arial"/>
          <w:i/>
          <w:iCs/>
          <w:color w:val="006666"/>
        </w:rPr>
      </w:pPr>
      <w:r w:rsidRPr="0041062F">
        <w:rPr>
          <w:rStyle w:val="eop"/>
          <w:rFonts w:ascii="Arial" w:hAnsi="Arial" w:cs="Arial"/>
          <w:i/>
          <w:iCs/>
          <w:color w:val="006666"/>
        </w:rPr>
        <w:t>Yes</w:t>
      </w:r>
      <w:r w:rsidRPr="0041062F" w:rsidR="0041062F">
        <w:rPr>
          <w:rStyle w:val="eop"/>
          <w:rFonts w:ascii="Arial" w:hAnsi="Arial" w:cs="Arial"/>
          <w:i/>
          <w:iCs/>
          <w:color w:val="006666"/>
        </w:rPr>
        <w:t>,</w:t>
      </w:r>
      <w:r w:rsidRPr="0041062F">
        <w:rPr>
          <w:rStyle w:val="eop"/>
          <w:rFonts w:ascii="Arial" w:hAnsi="Arial" w:cs="Arial"/>
          <w:i/>
          <w:iCs/>
          <w:color w:val="006666"/>
        </w:rPr>
        <w:t xml:space="preserve"> it will.  In setting the time limit</w:t>
      </w:r>
      <w:r w:rsidR="009416E3">
        <w:rPr>
          <w:rStyle w:val="eop"/>
          <w:rFonts w:ascii="Arial" w:hAnsi="Arial" w:cs="Arial"/>
          <w:i/>
          <w:iCs/>
          <w:color w:val="006666"/>
        </w:rPr>
        <w:t>,</w:t>
      </w:r>
      <w:r w:rsidRPr="0041062F">
        <w:rPr>
          <w:rStyle w:val="eop"/>
          <w:rFonts w:ascii="Arial" w:hAnsi="Arial" w:cs="Arial"/>
          <w:i/>
          <w:iCs/>
          <w:color w:val="006666"/>
        </w:rPr>
        <w:t xml:space="preserve"> the Office of Departure will </w:t>
      </w:r>
      <w:r w:rsidRPr="0041062F" w:rsidR="009416E3">
        <w:rPr>
          <w:rStyle w:val="eop"/>
          <w:rFonts w:ascii="Arial" w:hAnsi="Arial" w:cs="Arial"/>
          <w:i/>
          <w:iCs/>
          <w:color w:val="006666"/>
        </w:rPr>
        <w:t>consider</w:t>
      </w:r>
      <w:r w:rsidRPr="0041062F">
        <w:rPr>
          <w:rStyle w:val="eop"/>
          <w:rFonts w:ascii="Arial" w:hAnsi="Arial" w:cs="Arial"/>
          <w:i/>
          <w:iCs/>
          <w:color w:val="006666"/>
        </w:rPr>
        <w:t xml:space="preserve"> the itinerary, any current transport or other legislation and, where appropriate, the details communicated by the </w:t>
      </w:r>
      <w:r w:rsidR="009416E3">
        <w:rPr>
          <w:rStyle w:val="eop"/>
          <w:rFonts w:ascii="Arial" w:hAnsi="Arial" w:cs="Arial"/>
          <w:i/>
          <w:iCs/>
          <w:color w:val="006666"/>
        </w:rPr>
        <w:t>H</w:t>
      </w:r>
      <w:r w:rsidRPr="0041062F">
        <w:rPr>
          <w:rStyle w:val="eop"/>
          <w:rFonts w:ascii="Arial" w:hAnsi="Arial" w:cs="Arial"/>
          <w:i/>
          <w:iCs/>
          <w:color w:val="006666"/>
        </w:rPr>
        <w:t xml:space="preserve">older of the </w:t>
      </w:r>
      <w:r w:rsidR="009416E3">
        <w:rPr>
          <w:rStyle w:val="eop"/>
          <w:rFonts w:ascii="Arial" w:hAnsi="Arial" w:cs="Arial"/>
          <w:i/>
          <w:iCs/>
          <w:color w:val="006666"/>
        </w:rPr>
        <w:t>P</w:t>
      </w:r>
      <w:r w:rsidRPr="0041062F">
        <w:rPr>
          <w:rStyle w:val="eop"/>
          <w:rFonts w:ascii="Arial" w:hAnsi="Arial" w:cs="Arial"/>
          <w:i/>
          <w:iCs/>
          <w:color w:val="006666"/>
        </w:rPr>
        <w:t>rocedure.</w:t>
      </w:r>
    </w:p>
    <w:p w:rsidRPr="0041062F" w:rsidR="00CF167E" w:rsidP="0041062F" w:rsidRDefault="00CF167E" w14:paraId="326EEAC3" w14:textId="437BC3FD">
      <w:pPr>
        <w:pStyle w:val="paragraph"/>
        <w:textAlignment w:val="baseline"/>
        <w:rPr>
          <w:rStyle w:val="eop"/>
          <w:rFonts w:ascii="Arial" w:hAnsi="Arial" w:cs="Arial"/>
          <w:i/>
          <w:iCs/>
          <w:color w:val="006666"/>
        </w:rPr>
      </w:pPr>
      <w:r w:rsidRPr="0041062F">
        <w:rPr>
          <w:rStyle w:val="eop"/>
          <w:rFonts w:ascii="Arial" w:hAnsi="Arial" w:cs="Arial"/>
          <w:i/>
          <w:iCs/>
          <w:color w:val="006666"/>
        </w:rPr>
        <w:t xml:space="preserve">Normally, we would expect a maximum of 8 days for EU movements and a maximum of 4 days for UK movements. However, 14 days is allowable for movements to Turkey.  Any exceptions affecting time limits will be updated in the </w:t>
      </w:r>
      <w:hyperlink w:history="1" r:id="rId27">
        <w:r w:rsidRPr="005E29E1">
          <w:rPr>
            <w:rStyle w:val="Hyperlink"/>
            <w:rFonts w:ascii="Arial" w:hAnsi="Arial" w:cs="Arial"/>
            <w:i/>
            <w:iCs/>
          </w:rPr>
          <w:t>Transit newsletters</w:t>
        </w:r>
        <w:r w:rsidRPr="005E29E1" w:rsidR="005E29E1">
          <w:rPr>
            <w:rStyle w:val="Hyperlink"/>
            <w:rFonts w:ascii="Arial" w:hAnsi="Arial" w:cs="Arial"/>
            <w:i/>
            <w:iCs/>
          </w:rPr>
          <w:t xml:space="preserve"> on gov.uk</w:t>
        </w:r>
      </w:hyperlink>
      <w:r w:rsidRPr="0041062F">
        <w:rPr>
          <w:rStyle w:val="eop"/>
          <w:rFonts w:ascii="Arial" w:hAnsi="Arial" w:cs="Arial"/>
          <w:i/>
          <w:iCs/>
          <w:color w:val="006666"/>
        </w:rPr>
        <w:t>.</w:t>
      </w:r>
    </w:p>
    <w:p w:rsidRPr="0041062F" w:rsidR="00CF167E" w:rsidP="0041062F" w:rsidRDefault="00CF167E" w14:paraId="64310026" w14:textId="77777777">
      <w:pPr>
        <w:pStyle w:val="paragraph"/>
        <w:textAlignment w:val="baseline"/>
        <w:rPr>
          <w:rStyle w:val="eop"/>
          <w:rFonts w:ascii="Arial" w:hAnsi="Arial" w:cs="Arial"/>
          <w:i/>
          <w:iCs/>
          <w:color w:val="006666"/>
        </w:rPr>
      </w:pPr>
      <w:r w:rsidRPr="0041062F">
        <w:rPr>
          <w:rStyle w:val="eop"/>
          <w:rFonts w:ascii="Arial" w:hAnsi="Arial" w:cs="Arial"/>
          <w:i/>
          <w:iCs/>
          <w:color w:val="006666"/>
        </w:rPr>
        <w:t xml:space="preserve">For simplified departures, your maximum time limit will be dictated by what has been agreed upon via your authorisation annex.  </w:t>
      </w:r>
    </w:p>
    <w:p w:rsidR="0062320F" w:rsidP="00E72E47" w:rsidRDefault="0062320F" w14:paraId="3D079049" w14:textId="77777777">
      <w:pPr>
        <w:pStyle w:val="Heading1"/>
      </w:pPr>
    </w:p>
    <w:p w:rsidR="00EA6F3F" w:rsidP="00E72E47" w:rsidRDefault="00F81F64" w14:paraId="6A271C9C" w14:textId="2713C8B5">
      <w:pPr>
        <w:pStyle w:val="Heading1"/>
      </w:pPr>
      <w:bookmarkStart w:name="_Toc190178096" w:id="27"/>
      <w:r w:rsidRPr="00D43218">
        <w:t>Business Continuity and Cutover</w:t>
      </w:r>
      <w:bookmarkEnd w:id="27"/>
    </w:p>
    <w:p w:rsidR="001629DE" w:rsidP="002D3208" w:rsidRDefault="001629DE" w14:paraId="3F7C473D" w14:textId="77777777">
      <w:pPr>
        <w:spacing w:after="160" w:line="240" w:lineRule="auto"/>
        <w:rPr>
          <w:rFonts w:ascii="Arial" w:hAnsi="Arial" w:eastAsia="Times New Roman" w:cs="Arial"/>
          <w:b/>
          <w:bCs/>
          <w:lang w:eastAsia="en-GB"/>
        </w:rPr>
      </w:pPr>
    </w:p>
    <w:p w:rsidRPr="00D43218" w:rsidR="006F2F3E" w:rsidP="002D3208" w:rsidRDefault="002B3F44" w14:paraId="5B68E122" w14:textId="1FC7650C">
      <w:pPr>
        <w:spacing w:after="160" w:line="240" w:lineRule="auto"/>
        <w:rPr>
          <w:rFonts w:ascii="Arial" w:hAnsi="Arial" w:eastAsia="Times New Roman" w:cs="Arial"/>
          <w:b/>
          <w:bCs/>
          <w:lang w:eastAsia="en-GB"/>
        </w:rPr>
      </w:pPr>
      <w:r w:rsidRPr="00D43218">
        <w:rPr>
          <w:rFonts w:ascii="Arial" w:hAnsi="Arial" w:eastAsia="Times New Roman" w:cs="Arial"/>
          <w:b/>
          <w:bCs/>
          <w:lang w:eastAsia="en-GB"/>
        </w:rPr>
        <w:t>How will the</w:t>
      </w:r>
      <w:r w:rsidRPr="00D43218" w:rsidR="00315923">
        <w:rPr>
          <w:rFonts w:ascii="Arial" w:hAnsi="Arial" w:eastAsia="Times New Roman" w:cs="Arial"/>
          <w:b/>
          <w:bCs/>
          <w:lang w:eastAsia="en-GB"/>
        </w:rPr>
        <w:t xml:space="preserve"> Business Continuity Process differ when </w:t>
      </w:r>
      <w:r w:rsidRPr="00D43218" w:rsidR="006F2F3E">
        <w:rPr>
          <w:rFonts w:ascii="Arial" w:hAnsi="Arial" w:eastAsia="Times New Roman" w:cs="Arial"/>
          <w:b/>
          <w:bCs/>
          <w:lang w:eastAsia="en-GB"/>
        </w:rPr>
        <w:t>Final State Rules come in play?</w:t>
      </w:r>
    </w:p>
    <w:p w:rsidRPr="000C7B20" w:rsidR="00EA274F" w:rsidP="00EA274F" w:rsidRDefault="00197D0E" w14:paraId="5088176B" w14:textId="21DDCED0">
      <w:pPr>
        <w:spacing w:after="160" w:line="240" w:lineRule="auto"/>
        <w:rPr>
          <w:rFonts w:ascii="Arial" w:hAnsi="Arial" w:eastAsia="Times New Roman" w:cs="Arial"/>
          <w:i/>
          <w:iCs/>
          <w:color w:val="FF0000"/>
          <w:lang w:eastAsia="en-GB"/>
        </w:rPr>
      </w:pPr>
      <w:r w:rsidRPr="008A0B49">
        <w:rPr>
          <w:rFonts w:ascii="Arial" w:hAnsi="Arial" w:cs="Arial"/>
          <w:i/>
          <w:iCs/>
          <w:color w:val="008080"/>
        </w:rPr>
        <w:t>T</w:t>
      </w:r>
      <w:r w:rsidRPr="008A0B49" w:rsidR="00EA274F">
        <w:rPr>
          <w:rFonts w:ascii="Arial" w:hAnsi="Arial" w:cs="Arial"/>
          <w:i/>
          <w:iCs/>
          <w:color w:val="008080"/>
        </w:rPr>
        <w:t xml:space="preserve">he way in which you make a Transit declaration when NCTS is unavailable in Great Britain (GB) and/or Northern Ireland (XI) </w:t>
      </w:r>
      <w:r w:rsidRPr="008A0B49">
        <w:rPr>
          <w:rFonts w:ascii="Arial" w:hAnsi="Arial" w:cs="Arial"/>
          <w:i/>
          <w:iCs/>
          <w:color w:val="008080"/>
        </w:rPr>
        <w:t>has now changed</w:t>
      </w:r>
      <w:r w:rsidRPr="008A0B49" w:rsidR="00EA274F">
        <w:rPr>
          <w:rFonts w:ascii="Arial" w:hAnsi="Arial" w:cs="Arial"/>
          <w:i/>
          <w:iCs/>
          <w:color w:val="008080"/>
        </w:rPr>
        <w:t>.</w:t>
      </w:r>
    </w:p>
    <w:p w:rsidRPr="008A0B49" w:rsidR="00EA274F" w:rsidP="00EA274F" w:rsidRDefault="007E5EE6" w14:paraId="1949B4D6" w14:textId="2940857F">
      <w:pPr>
        <w:rPr>
          <w:rFonts w:ascii="Arial" w:hAnsi="Arial" w:cs="Arial"/>
          <w:i/>
          <w:iCs/>
          <w:color w:val="008080"/>
        </w:rPr>
      </w:pPr>
      <w:r w:rsidRPr="008A0B49">
        <w:rPr>
          <w:rFonts w:ascii="Arial" w:hAnsi="Arial" w:cs="Arial"/>
          <w:i/>
          <w:iCs/>
          <w:color w:val="008080"/>
        </w:rPr>
        <w:t>Since</w:t>
      </w:r>
      <w:r w:rsidRPr="008A0B49" w:rsidR="00EA274F">
        <w:rPr>
          <w:rFonts w:ascii="Arial" w:hAnsi="Arial" w:cs="Arial"/>
          <w:i/>
          <w:iCs/>
          <w:color w:val="008080"/>
        </w:rPr>
        <w:t xml:space="preserve"> 21 January 2025, the SAD/C88 </w:t>
      </w:r>
      <w:r w:rsidRPr="008A0B49">
        <w:rPr>
          <w:rFonts w:ascii="Arial" w:hAnsi="Arial" w:cs="Arial"/>
          <w:i/>
          <w:iCs/>
          <w:color w:val="008080"/>
        </w:rPr>
        <w:t>is</w:t>
      </w:r>
      <w:r w:rsidRPr="008A0B49" w:rsidR="00EA274F">
        <w:rPr>
          <w:rFonts w:ascii="Arial" w:hAnsi="Arial" w:cs="Arial"/>
          <w:i/>
          <w:iCs/>
          <w:color w:val="008080"/>
        </w:rPr>
        <w:t xml:space="preserve"> </w:t>
      </w:r>
      <w:r w:rsidRPr="008A0B49" w:rsidR="00EA274F">
        <w:rPr>
          <w:rFonts w:ascii="Arial" w:hAnsi="Arial" w:cs="Arial"/>
          <w:i/>
          <w:iCs/>
          <w:color w:val="008080"/>
          <w:u w:val="single"/>
        </w:rPr>
        <w:t>no longer</w:t>
      </w:r>
      <w:r w:rsidRPr="008A0B49" w:rsidR="00EA274F">
        <w:rPr>
          <w:rFonts w:ascii="Arial" w:hAnsi="Arial" w:cs="Arial"/>
          <w:i/>
          <w:iCs/>
          <w:color w:val="008080"/>
        </w:rPr>
        <w:t xml:space="preserve"> used for Transit movements when the Business Continuity/Fallback procedure is </w:t>
      </w:r>
      <w:r w:rsidRPr="008A0B49" w:rsidR="009F0099">
        <w:rPr>
          <w:rFonts w:ascii="Arial" w:hAnsi="Arial" w:cs="Arial"/>
          <w:i/>
          <w:iCs/>
          <w:color w:val="008080"/>
        </w:rPr>
        <w:t>invoked,</w:t>
      </w:r>
      <w:r w:rsidRPr="008A0B49" w:rsidR="00EA274F">
        <w:rPr>
          <w:rFonts w:ascii="Arial" w:hAnsi="Arial" w:cs="Arial"/>
          <w:i/>
          <w:iCs/>
          <w:color w:val="008080"/>
        </w:rPr>
        <w:t xml:space="preserve"> and declarants need to use a paper TAD.</w:t>
      </w:r>
    </w:p>
    <w:p w:rsidRPr="00D43218" w:rsidR="00EA274F" w:rsidP="00EA274F" w:rsidRDefault="00EA274F" w14:paraId="3BAB41B8" w14:textId="7848650C">
      <w:pPr>
        <w:rPr>
          <w:rFonts w:ascii="Arial" w:hAnsi="Arial" w:cs="Arial"/>
          <w:i/>
          <w:iCs/>
        </w:rPr>
      </w:pPr>
      <w:r w:rsidRPr="008A0B49">
        <w:rPr>
          <w:rFonts w:ascii="Arial" w:hAnsi="Arial" w:cs="Arial"/>
          <w:i/>
          <w:iCs/>
          <w:color w:val="008080"/>
        </w:rPr>
        <w:t xml:space="preserve">In instances where declarants do not have access to a TAD printed from their third-party software, </w:t>
      </w:r>
      <w:r w:rsidR="00E72E47">
        <w:rPr>
          <w:rFonts w:ascii="Arial" w:hAnsi="Arial" w:cs="Arial"/>
          <w:i/>
          <w:iCs/>
          <w:color w:val="008080"/>
        </w:rPr>
        <w:t>they</w:t>
      </w:r>
      <w:r w:rsidRPr="008A0B49">
        <w:rPr>
          <w:rFonts w:ascii="Arial" w:hAnsi="Arial" w:cs="Arial"/>
          <w:i/>
          <w:iCs/>
          <w:color w:val="008080"/>
        </w:rPr>
        <w:t xml:space="preserve"> will be able to obtain an alternative blank copy of the new TAD from Section 7 of the </w:t>
      </w:r>
      <w:hyperlink w:history="1" r:id="rId28">
        <w:hyperlink w:history="1" r:id="rId29">
          <w:r w:rsidRPr="00D43218">
            <w:rPr>
              <w:rStyle w:val="Hyperlink"/>
              <w:rFonts w:ascii="Arial" w:hAnsi="Arial" w:cs="Arial"/>
              <w:i/>
              <w:iCs/>
            </w:rPr>
            <w:t>Transit Manual Supplement</w:t>
          </w:r>
        </w:hyperlink>
      </w:hyperlink>
      <w:r w:rsidRPr="00D43218">
        <w:rPr>
          <w:rFonts w:ascii="Arial" w:hAnsi="Arial" w:cs="Arial"/>
          <w:i/>
          <w:iCs/>
        </w:rPr>
        <w:t xml:space="preserve">. </w:t>
      </w:r>
    </w:p>
    <w:p w:rsidRPr="008A0B49" w:rsidR="00EA274F" w:rsidP="00EA274F" w:rsidRDefault="00EA274F" w14:paraId="340510BA" w14:textId="77777777">
      <w:pPr>
        <w:rPr>
          <w:rFonts w:ascii="Arial" w:hAnsi="Arial" w:cs="Arial"/>
          <w:i/>
          <w:iCs/>
          <w:color w:val="008080"/>
        </w:rPr>
      </w:pPr>
      <w:r w:rsidRPr="008A0B49">
        <w:rPr>
          <w:rFonts w:ascii="Arial" w:hAnsi="Arial" w:cs="Arial"/>
          <w:i/>
          <w:iCs/>
          <w:color w:val="008080"/>
        </w:rPr>
        <w:t xml:space="preserve">Other processes relating to Transit fallback remain unchanged and can be viewed in the Transit Manual Supplement. </w:t>
      </w:r>
    </w:p>
    <w:p w:rsidR="008A0B49" w:rsidP="00EA274F" w:rsidRDefault="008A0B49" w14:paraId="6F68D352" w14:textId="237FD126">
      <w:pPr>
        <w:rPr>
          <w:rFonts w:ascii="Arial" w:hAnsi="Arial" w:cs="Arial"/>
          <w:i/>
          <w:iCs/>
          <w:color w:val="008080"/>
        </w:rPr>
      </w:pPr>
      <w:r w:rsidRPr="008A0B49">
        <w:rPr>
          <w:rFonts w:ascii="Arial" w:hAnsi="Arial" w:cs="Arial"/>
          <w:i/>
          <w:iCs/>
          <w:color w:val="008080"/>
        </w:rPr>
        <w:t xml:space="preserve">For up-to-date information relating to NCTS system availability in the UK, please refer to the </w:t>
      </w:r>
      <w:hyperlink w:history="1" r:id="rId30">
        <w:r w:rsidRPr="008A0B49">
          <w:rPr>
            <w:rStyle w:val="Hyperlink"/>
            <w:rFonts w:ascii="Arial" w:hAnsi="Arial" w:cs="Arial"/>
            <w:i/>
            <w:iCs/>
          </w:rPr>
          <w:t>service availability</w:t>
        </w:r>
      </w:hyperlink>
      <w:r w:rsidRPr="008A0B49">
        <w:rPr>
          <w:rFonts w:ascii="Arial" w:hAnsi="Arial" w:cs="Arial"/>
          <w:i/>
          <w:iCs/>
        </w:rPr>
        <w:t xml:space="preserve"> </w:t>
      </w:r>
      <w:r w:rsidRPr="008A0B49">
        <w:rPr>
          <w:rFonts w:ascii="Arial" w:hAnsi="Arial" w:cs="Arial"/>
          <w:i/>
          <w:iCs/>
          <w:color w:val="008080"/>
        </w:rPr>
        <w:t>page</w:t>
      </w:r>
      <w:r>
        <w:rPr>
          <w:rFonts w:ascii="Arial" w:hAnsi="Arial" w:cs="Arial"/>
          <w:i/>
          <w:iCs/>
          <w:color w:val="008080"/>
        </w:rPr>
        <w:t>.</w:t>
      </w:r>
    </w:p>
    <w:p w:rsidRPr="008A0B49" w:rsidR="00EA274F" w:rsidP="00EA274F" w:rsidRDefault="00EA274F" w14:paraId="415F8417" w14:textId="349C68AF">
      <w:pPr>
        <w:rPr>
          <w:rFonts w:ascii="Arial" w:hAnsi="Arial" w:cs="Arial"/>
          <w:b/>
          <w:bCs/>
          <w:i/>
          <w:iCs/>
          <w:color w:val="008080"/>
        </w:rPr>
      </w:pPr>
      <w:r w:rsidRPr="008A0B49">
        <w:rPr>
          <w:rFonts w:ascii="Arial" w:hAnsi="Arial" w:cs="Arial"/>
          <w:b/>
          <w:bCs/>
          <w:i/>
          <w:iCs/>
          <w:color w:val="008080"/>
        </w:rPr>
        <w:t xml:space="preserve">Note: </w:t>
      </w:r>
      <w:r w:rsidRPr="008A0B49">
        <w:rPr>
          <w:rFonts w:ascii="Arial" w:hAnsi="Arial" w:cs="Arial"/>
          <w:i/>
          <w:iCs/>
          <w:color w:val="008080"/>
        </w:rPr>
        <w:t xml:space="preserve">The Goods Vehicle Movement Service (GVMS) will be updated </w:t>
      </w:r>
      <w:r w:rsidRPr="008A0B49" w:rsidR="00580C49">
        <w:rPr>
          <w:rFonts w:ascii="Arial" w:hAnsi="Arial" w:cs="Arial"/>
          <w:i/>
          <w:iCs/>
          <w:color w:val="008080"/>
        </w:rPr>
        <w:t>later</w:t>
      </w:r>
      <w:r w:rsidRPr="008A0B49">
        <w:rPr>
          <w:rFonts w:ascii="Arial" w:hAnsi="Arial" w:cs="Arial"/>
          <w:i/>
          <w:iCs/>
          <w:color w:val="008080"/>
        </w:rPr>
        <w:t xml:space="preserve"> to refer to the changed Business Continuity/fallback process. Until then it will continue to refer to the SAD document for transit fallback.</w:t>
      </w:r>
      <w:r w:rsidRPr="008A0B49">
        <w:rPr>
          <w:rFonts w:ascii="Arial" w:hAnsi="Arial" w:cs="Arial"/>
          <w:b/>
          <w:bCs/>
          <w:i/>
          <w:iCs/>
          <w:color w:val="008080"/>
        </w:rPr>
        <w:t xml:space="preserve"> </w:t>
      </w:r>
    </w:p>
    <w:p w:rsidRPr="00D43218" w:rsidR="00BD38FD" w:rsidP="002D3208" w:rsidRDefault="002B3F44" w14:paraId="02897DF7" w14:textId="467D9F6F">
      <w:pPr>
        <w:spacing w:after="160" w:line="240" w:lineRule="auto"/>
        <w:rPr>
          <w:rFonts w:ascii="Arial" w:hAnsi="Arial" w:eastAsia="Times New Roman" w:cs="Arial"/>
          <w:b/>
          <w:bCs/>
          <w:color w:val="FF0000"/>
          <w:lang w:eastAsia="en-GB"/>
        </w:rPr>
      </w:pPr>
      <w:r w:rsidRPr="00D43218">
        <w:rPr>
          <w:rFonts w:ascii="Arial" w:hAnsi="Arial" w:eastAsia="Times New Roman" w:cs="Arial"/>
          <w:b/>
          <w:bCs/>
          <w:color w:val="FF0000"/>
          <w:lang w:eastAsia="en-GB"/>
        </w:rPr>
        <w:t xml:space="preserve"> </w:t>
      </w:r>
    </w:p>
    <w:p w:rsidRPr="00D43218" w:rsidR="00BD38FD" w:rsidP="002D3208" w:rsidRDefault="00BD38FD" w14:paraId="09E60783" w14:textId="368E1D4C">
      <w:pPr>
        <w:spacing w:after="160" w:line="240" w:lineRule="auto"/>
        <w:rPr>
          <w:rFonts w:ascii="Arial" w:hAnsi="Arial" w:eastAsia="Times New Roman" w:cs="Arial"/>
          <w:b/>
          <w:bCs/>
          <w:color w:val="000000" w:themeColor="text1"/>
          <w:lang w:eastAsia="en-GB"/>
        </w:rPr>
      </w:pPr>
      <w:r w:rsidRPr="00D43218">
        <w:rPr>
          <w:rFonts w:ascii="Arial" w:hAnsi="Arial" w:eastAsia="Times New Roman" w:cs="Arial"/>
          <w:b/>
          <w:bCs/>
          <w:color w:val="000000" w:themeColor="text1"/>
          <w:lang w:eastAsia="en-GB"/>
        </w:rPr>
        <w:t>Will the blank TADs still need to be stamped and signed? We work out of most of the UK ports but are only based in Dover so could that mean shipments are delayed</w:t>
      </w:r>
      <w:r w:rsidRPr="00D43218" w:rsidR="00884584">
        <w:rPr>
          <w:rFonts w:ascii="Arial" w:hAnsi="Arial" w:eastAsia="Times New Roman" w:cs="Arial"/>
          <w:b/>
          <w:bCs/>
          <w:color w:val="000000" w:themeColor="text1"/>
          <w:lang w:eastAsia="en-GB"/>
        </w:rPr>
        <w:t>.</w:t>
      </w:r>
    </w:p>
    <w:p w:rsidRPr="0005209F" w:rsidR="00D34605" w:rsidP="002D3208" w:rsidRDefault="00D34605" w14:paraId="599C01D6" w14:textId="5553B6FC">
      <w:pPr>
        <w:spacing w:after="160" w:line="240" w:lineRule="auto"/>
        <w:rPr>
          <w:rFonts w:ascii="Arial" w:hAnsi="Arial" w:eastAsia="Times New Roman" w:cs="Arial"/>
          <w:i/>
          <w:iCs/>
          <w:color w:val="008080"/>
          <w:lang w:eastAsia="en-GB"/>
        </w:rPr>
      </w:pPr>
      <w:r w:rsidRPr="0005209F">
        <w:rPr>
          <w:rFonts w:ascii="Arial" w:hAnsi="Arial" w:eastAsia="Times New Roman" w:cs="Arial"/>
          <w:i/>
          <w:iCs/>
          <w:color w:val="008080"/>
          <w:lang w:eastAsia="en-GB"/>
        </w:rPr>
        <w:t xml:space="preserve">For the </w:t>
      </w:r>
      <w:r w:rsidRPr="0005209F" w:rsidR="002627A1">
        <w:rPr>
          <w:rFonts w:ascii="Arial" w:hAnsi="Arial" w:eastAsia="Times New Roman" w:cs="Arial"/>
          <w:i/>
          <w:iCs/>
          <w:color w:val="008080"/>
          <w:lang w:eastAsia="en-GB"/>
        </w:rPr>
        <w:t>B</w:t>
      </w:r>
      <w:r w:rsidRPr="0005209F">
        <w:rPr>
          <w:rFonts w:ascii="Arial" w:hAnsi="Arial" w:eastAsia="Times New Roman" w:cs="Arial"/>
          <w:i/>
          <w:iCs/>
          <w:color w:val="008080"/>
          <w:lang w:eastAsia="en-GB"/>
        </w:rPr>
        <w:t xml:space="preserve">usiness </w:t>
      </w:r>
      <w:r w:rsidRPr="0005209F" w:rsidR="002627A1">
        <w:rPr>
          <w:rFonts w:ascii="Arial" w:hAnsi="Arial" w:eastAsia="Times New Roman" w:cs="Arial"/>
          <w:i/>
          <w:iCs/>
          <w:color w:val="008080"/>
          <w:lang w:eastAsia="en-GB"/>
        </w:rPr>
        <w:t>C</w:t>
      </w:r>
      <w:r w:rsidRPr="0005209F">
        <w:rPr>
          <w:rFonts w:ascii="Arial" w:hAnsi="Arial" w:eastAsia="Times New Roman" w:cs="Arial"/>
          <w:i/>
          <w:iCs/>
          <w:color w:val="008080"/>
          <w:lang w:eastAsia="en-GB"/>
        </w:rPr>
        <w:t xml:space="preserve">ontinuity </w:t>
      </w:r>
      <w:r w:rsidRPr="0005209F" w:rsidR="002627A1">
        <w:rPr>
          <w:rFonts w:ascii="Arial" w:hAnsi="Arial" w:eastAsia="Times New Roman" w:cs="Arial"/>
          <w:i/>
          <w:iCs/>
          <w:color w:val="008080"/>
          <w:lang w:eastAsia="en-GB"/>
        </w:rPr>
        <w:t>P</w:t>
      </w:r>
      <w:r w:rsidRPr="0005209F" w:rsidR="009F0099">
        <w:rPr>
          <w:rFonts w:ascii="Arial" w:hAnsi="Arial" w:eastAsia="Times New Roman" w:cs="Arial"/>
          <w:i/>
          <w:iCs/>
          <w:color w:val="008080"/>
          <w:lang w:eastAsia="en-GB"/>
        </w:rPr>
        <w:t>rocedure</w:t>
      </w:r>
      <w:r w:rsidRPr="0005209F" w:rsidR="000102D4">
        <w:rPr>
          <w:rFonts w:ascii="Arial" w:hAnsi="Arial" w:eastAsia="Times New Roman" w:cs="Arial"/>
          <w:i/>
          <w:iCs/>
          <w:color w:val="008080"/>
          <w:lang w:eastAsia="en-GB"/>
        </w:rPr>
        <w:t xml:space="preserve"> (BCP)</w:t>
      </w:r>
      <w:r w:rsidRPr="0005209F" w:rsidR="009F0099">
        <w:rPr>
          <w:rFonts w:ascii="Arial" w:hAnsi="Arial" w:eastAsia="Times New Roman" w:cs="Arial"/>
          <w:i/>
          <w:iCs/>
          <w:color w:val="008080"/>
          <w:lang w:eastAsia="en-GB"/>
        </w:rPr>
        <w:t>,</w:t>
      </w:r>
      <w:r w:rsidRPr="0005209F">
        <w:rPr>
          <w:rFonts w:ascii="Arial" w:hAnsi="Arial" w:eastAsia="Times New Roman" w:cs="Arial"/>
          <w:i/>
          <w:iCs/>
          <w:color w:val="008080"/>
          <w:lang w:eastAsia="en-GB"/>
        </w:rPr>
        <w:t xml:space="preserve"> the same principles apply as now. Fallback TAD's will need to either be stamped by Border Force or by an </w:t>
      </w:r>
      <w:r w:rsidRPr="0005209F" w:rsidR="0016464D">
        <w:rPr>
          <w:rFonts w:ascii="Arial" w:hAnsi="Arial" w:eastAsia="Times New Roman" w:cs="Arial"/>
          <w:i/>
          <w:iCs/>
          <w:color w:val="008080"/>
          <w:lang w:eastAsia="en-GB"/>
        </w:rPr>
        <w:t>A</w:t>
      </w:r>
      <w:r w:rsidRPr="0005209F">
        <w:rPr>
          <w:rFonts w:ascii="Arial" w:hAnsi="Arial" w:eastAsia="Times New Roman" w:cs="Arial"/>
          <w:i/>
          <w:iCs/>
          <w:color w:val="008080"/>
          <w:lang w:eastAsia="en-GB"/>
        </w:rPr>
        <w:t xml:space="preserve">uthorised </w:t>
      </w:r>
      <w:r w:rsidRPr="0005209F" w:rsidR="0016464D">
        <w:rPr>
          <w:rFonts w:ascii="Arial" w:hAnsi="Arial" w:eastAsia="Times New Roman" w:cs="Arial"/>
          <w:i/>
          <w:iCs/>
          <w:color w:val="008080"/>
          <w:lang w:eastAsia="en-GB"/>
        </w:rPr>
        <w:t>C</w:t>
      </w:r>
      <w:r w:rsidRPr="0005209F">
        <w:rPr>
          <w:rFonts w:ascii="Arial" w:hAnsi="Arial" w:eastAsia="Times New Roman" w:cs="Arial"/>
          <w:i/>
          <w:iCs/>
          <w:color w:val="008080"/>
          <w:lang w:eastAsia="en-GB"/>
        </w:rPr>
        <w:t>onsig</w:t>
      </w:r>
      <w:r w:rsidRPr="0005209F" w:rsidR="00884584">
        <w:rPr>
          <w:rFonts w:ascii="Arial" w:hAnsi="Arial" w:eastAsia="Times New Roman" w:cs="Arial"/>
          <w:i/>
          <w:iCs/>
          <w:color w:val="008080"/>
          <w:lang w:eastAsia="en-GB"/>
        </w:rPr>
        <w:t>n</w:t>
      </w:r>
      <w:r w:rsidRPr="0005209F">
        <w:rPr>
          <w:rFonts w:ascii="Arial" w:hAnsi="Arial" w:eastAsia="Times New Roman" w:cs="Arial"/>
          <w:i/>
          <w:iCs/>
          <w:color w:val="008080"/>
          <w:lang w:eastAsia="en-GB"/>
        </w:rPr>
        <w:t xml:space="preserve">or who is authorised to use fallback and has their own stamp. The only aspect </w:t>
      </w:r>
      <w:r w:rsidRPr="0005209F" w:rsidR="00884584">
        <w:rPr>
          <w:rFonts w:ascii="Arial" w:hAnsi="Arial" w:eastAsia="Times New Roman" w:cs="Arial"/>
          <w:i/>
          <w:iCs/>
          <w:color w:val="008080"/>
          <w:lang w:eastAsia="en-GB"/>
        </w:rPr>
        <w:t xml:space="preserve">of the BCP process </w:t>
      </w:r>
      <w:r w:rsidRPr="0005209F">
        <w:rPr>
          <w:rFonts w:ascii="Arial" w:hAnsi="Arial" w:eastAsia="Times New Roman" w:cs="Arial"/>
          <w:i/>
          <w:iCs/>
          <w:color w:val="008080"/>
          <w:lang w:eastAsia="en-GB"/>
        </w:rPr>
        <w:t xml:space="preserve">that </w:t>
      </w:r>
      <w:r w:rsidRPr="0005209F" w:rsidR="0016464D">
        <w:rPr>
          <w:rFonts w:ascii="Arial" w:hAnsi="Arial" w:eastAsia="Times New Roman" w:cs="Arial"/>
          <w:i/>
          <w:iCs/>
          <w:color w:val="008080"/>
          <w:lang w:eastAsia="en-GB"/>
        </w:rPr>
        <w:t>has changed</w:t>
      </w:r>
      <w:r w:rsidRPr="0005209F">
        <w:rPr>
          <w:rFonts w:ascii="Arial" w:hAnsi="Arial" w:eastAsia="Times New Roman" w:cs="Arial"/>
          <w:i/>
          <w:iCs/>
          <w:color w:val="008080"/>
          <w:lang w:eastAsia="en-GB"/>
        </w:rPr>
        <w:t xml:space="preserve"> is that the SAD/C88 will no longer be able to be used.</w:t>
      </w:r>
    </w:p>
    <w:p w:rsidR="00CC0AA8" w:rsidP="002D3208" w:rsidRDefault="00CC0AA8" w14:paraId="15A5DD57" w14:textId="77777777">
      <w:pPr>
        <w:spacing w:after="160" w:line="240" w:lineRule="auto"/>
        <w:rPr>
          <w:rFonts w:ascii="Arial" w:hAnsi="Arial" w:eastAsia="Times New Roman" w:cs="Arial"/>
          <w:b/>
          <w:bCs/>
          <w:color w:val="000000" w:themeColor="text1"/>
          <w:lang w:eastAsia="en-GB"/>
        </w:rPr>
      </w:pPr>
    </w:p>
    <w:p w:rsidR="00202BE0" w:rsidP="002D3208" w:rsidRDefault="00202BE0" w14:paraId="1EB47534" w14:textId="77777777">
      <w:pPr>
        <w:spacing w:after="160" w:line="240" w:lineRule="auto"/>
        <w:rPr>
          <w:rFonts w:ascii="Arial" w:hAnsi="Arial" w:eastAsia="Times New Roman" w:cs="Arial"/>
          <w:b/>
          <w:bCs/>
          <w:color w:val="000000" w:themeColor="text1"/>
          <w:lang w:eastAsia="en-GB"/>
        </w:rPr>
      </w:pPr>
    </w:p>
    <w:p w:rsidR="00202BE0" w:rsidP="002D3208" w:rsidRDefault="00202BE0" w14:paraId="1DF56373" w14:textId="77777777">
      <w:pPr>
        <w:spacing w:after="160" w:line="240" w:lineRule="auto"/>
        <w:rPr>
          <w:rFonts w:ascii="Arial" w:hAnsi="Arial" w:eastAsia="Times New Roman" w:cs="Arial"/>
          <w:b/>
          <w:bCs/>
          <w:color w:val="000000" w:themeColor="text1"/>
          <w:lang w:eastAsia="en-GB"/>
        </w:rPr>
      </w:pPr>
    </w:p>
    <w:p w:rsidRPr="00D43218" w:rsidR="00862D48" w:rsidP="002D3208" w:rsidRDefault="0016464D" w14:paraId="1B01710F" w14:textId="79178067">
      <w:pPr>
        <w:spacing w:after="160" w:line="240" w:lineRule="auto"/>
        <w:rPr>
          <w:rFonts w:ascii="Arial" w:hAnsi="Arial" w:eastAsia="Times New Roman" w:cs="Arial"/>
          <w:b/>
          <w:bCs/>
          <w:color w:val="000000" w:themeColor="text1"/>
          <w:lang w:eastAsia="en-GB"/>
        </w:rPr>
      </w:pPr>
      <w:r>
        <w:rPr>
          <w:rFonts w:ascii="Arial" w:hAnsi="Arial" w:eastAsia="Times New Roman" w:cs="Arial"/>
          <w:b/>
          <w:bCs/>
          <w:color w:val="000000" w:themeColor="text1"/>
          <w:lang w:eastAsia="en-GB"/>
        </w:rPr>
        <w:lastRenderedPageBreak/>
        <w:t>S</w:t>
      </w:r>
      <w:r w:rsidRPr="00D43218" w:rsidR="00862D48">
        <w:rPr>
          <w:rFonts w:ascii="Arial" w:hAnsi="Arial" w:eastAsia="Times New Roman" w:cs="Arial"/>
          <w:b/>
          <w:bCs/>
          <w:color w:val="000000" w:themeColor="text1"/>
          <w:lang w:eastAsia="en-GB"/>
        </w:rPr>
        <w:t xml:space="preserve">hould the new SAD replacement </w:t>
      </w:r>
      <w:r w:rsidRPr="00D43218" w:rsidR="00BF13C9">
        <w:rPr>
          <w:rFonts w:ascii="Arial" w:hAnsi="Arial" w:eastAsia="Times New Roman" w:cs="Arial"/>
          <w:b/>
          <w:bCs/>
          <w:color w:val="000000" w:themeColor="text1"/>
          <w:lang w:eastAsia="en-GB"/>
        </w:rPr>
        <w:t>be completed in pen or can they be completed in word.</w:t>
      </w:r>
    </w:p>
    <w:p w:rsidRPr="0005209F" w:rsidR="00BF13C9" w:rsidP="002D3208" w:rsidRDefault="0016464D" w14:paraId="46A48E06" w14:textId="5B8A171E">
      <w:pPr>
        <w:spacing w:after="160" w:line="240" w:lineRule="auto"/>
        <w:rPr>
          <w:rFonts w:ascii="Arial" w:hAnsi="Arial" w:eastAsia="Times New Roman" w:cs="Arial"/>
          <w:i/>
          <w:iCs/>
          <w:color w:val="008080"/>
          <w:lang w:eastAsia="en-GB"/>
        </w:rPr>
      </w:pPr>
      <w:r w:rsidRPr="0005209F">
        <w:rPr>
          <w:rFonts w:ascii="Arial" w:hAnsi="Arial" w:eastAsia="Times New Roman" w:cs="Arial"/>
          <w:i/>
          <w:iCs/>
          <w:color w:val="008080"/>
          <w:lang w:eastAsia="en-GB"/>
        </w:rPr>
        <w:t>T</w:t>
      </w:r>
      <w:r w:rsidRPr="0005209F" w:rsidR="00BF13C9">
        <w:rPr>
          <w:rFonts w:ascii="Arial" w:hAnsi="Arial" w:eastAsia="Times New Roman" w:cs="Arial"/>
          <w:i/>
          <w:iCs/>
          <w:color w:val="008080"/>
          <w:lang w:eastAsia="en-GB"/>
        </w:rPr>
        <w:t>hey can be completed in pen</w:t>
      </w:r>
      <w:r w:rsidRPr="0005209F" w:rsidR="006701C5">
        <w:rPr>
          <w:rFonts w:ascii="Arial" w:hAnsi="Arial" w:eastAsia="Times New Roman" w:cs="Arial"/>
          <w:i/>
          <w:iCs/>
          <w:color w:val="008080"/>
          <w:lang w:eastAsia="en-GB"/>
        </w:rPr>
        <w:t>,</w:t>
      </w:r>
      <w:r w:rsidRPr="0005209F" w:rsidR="00BF13C9">
        <w:rPr>
          <w:rFonts w:ascii="Arial" w:hAnsi="Arial" w:eastAsia="Times New Roman" w:cs="Arial"/>
          <w:i/>
          <w:iCs/>
          <w:color w:val="008080"/>
          <w:lang w:eastAsia="en-GB"/>
        </w:rPr>
        <w:t xml:space="preserve"> but </w:t>
      </w:r>
      <w:r w:rsidRPr="0005209F" w:rsidR="005838F3">
        <w:rPr>
          <w:rFonts w:ascii="Arial" w:hAnsi="Arial" w:eastAsia="Times New Roman" w:cs="Arial"/>
          <w:i/>
          <w:iCs/>
          <w:color w:val="008080"/>
          <w:lang w:eastAsia="en-GB"/>
        </w:rPr>
        <w:t>preferably they should be downloaded and updated by electronic means</w:t>
      </w:r>
      <w:r w:rsidRPr="0005209F" w:rsidR="006701C5">
        <w:rPr>
          <w:rFonts w:ascii="Arial" w:hAnsi="Arial" w:eastAsia="Times New Roman" w:cs="Arial"/>
          <w:i/>
          <w:iCs/>
          <w:color w:val="008080"/>
          <w:lang w:eastAsia="en-GB"/>
        </w:rPr>
        <w:t xml:space="preserve"> (e.g., using word or similar)</w:t>
      </w:r>
      <w:r w:rsidRPr="0005209F" w:rsidR="005838F3">
        <w:rPr>
          <w:rFonts w:ascii="Arial" w:hAnsi="Arial" w:eastAsia="Times New Roman" w:cs="Arial"/>
          <w:i/>
          <w:iCs/>
          <w:color w:val="008080"/>
          <w:lang w:eastAsia="en-GB"/>
        </w:rPr>
        <w:t xml:space="preserve"> before printing</w:t>
      </w:r>
      <w:r w:rsidRPr="0005209F" w:rsidR="006701C5">
        <w:rPr>
          <w:rFonts w:ascii="Arial" w:hAnsi="Arial" w:eastAsia="Times New Roman" w:cs="Arial"/>
          <w:i/>
          <w:iCs/>
          <w:color w:val="008080"/>
          <w:lang w:eastAsia="en-GB"/>
        </w:rPr>
        <w:t>.</w:t>
      </w:r>
      <w:r w:rsidRPr="0005209F" w:rsidR="005838F3">
        <w:rPr>
          <w:rFonts w:ascii="Arial" w:hAnsi="Arial" w:eastAsia="Times New Roman" w:cs="Arial"/>
          <w:i/>
          <w:iCs/>
          <w:color w:val="008080"/>
          <w:lang w:eastAsia="en-GB"/>
        </w:rPr>
        <w:t xml:space="preserve"> </w:t>
      </w:r>
    </w:p>
    <w:p w:rsidRPr="00D43218" w:rsidR="00BD38FD" w:rsidP="002D3208" w:rsidRDefault="00BD38FD" w14:paraId="3FF09276" w14:textId="77777777">
      <w:pPr>
        <w:spacing w:after="160" w:line="240" w:lineRule="auto"/>
        <w:rPr>
          <w:rFonts w:ascii="Arial" w:hAnsi="Arial" w:eastAsia="Times New Roman" w:cs="Arial"/>
          <w:b/>
          <w:bCs/>
          <w:color w:val="000000" w:themeColor="text1"/>
          <w:lang w:eastAsia="en-GB"/>
        </w:rPr>
      </w:pPr>
    </w:p>
    <w:p w:rsidRPr="00D43218" w:rsidR="002D3208" w:rsidP="002D3208" w:rsidRDefault="00E57F3D" w14:paraId="6F375E1E" w14:textId="6DC774AA">
      <w:pPr>
        <w:spacing w:after="160" w:line="240" w:lineRule="auto"/>
        <w:rPr>
          <w:rFonts w:ascii="Arial" w:hAnsi="Arial" w:eastAsia="Times New Roman" w:cs="Arial"/>
          <w:b/>
          <w:bCs/>
          <w:color w:val="000000" w:themeColor="text1"/>
          <w:lang w:eastAsia="en-GB"/>
        </w:rPr>
      </w:pPr>
      <w:r w:rsidRPr="00D43218">
        <w:rPr>
          <w:rFonts w:ascii="Arial" w:hAnsi="Arial" w:eastAsia="Times New Roman" w:cs="Arial"/>
          <w:b/>
          <w:bCs/>
          <w:color w:val="000000" w:themeColor="text1"/>
          <w:lang w:eastAsia="en-GB"/>
        </w:rPr>
        <w:t>Is</w:t>
      </w:r>
      <w:r w:rsidRPr="00D43218" w:rsidR="002D3208">
        <w:rPr>
          <w:rFonts w:ascii="Arial" w:hAnsi="Arial" w:eastAsia="Times New Roman" w:cs="Arial"/>
          <w:b/>
          <w:bCs/>
          <w:color w:val="000000" w:themeColor="text1"/>
          <w:lang w:eastAsia="en-GB"/>
        </w:rPr>
        <w:t xml:space="preserve"> </w:t>
      </w:r>
      <w:r w:rsidRPr="00D43218" w:rsidR="004E5D10">
        <w:rPr>
          <w:rFonts w:ascii="Arial" w:hAnsi="Arial" w:eastAsia="Times New Roman" w:cs="Arial"/>
          <w:b/>
          <w:bCs/>
          <w:color w:val="000000" w:themeColor="text1"/>
          <w:lang w:eastAsia="en-GB"/>
        </w:rPr>
        <w:t>there</w:t>
      </w:r>
      <w:r w:rsidRPr="00D43218" w:rsidR="007F64B3">
        <w:rPr>
          <w:rFonts w:ascii="Arial" w:hAnsi="Arial" w:eastAsia="Times New Roman" w:cs="Arial"/>
          <w:b/>
          <w:bCs/>
          <w:color w:val="000000" w:themeColor="text1"/>
          <w:lang w:eastAsia="en-GB"/>
        </w:rPr>
        <w:t xml:space="preserve"> a direct point of contact</w:t>
      </w:r>
      <w:r w:rsidRPr="00D43218" w:rsidR="002141EF">
        <w:rPr>
          <w:rFonts w:ascii="Arial" w:hAnsi="Arial" w:eastAsia="Times New Roman" w:cs="Arial"/>
          <w:b/>
          <w:bCs/>
          <w:color w:val="000000" w:themeColor="text1"/>
          <w:lang w:eastAsia="en-GB"/>
        </w:rPr>
        <w:t xml:space="preserve"> at HMRC for NCTS5 if needed</w:t>
      </w:r>
      <w:r w:rsidRPr="00D43218" w:rsidR="001A33AC">
        <w:rPr>
          <w:rFonts w:ascii="Arial" w:hAnsi="Arial" w:eastAsia="Times New Roman" w:cs="Arial"/>
          <w:b/>
          <w:bCs/>
          <w:color w:val="000000" w:themeColor="text1"/>
          <w:lang w:eastAsia="en-GB"/>
        </w:rPr>
        <w:t xml:space="preserve"> (if</w:t>
      </w:r>
      <w:r w:rsidR="00D71FD2">
        <w:rPr>
          <w:rFonts w:ascii="Arial" w:hAnsi="Arial" w:eastAsia="Times New Roman" w:cs="Arial"/>
          <w:b/>
          <w:bCs/>
          <w:color w:val="000000" w:themeColor="text1"/>
          <w:lang w:eastAsia="en-GB"/>
        </w:rPr>
        <w:t>,</w:t>
      </w:r>
      <w:r w:rsidRPr="00D43218" w:rsidR="001A33AC">
        <w:rPr>
          <w:rFonts w:ascii="Arial" w:hAnsi="Arial" w:eastAsia="Times New Roman" w:cs="Arial"/>
          <w:b/>
          <w:bCs/>
          <w:color w:val="000000" w:themeColor="text1"/>
          <w:lang w:eastAsia="en-GB"/>
        </w:rPr>
        <w:t xml:space="preserve"> for example</w:t>
      </w:r>
      <w:r w:rsidR="00D71FD2">
        <w:rPr>
          <w:rFonts w:ascii="Arial" w:hAnsi="Arial" w:eastAsia="Times New Roman" w:cs="Arial"/>
          <w:b/>
          <w:bCs/>
          <w:color w:val="000000" w:themeColor="text1"/>
          <w:lang w:eastAsia="en-GB"/>
        </w:rPr>
        <w:t>,</w:t>
      </w:r>
      <w:r w:rsidRPr="00D43218" w:rsidR="001A33AC">
        <w:rPr>
          <w:rFonts w:ascii="Arial" w:hAnsi="Arial" w:eastAsia="Times New Roman" w:cs="Arial"/>
          <w:b/>
          <w:bCs/>
          <w:color w:val="000000" w:themeColor="text1"/>
          <w:lang w:eastAsia="en-GB"/>
        </w:rPr>
        <w:t xml:space="preserve"> goods are stuck)</w:t>
      </w:r>
      <w:r w:rsidRPr="00D43218" w:rsidR="001703BD">
        <w:rPr>
          <w:rFonts w:ascii="Arial" w:hAnsi="Arial" w:eastAsia="Times New Roman" w:cs="Arial"/>
          <w:b/>
          <w:bCs/>
          <w:color w:val="000000" w:themeColor="text1"/>
          <w:lang w:eastAsia="en-GB"/>
        </w:rPr>
        <w:t>.</w:t>
      </w:r>
    </w:p>
    <w:p w:rsidRPr="00354DE0" w:rsidR="001703BD" w:rsidP="002D3208" w:rsidRDefault="001703BD" w14:paraId="74BF2DF0" w14:textId="6BDF4DE7">
      <w:pPr>
        <w:spacing w:after="160" w:line="240" w:lineRule="auto"/>
        <w:rPr>
          <w:rFonts w:ascii="Arial" w:hAnsi="Arial" w:eastAsia="Times New Roman" w:cs="Arial"/>
          <w:i/>
          <w:iCs/>
          <w:color w:val="008080"/>
          <w:lang w:eastAsia="en-GB"/>
        </w:rPr>
      </w:pPr>
      <w:r w:rsidRPr="00354DE0">
        <w:rPr>
          <w:rFonts w:ascii="Arial" w:hAnsi="Arial" w:eastAsia="Times New Roman" w:cs="Arial"/>
          <w:i/>
          <w:iCs/>
          <w:color w:val="008080"/>
          <w:lang w:eastAsia="en-GB"/>
        </w:rPr>
        <w:t xml:space="preserve">Yes, </w:t>
      </w:r>
      <w:r w:rsidRPr="00354DE0" w:rsidR="006E511C">
        <w:rPr>
          <w:rFonts w:ascii="Arial" w:hAnsi="Arial" w:eastAsia="Times New Roman" w:cs="Arial"/>
          <w:i/>
          <w:iCs/>
          <w:color w:val="008080"/>
          <w:lang w:eastAsia="en-GB"/>
        </w:rPr>
        <w:t xml:space="preserve">if you </w:t>
      </w:r>
      <w:r w:rsidRPr="00354DE0" w:rsidR="00D71FD2">
        <w:rPr>
          <w:rFonts w:ascii="Arial" w:hAnsi="Arial" w:eastAsia="Times New Roman" w:cs="Arial"/>
          <w:i/>
          <w:iCs/>
          <w:color w:val="008080"/>
          <w:lang w:eastAsia="en-GB"/>
        </w:rPr>
        <w:t>have an</w:t>
      </w:r>
      <w:r w:rsidRPr="00354DE0" w:rsidR="006E511C">
        <w:rPr>
          <w:rFonts w:ascii="Arial" w:hAnsi="Arial" w:eastAsia="Times New Roman" w:cs="Arial"/>
          <w:i/>
          <w:iCs/>
          <w:color w:val="008080"/>
          <w:lang w:eastAsia="en-GB"/>
        </w:rPr>
        <w:t xml:space="preserve"> issue</w:t>
      </w:r>
      <w:r w:rsidRPr="00354DE0" w:rsidR="00D71FD2">
        <w:rPr>
          <w:rFonts w:ascii="Arial" w:hAnsi="Arial" w:eastAsia="Times New Roman" w:cs="Arial"/>
          <w:i/>
          <w:iCs/>
          <w:color w:val="008080"/>
          <w:lang w:eastAsia="en-GB"/>
        </w:rPr>
        <w:t xml:space="preserve"> with a movement </w:t>
      </w:r>
      <w:r w:rsidRPr="00354DE0" w:rsidR="006E511C">
        <w:rPr>
          <w:rFonts w:ascii="Arial" w:hAnsi="Arial" w:eastAsia="Times New Roman" w:cs="Arial"/>
          <w:i/>
          <w:iCs/>
          <w:color w:val="008080"/>
          <w:lang w:eastAsia="en-GB"/>
        </w:rPr>
        <w:t xml:space="preserve">being 'stuck' at the border, you </w:t>
      </w:r>
      <w:r w:rsidRPr="00354DE0" w:rsidR="0005209F">
        <w:rPr>
          <w:rFonts w:ascii="Arial" w:hAnsi="Arial" w:eastAsia="Times New Roman" w:cs="Arial"/>
          <w:i/>
          <w:iCs/>
          <w:color w:val="008080"/>
          <w:lang w:eastAsia="en-GB"/>
        </w:rPr>
        <w:t>will</w:t>
      </w:r>
      <w:r w:rsidRPr="00354DE0" w:rsidR="006E511C">
        <w:rPr>
          <w:rFonts w:ascii="Arial" w:hAnsi="Arial" w:eastAsia="Times New Roman" w:cs="Arial"/>
          <w:i/>
          <w:iCs/>
          <w:color w:val="008080"/>
          <w:lang w:eastAsia="en-GB"/>
        </w:rPr>
        <w:t xml:space="preserve"> contact the NCTS Helpdesk as </w:t>
      </w:r>
      <w:r w:rsidRPr="00354DE0" w:rsidR="000A3FE2">
        <w:rPr>
          <w:rFonts w:ascii="Arial" w:hAnsi="Arial" w:eastAsia="Times New Roman" w:cs="Arial"/>
          <w:i/>
          <w:iCs/>
          <w:color w:val="008080"/>
          <w:lang w:eastAsia="en-GB"/>
        </w:rPr>
        <w:t>normal,</w:t>
      </w:r>
      <w:r w:rsidRPr="00354DE0" w:rsidR="006E511C">
        <w:rPr>
          <w:rFonts w:ascii="Arial" w:hAnsi="Arial" w:eastAsia="Times New Roman" w:cs="Arial"/>
          <w:i/>
          <w:iCs/>
          <w:color w:val="008080"/>
          <w:lang w:eastAsia="en-GB"/>
        </w:rPr>
        <w:t xml:space="preserve"> </w:t>
      </w:r>
      <w:r w:rsidRPr="00354DE0" w:rsidR="00D71FD2">
        <w:rPr>
          <w:rFonts w:ascii="Arial" w:hAnsi="Arial" w:eastAsia="Times New Roman" w:cs="Arial"/>
          <w:i/>
          <w:iCs/>
          <w:color w:val="008080"/>
          <w:lang w:eastAsia="en-GB"/>
        </w:rPr>
        <w:t>for support.</w:t>
      </w:r>
    </w:p>
    <w:p w:rsidR="002D3208" w:rsidP="002D3208" w:rsidRDefault="002D3208" w14:paraId="3A2290CC" w14:textId="77777777">
      <w:pPr>
        <w:spacing w:after="160" w:line="240" w:lineRule="auto"/>
        <w:rPr>
          <w:rFonts w:ascii="Arial" w:hAnsi="Arial" w:eastAsia="Times New Roman" w:cs="Arial"/>
          <w:b/>
          <w:bCs/>
          <w:lang w:eastAsia="en-GB"/>
        </w:rPr>
      </w:pPr>
    </w:p>
    <w:p w:rsidRPr="00D43218" w:rsidR="00202BE0" w:rsidP="002D3208" w:rsidRDefault="00202BE0" w14:paraId="782B83FE" w14:textId="77777777">
      <w:pPr>
        <w:spacing w:after="160" w:line="240" w:lineRule="auto"/>
        <w:rPr>
          <w:rFonts w:ascii="Arial" w:hAnsi="Arial" w:eastAsia="Times New Roman" w:cs="Arial"/>
          <w:b/>
          <w:bCs/>
          <w:lang w:eastAsia="en-GB"/>
        </w:rPr>
      </w:pPr>
    </w:p>
    <w:p w:rsidRPr="00D43218" w:rsidR="005702DB" w:rsidP="00354DE0" w:rsidRDefault="00950AB9" w14:paraId="2B614FB5" w14:textId="57E80F72">
      <w:pPr>
        <w:pStyle w:val="Heading1"/>
      </w:pPr>
      <w:bookmarkStart w:name="_Toc190178097" w:id="28"/>
      <w:r w:rsidRPr="00D43218">
        <w:t>Miscellaneous</w:t>
      </w:r>
      <w:bookmarkEnd w:id="28"/>
    </w:p>
    <w:p w:rsidRPr="00B0703C" w:rsidR="002909F0" w:rsidP="00013442" w:rsidRDefault="002909F0" w14:paraId="6853EBF3" w14:textId="080B7C80">
      <w:pPr>
        <w:spacing w:after="160" w:line="240" w:lineRule="auto"/>
        <w:rPr>
          <w:rFonts w:ascii="Arial" w:hAnsi="Arial" w:eastAsia="Times New Roman" w:cs="Arial"/>
          <w:i/>
          <w:iCs/>
          <w:strike/>
          <w:lang w:eastAsia="en-GB"/>
        </w:rPr>
      </w:pPr>
    </w:p>
    <w:p w:rsidRPr="00D43218" w:rsidR="002B5458" w:rsidP="00013442" w:rsidRDefault="00B0703C" w14:paraId="5CBF8FD0" w14:textId="2C00DC75">
      <w:pPr>
        <w:spacing w:after="160" w:line="240" w:lineRule="auto"/>
        <w:rPr>
          <w:rFonts w:ascii="Arial" w:hAnsi="Arial" w:eastAsia="Times New Roman" w:cs="Arial"/>
          <w:b/>
          <w:bCs/>
          <w:lang w:eastAsia="en-GB"/>
        </w:rPr>
      </w:pPr>
      <w:r>
        <w:rPr>
          <w:rFonts w:ascii="Arial" w:hAnsi="Arial" w:eastAsia="Times New Roman" w:cs="Arial"/>
          <w:b/>
          <w:bCs/>
          <w:lang w:eastAsia="en-GB"/>
        </w:rPr>
        <w:t>T</w:t>
      </w:r>
      <w:r w:rsidRPr="00D43218" w:rsidR="002B5458">
        <w:rPr>
          <w:rFonts w:ascii="Arial" w:hAnsi="Arial" w:eastAsia="Times New Roman" w:cs="Arial"/>
          <w:b/>
          <w:bCs/>
          <w:lang w:eastAsia="en-GB"/>
        </w:rPr>
        <w:t>he UK has left the EU</w:t>
      </w:r>
      <w:r w:rsidRPr="00D43218" w:rsidR="00744211">
        <w:rPr>
          <w:rFonts w:ascii="Arial" w:hAnsi="Arial" w:eastAsia="Times New Roman" w:cs="Arial"/>
          <w:b/>
          <w:bCs/>
          <w:lang w:eastAsia="en-GB"/>
        </w:rPr>
        <w:t>.</w:t>
      </w:r>
      <w:r w:rsidRPr="00D43218" w:rsidR="002B5458">
        <w:rPr>
          <w:rFonts w:ascii="Arial" w:hAnsi="Arial" w:eastAsia="Times New Roman" w:cs="Arial"/>
          <w:b/>
          <w:bCs/>
          <w:lang w:eastAsia="en-GB"/>
        </w:rPr>
        <w:t xml:space="preserve"> </w:t>
      </w:r>
      <w:r w:rsidRPr="00D43218" w:rsidR="00744211">
        <w:rPr>
          <w:rFonts w:ascii="Arial" w:hAnsi="Arial" w:eastAsia="Times New Roman" w:cs="Arial"/>
          <w:b/>
          <w:bCs/>
          <w:lang w:eastAsia="en-GB"/>
        </w:rPr>
        <w:t>D</w:t>
      </w:r>
      <w:r w:rsidRPr="00D43218" w:rsidR="002B5458">
        <w:rPr>
          <w:rFonts w:ascii="Arial" w:hAnsi="Arial" w:eastAsia="Times New Roman" w:cs="Arial"/>
          <w:b/>
          <w:bCs/>
          <w:lang w:eastAsia="en-GB"/>
        </w:rPr>
        <w:t>oes</w:t>
      </w:r>
      <w:r w:rsidRPr="00D43218" w:rsidR="00744211">
        <w:rPr>
          <w:rFonts w:ascii="Arial" w:hAnsi="Arial" w:eastAsia="Times New Roman" w:cs="Arial"/>
          <w:b/>
          <w:bCs/>
          <w:lang w:eastAsia="en-GB"/>
        </w:rPr>
        <w:t xml:space="preserve"> the</w:t>
      </w:r>
      <w:r w:rsidRPr="00D43218" w:rsidR="002B5458">
        <w:rPr>
          <w:rFonts w:ascii="Arial" w:hAnsi="Arial" w:eastAsia="Times New Roman" w:cs="Arial"/>
          <w:b/>
          <w:bCs/>
          <w:lang w:eastAsia="en-GB"/>
        </w:rPr>
        <w:t xml:space="preserve"> C</w:t>
      </w:r>
      <w:r w:rsidRPr="00D43218" w:rsidR="00744211">
        <w:rPr>
          <w:rFonts w:ascii="Arial" w:hAnsi="Arial" w:eastAsia="Times New Roman" w:cs="Arial"/>
          <w:b/>
          <w:bCs/>
          <w:lang w:eastAsia="en-GB"/>
        </w:rPr>
        <w:t xml:space="preserve">ommon </w:t>
      </w:r>
      <w:r w:rsidRPr="00D43218" w:rsidR="002B5458">
        <w:rPr>
          <w:rFonts w:ascii="Arial" w:hAnsi="Arial" w:eastAsia="Times New Roman" w:cs="Arial"/>
          <w:b/>
          <w:bCs/>
          <w:lang w:eastAsia="en-GB"/>
        </w:rPr>
        <w:t>T</w:t>
      </w:r>
      <w:r w:rsidRPr="00D43218" w:rsidR="00744211">
        <w:rPr>
          <w:rFonts w:ascii="Arial" w:hAnsi="Arial" w:eastAsia="Times New Roman" w:cs="Arial"/>
          <w:b/>
          <w:bCs/>
          <w:lang w:eastAsia="en-GB"/>
        </w:rPr>
        <w:t xml:space="preserve">ransit </w:t>
      </w:r>
      <w:r w:rsidRPr="00D43218" w:rsidR="002B5458">
        <w:rPr>
          <w:rFonts w:ascii="Arial" w:hAnsi="Arial" w:eastAsia="Times New Roman" w:cs="Arial"/>
          <w:b/>
          <w:bCs/>
          <w:lang w:eastAsia="en-GB"/>
        </w:rPr>
        <w:t>C</w:t>
      </w:r>
      <w:r w:rsidRPr="00D43218" w:rsidR="00744211">
        <w:rPr>
          <w:rFonts w:ascii="Arial" w:hAnsi="Arial" w:eastAsia="Times New Roman" w:cs="Arial"/>
          <w:b/>
          <w:bCs/>
          <w:lang w:eastAsia="en-GB"/>
        </w:rPr>
        <w:t>onvention</w:t>
      </w:r>
      <w:r w:rsidRPr="00D43218" w:rsidR="002B5458">
        <w:rPr>
          <w:rFonts w:ascii="Arial" w:hAnsi="Arial" w:eastAsia="Times New Roman" w:cs="Arial"/>
          <w:b/>
          <w:bCs/>
          <w:lang w:eastAsia="en-GB"/>
        </w:rPr>
        <w:t xml:space="preserve"> still appl</w:t>
      </w:r>
      <w:r w:rsidRPr="00D43218" w:rsidR="00744211">
        <w:rPr>
          <w:rFonts w:ascii="Arial" w:hAnsi="Arial" w:eastAsia="Times New Roman" w:cs="Arial"/>
          <w:b/>
          <w:bCs/>
          <w:lang w:eastAsia="en-GB"/>
        </w:rPr>
        <w:t>y</w:t>
      </w:r>
      <w:r w:rsidRPr="00D43218" w:rsidR="002B5458">
        <w:rPr>
          <w:rFonts w:ascii="Arial" w:hAnsi="Arial" w:eastAsia="Times New Roman" w:cs="Arial"/>
          <w:b/>
          <w:bCs/>
          <w:lang w:eastAsia="en-GB"/>
        </w:rPr>
        <w:t xml:space="preserve"> to UK including both GB, </w:t>
      </w:r>
      <w:r w:rsidRPr="00D43218" w:rsidR="00487B57">
        <w:rPr>
          <w:rFonts w:ascii="Arial" w:hAnsi="Arial" w:eastAsia="Times New Roman" w:cs="Arial"/>
          <w:b/>
          <w:bCs/>
          <w:lang w:eastAsia="en-GB"/>
        </w:rPr>
        <w:t>NI,</w:t>
      </w:r>
      <w:r w:rsidRPr="00D43218" w:rsidR="002B5458">
        <w:rPr>
          <w:rFonts w:ascii="Arial" w:hAnsi="Arial" w:eastAsia="Times New Roman" w:cs="Arial"/>
          <w:b/>
          <w:bCs/>
          <w:lang w:eastAsia="en-GB"/>
        </w:rPr>
        <w:t xml:space="preserve"> and other special territory?</w:t>
      </w:r>
    </w:p>
    <w:p w:rsidRPr="00354DE0" w:rsidR="002140E5" w:rsidP="002140E5" w:rsidRDefault="002909F0" w14:paraId="27B7DA21" w14:textId="7F5D4649">
      <w:pPr>
        <w:spacing w:after="160" w:line="240" w:lineRule="auto"/>
        <w:rPr>
          <w:rFonts w:ascii="Arial" w:hAnsi="Arial" w:eastAsia="Times New Roman" w:cs="Arial"/>
          <w:i/>
          <w:iCs/>
          <w:color w:val="008080"/>
          <w:lang w:eastAsia="en-GB"/>
        </w:rPr>
      </w:pPr>
      <w:r w:rsidRPr="00354DE0">
        <w:rPr>
          <w:rFonts w:ascii="Arial" w:hAnsi="Arial" w:eastAsia="Times New Roman" w:cs="Arial"/>
          <w:i/>
          <w:iCs/>
          <w:color w:val="008080"/>
          <w:lang w:eastAsia="en-GB"/>
        </w:rPr>
        <w:t>T</w:t>
      </w:r>
      <w:r w:rsidRPr="00354DE0" w:rsidR="002140E5">
        <w:rPr>
          <w:rFonts w:ascii="Arial" w:hAnsi="Arial" w:eastAsia="Times New Roman" w:cs="Arial"/>
          <w:i/>
          <w:iCs/>
          <w:color w:val="008080"/>
          <w:lang w:eastAsia="en-GB"/>
        </w:rPr>
        <w:t xml:space="preserve">he UK </w:t>
      </w:r>
      <w:r w:rsidRPr="00354DE0" w:rsidR="00B0703C">
        <w:rPr>
          <w:rFonts w:ascii="Arial" w:hAnsi="Arial" w:eastAsia="Times New Roman" w:cs="Arial"/>
          <w:i/>
          <w:iCs/>
          <w:color w:val="008080"/>
          <w:lang w:eastAsia="en-GB"/>
        </w:rPr>
        <w:t>acceded to</w:t>
      </w:r>
      <w:r w:rsidRPr="00354DE0" w:rsidR="002140E5">
        <w:rPr>
          <w:rFonts w:ascii="Arial" w:hAnsi="Arial" w:eastAsia="Times New Roman" w:cs="Arial"/>
          <w:i/>
          <w:iCs/>
          <w:color w:val="008080"/>
          <w:lang w:eastAsia="en-GB"/>
        </w:rPr>
        <w:t xml:space="preserve"> the Common Transit Convention</w:t>
      </w:r>
      <w:r w:rsidRPr="00354DE0" w:rsidR="0080359C">
        <w:rPr>
          <w:rFonts w:ascii="Arial" w:hAnsi="Arial" w:eastAsia="Times New Roman" w:cs="Arial"/>
          <w:i/>
          <w:iCs/>
          <w:color w:val="008080"/>
          <w:lang w:eastAsia="en-GB"/>
        </w:rPr>
        <w:t xml:space="preserve"> in its own </w:t>
      </w:r>
      <w:r w:rsidRPr="00354DE0" w:rsidR="00B0703C">
        <w:rPr>
          <w:rFonts w:ascii="Arial" w:hAnsi="Arial" w:eastAsia="Times New Roman" w:cs="Arial"/>
          <w:i/>
          <w:iCs/>
          <w:color w:val="008080"/>
          <w:lang w:eastAsia="en-GB"/>
        </w:rPr>
        <w:t>right</w:t>
      </w:r>
      <w:r w:rsidRPr="00354DE0" w:rsidR="002140E5">
        <w:rPr>
          <w:rFonts w:ascii="Arial" w:hAnsi="Arial" w:eastAsia="Times New Roman" w:cs="Arial"/>
          <w:i/>
          <w:iCs/>
          <w:color w:val="008080"/>
          <w:lang w:eastAsia="en-GB"/>
        </w:rPr>
        <w:t xml:space="preserve"> from </w:t>
      </w:r>
      <w:r w:rsidRPr="00354DE0" w:rsidR="0080359C">
        <w:rPr>
          <w:rFonts w:ascii="Arial" w:hAnsi="Arial" w:eastAsia="Times New Roman" w:cs="Arial"/>
          <w:i/>
          <w:iCs/>
          <w:color w:val="008080"/>
          <w:lang w:eastAsia="en-GB"/>
        </w:rPr>
        <w:t>0</w:t>
      </w:r>
      <w:r w:rsidRPr="00354DE0" w:rsidR="002140E5">
        <w:rPr>
          <w:rFonts w:ascii="Arial" w:hAnsi="Arial" w:eastAsia="Times New Roman" w:cs="Arial"/>
          <w:i/>
          <w:iCs/>
          <w:color w:val="008080"/>
          <w:lang w:eastAsia="en-GB"/>
        </w:rPr>
        <w:t>1 January 202</w:t>
      </w:r>
      <w:r w:rsidRPr="00354DE0" w:rsidR="0080359C">
        <w:rPr>
          <w:rFonts w:ascii="Arial" w:hAnsi="Arial" w:eastAsia="Times New Roman" w:cs="Arial"/>
          <w:i/>
          <w:iCs/>
          <w:color w:val="008080"/>
          <w:lang w:eastAsia="en-GB"/>
        </w:rPr>
        <w:t>1. It</w:t>
      </w:r>
      <w:r w:rsidRPr="00354DE0" w:rsidR="002140E5">
        <w:rPr>
          <w:rFonts w:ascii="Arial" w:hAnsi="Arial" w:eastAsia="Times New Roman" w:cs="Arial"/>
          <w:i/>
          <w:iCs/>
          <w:color w:val="008080"/>
          <w:lang w:eastAsia="en-GB"/>
        </w:rPr>
        <w:t xml:space="preserve"> is subject to the requirements of the Convention for movements coming into or out of the UK under transit. It applies to both GB and NI. </w:t>
      </w:r>
    </w:p>
    <w:p w:rsidRPr="00354DE0" w:rsidR="002140E5" w:rsidP="002140E5" w:rsidRDefault="002140E5" w14:paraId="23DB392B" w14:textId="6302DDB3">
      <w:pPr>
        <w:spacing w:after="160" w:line="240" w:lineRule="auto"/>
        <w:rPr>
          <w:rFonts w:ascii="Arial" w:hAnsi="Arial" w:eastAsia="Times New Roman" w:cs="Arial"/>
          <w:i/>
          <w:iCs/>
          <w:color w:val="008080"/>
          <w:lang w:eastAsia="en-GB"/>
        </w:rPr>
      </w:pPr>
      <w:r w:rsidRPr="00354DE0">
        <w:rPr>
          <w:rFonts w:ascii="Arial" w:hAnsi="Arial" w:eastAsia="Times New Roman" w:cs="Arial"/>
          <w:i/>
          <w:iCs/>
          <w:color w:val="008080"/>
          <w:lang w:eastAsia="en-GB"/>
        </w:rPr>
        <w:t>Whilst Northern Ireland is part of the UK and member of the CTC, for Safety and Security purposes NI are part of the EU Safety and Security zone.</w:t>
      </w:r>
    </w:p>
    <w:p w:rsidRPr="00354DE0" w:rsidR="002140E5" w:rsidP="002140E5" w:rsidRDefault="002140E5" w14:paraId="17B253F0" w14:textId="09BB9009">
      <w:pPr>
        <w:spacing w:after="160" w:line="240" w:lineRule="auto"/>
        <w:rPr>
          <w:rFonts w:ascii="Arial" w:hAnsi="Arial" w:eastAsia="Times New Roman" w:cs="Arial"/>
          <w:i/>
          <w:iCs/>
          <w:color w:val="008080"/>
          <w:lang w:eastAsia="en-GB"/>
        </w:rPr>
      </w:pPr>
      <w:r w:rsidRPr="00354DE0">
        <w:rPr>
          <w:rFonts w:ascii="Arial" w:hAnsi="Arial" w:eastAsia="Times New Roman" w:cs="Arial"/>
          <w:i/>
          <w:iCs/>
          <w:color w:val="008080"/>
          <w:lang w:eastAsia="en-GB"/>
        </w:rPr>
        <w:t>The UK are therefore replacing the two back</w:t>
      </w:r>
      <w:r w:rsidRPr="00354DE0" w:rsidR="0080359C">
        <w:rPr>
          <w:rFonts w:ascii="Arial" w:hAnsi="Arial" w:eastAsia="Times New Roman" w:cs="Arial"/>
          <w:i/>
          <w:iCs/>
          <w:color w:val="008080"/>
          <w:lang w:eastAsia="en-GB"/>
        </w:rPr>
        <w:t>-</w:t>
      </w:r>
      <w:r w:rsidRPr="00354DE0">
        <w:rPr>
          <w:rFonts w:ascii="Arial" w:hAnsi="Arial" w:eastAsia="Times New Roman" w:cs="Arial"/>
          <w:i/>
          <w:iCs/>
          <w:color w:val="008080"/>
          <w:lang w:eastAsia="en-GB"/>
        </w:rPr>
        <w:t>end core systems that already exist. One will handle GB movements and one NI.</w:t>
      </w:r>
    </w:p>
    <w:p w:rsidRPr="00D43218" w:rsidR="00D46BD4" w:rsidP="001167AD" w:rsidRDefault="00D46BD4" w14:paraId="4A380664" w14:textId="77777777">
      <w:pPr>
        <w:spacing w:after="160" w:line="240" w:lineRule="auto"/>
        <w:rPr>
          <w:rFonts w:ascii="Arial" w:hAnsi="Arial" w:eastAsia="Times New Roman" w:cs="Arial"/>
          <w:i/>
          <w:iCs/>
          <w:lang w:eastAsia="en-GB"/>
        </w:rPr>
      </w:pPr>
    </w:p>
    <w:p w:rsidRPr="00D43218" w:rsidR="00D46BD4" w:rsidP="001167AD" w:rsidRDefault="00C42E73" w14:paraId="789956AB" w14:textId="4E0BE3A3">
      <w:pPr>
        <w:spacing w:after="160" w:line="240" w:lineRule="auto"/>
        <w:rPr>
          <w:rFonts w:ascii="Arial" w:hAnsi="Arial" w:eastAsia="Times New Roman" w:cs="Arial"/>
          <w:b/>
          <w:bCs/>
          <w:lang w:eastAsia="en-GB"/>
        </w:rPr>
      </w:pPr>
      <w:r>
        <w:rPr>
          <w:rFonts w:ascii="Arial" w:hAnsi="Arial" w:eastAsia="Times New Roman" w:cs="Arial"/>
          <w:b/>
          <w:bCs/>
          <w:lang w:eastAsia="en-GB"/>
        </w:rPr>
        <w:t>W</w:t>
      </w:r>
      <w:r w:rsidRPr="00D43218" w:rsidR="00D46BD4">
        <w:rPr>
          <w:rFonts w:ascii="Arial" w:hAnsi="Arial" w:eastAsia="Times New Roman" w:cs="Arial"/>
          <w:b/>
          <w:bCs/>
          <w:lang w:eastAsia="en-GB"/>
        </w:rPr>
        <w:t xml:space="preserve">e are an </w:t>
      </w:r>
      <w:r w:rsidR="00E902F7">
        <w:rPr>
          <w:rFonts w:ascii="Arial" w:hAnsi="Arial" w:eastAsia="Times New Roman" w:cs="Arial"/>
          <w:b/>
          <w:bCs/>
          <w:lang w:eastAsia="en-GB"/>
        </w:rPr>
        <w:t>A</w:t>
      </w:r>
      <w:r w:rsidRPr="00D43218" w:rsidR="00D46BD4">
        <w:rPr>
          <w:rFonts w:ascii="Arial" w:hAnsi="Arial" w:eastAsia="Times New Roman" w:cs="Arial"/>
          <w:b/>
          <w:bCs/>
          <w:lang w:eastAsia="en-GB"/>
        </w:rPr>
        <w:t>uthori</w:t>
      </w:r>
      <w:r w:rsidR="00E902F7">
        <w:rPr>
          <w:rFonts w:ascii="Arial" w:hAnsi="Arial" w:eastAsia="Times New Roman" w:cs="Arial"/>
          <w:b/>
          <w:bCs/>
          <w:lang w:eastAsia="en-GB"/>
        </w:rPr>
        <w:t>s</w:t>
      </w:r>
      <w:r w:rsidRPr="00D43218" w:rsidR="00D46BD4">
        <w:rPr>
          <w:rFonts w:ascii="Arial" w:hAnsi="Arial" w:eastAsia="Times New Roman" w:cs="Arial"/>
          <w:b/>
          <w:bCs/>
          <w:lang w:eastAsia="en-GB"/>
        </w:rPr>
        <w:t xml:space="preserve">ed </w:t>
      </w:r>
      <w:r w:rsidR="00E902F7">
        <w:rPr>
          <w:rFonts w:ascii="Arial" w:hAnsi="Arial" w:eastAsia="Times New Roman" w:cs="Arial"/>
          <w:b/>
          <w:bCs/>
          <w:lang w:eastAsia="en-GB"/>
        </w:rPr>
        <w:t>C</w:t>
      </w:r>
      <w:r w:rsidRPr="00D43218" w:rsidR="00D46BD4">
        <w:rPr>
          <w:rFonts w:ascii="Arial" w:hAnsi="Arial" w:eastAsia="Times New Roman" w:cs="Arial"/>
          <w:b/>
          <w:bCs/>
          <w:lang w:eastAsia="en-GB"/>
        </w:rPr>
        <w:t>onsig</w:t>
      </w:r>
      <w:r w:rsidRPr="00D43218" w:rsidR="001A598F">
        <w:rPr>
          <w:rFonts w:ascii="Arial" w:hAnsi="Arial" w:eastAsia="Times New Roman" w:cs="Arial"/>
          <w:b/>
          <w:bCs/>
          <w:lang w:eastAsia="en-GB"/>
        </w:rPr>
        <w:t>n</w:t>
      </w:r>
      <w:r w:rsidRPr="00D43218" w:rsidR="00D46BD4">
        <w:rPr>
          <w:rFonts w:ascii="Arial" w:hAnsi="Arial" w:eastAsia="Times New Roman" w:cs="Arial"/>
          <w:b/>
          <w:bCs/>
          <w:lang w:eastAsia="en-GB"/>
        </w:rPr>
        <w:t xml:space="preserve">or </w:t>
      </w:r>
      <w:r w:rsidRPr="00D43218" w:rsidR="001A598F">
        <w:rPr>
          <w:rFonts w:ascii="Arial" w:hAnsi="Arial" w:eastAsia="Times New Roman" w:cs="Arial"/>
          <w:b/>
          <w:bCs/>
          <w:lang w:eastAsia="en-GB"/>
        </w:rPr>
        <w:t xml:space="preserve">and </w:t>
      </w:r>
      <w:r w:rsidRPr="00D43218" w:rsidR="00D46BD4">
        <w:rPr>
          <w:rFonts w:ascii="Arial" w:hAnsi="Arial" w:eastAsia="Times New Roman" w:cs="Arial"/>
          <w:b/>
          <w:bCs/>
          <w:lang w:eastAsia="en-GB"/>
        </w:rPr>
        <w:t>therefore</w:t>
      </w:r>
      <w:r w:rsidRPr="00D43218" w:rsidR="001A598F">
        <w:rPr>
          <w:rFonts w:ascii="Arial" w:hAnsi="Arial" w:eastAsia="Times New Roman" w:cs="Arial"/>
          <w:b/>
          <w:bCs/>
          <w:lang w:eastAsia="en-GB"/>
        </w:rPr>
        <w:t xml:space="preserve"> we</w:t>
      </w:r>
      <w:r w:rsidRPr="00D43218" w:rsidR="00D46BD4">
        <w:rPr>
          <w:rFonts w:ascii="Arial" w:hAnsi="Arial" w:eastAsia="Times New Roman" w:cs="Arial"/>
          <w:b/>
          <w:bCs/>
          <w:lang w:eastAsia="en-GB"/>
        </w:rPr>
        <w:t xml:space="preserve"> can raise simplified T1's at our Basildon site</w:t>
      </w:r>
      <w:r w:rsidRPr="00D43218" w:rsidR="001A598F">
        <w:rPr>
          <w:rFonts w:ascii="Arial" w:hAnsi="Arial" w:eastAsia="Times New Roman" w:cs="Arial"/>
          <w:b/>
          <w:bCs/>
          <w:lang w:eastAsia="en-GB"/>
        </w:rPr>
        <w:t>.</w:t>
      </w:r>
      <w:r w:rsidRPr="00D43218" w:rsidR="00D46BD4">
        <w:rPr>
          <w:rFonts w:ascii="Arial" w:hAnsi="Arial" w:eastAsia="Times New Roman" w:cs="Arial"/>
          <w:b/>
          <w:bCs/>
          <w:lang w:eastAsia="en-GB"/>
        </w:rPr>
        <w:t xml:space="preserve"> </w:t>
      </w:r>
      <w:r w:rsidRPr="00D43218" w:rsidR="001A598F">
        <w:rPr>
          <w:rFonts w:ascii="Arial" w:hAnsi="Arial" w:eastAsia="Times New Roman" w:cs="Arial"/>
          <w:b/>
          <w:bCs/>
          <w:lang w:eastAsia="en-GB"/>
        </w:rPr>
        <w:t>F</w:t>
      </w:r>
      <w:r w:rsidRPr="00D43218" w:rsidR="00D46BD4">
        <w:rPr>
          <w:rFonts w:ascii="Arial" w:hAnsi="Arial" w:eastAsia="Times New Roman" w:cs="Arial"/>
          <w:b/>
          <w:bCs/>
          <w:lang w:eastAsia="en-GB"/>
        </w:rPr>
        <w:t>or normal T1 procedure do we still need to stop at IBF?</w:t>
      </w:r>
    </w:p>
    <w:p w:rsidRPr="00354DE0" w:rsidR="00FF4EBA" w:rsidP="001167AD" w:rsidRDefault="00B00552" w14:paraId="54D73467" w14:textId="385E5701">
      <w:pPr>
        <w:spacing w:after="160" w:line="240" w:lineRule="auto"/>
        <w:rPr>
          <w:rFonts w:ascii="Arial" w:hAnsi="Arial" w:eastAsia="Times New Roman" w:cs="Arial"/>
          <w:i/>
          <w:iCs/>
          <w:color w:val="008080"/>
          <w:lang w:eastAsia="en-GB"/>
        </w:rPr>
      </w:pPr>
      <w:r w:rsidRPr="00354DE0">
        <w:rPr>
          <w:rFonts w:ascii="Arial" w:hAnsi="Arial" w:eastAsia="Times New Roman" w:cs="Arial"/>
          <w:i/>
          <w:iCs/>
          <w:color w:val="008080"/>
          <w:lang w:eastAsia="en-GB"/>
        </w:rPr>
        <w:t>I</w:t>
      </w:r>
      <w:r w:rsidRPr="00354DE0" w:rsidR="00FF4EBA">
        <w:rPr>
          <w:rFonts w:ascii="Arial" w:hAnsi="Arial" w:eastAsia="Times New Roman" w:cs="Arial"/>
          <w:i/>
          <w:iCs/>
          <w:color w:val="008080"/>
          <w:lang w:eastAsia="en-GB"/>
        </w:rPr>
        <w:t xml:space="preserve">n terms of the Office </w:t>
      </w:r>
      <w:r w:rsidRPr="00354DE0" w:rsidR="00F43D0A">
        <w:rPr>
          <w:rFonts w:ascii="Arial" w:hAnsi="Arial" w:eastAsia="Times New Roman" w:cs="Arial"/>
          <w:i/>
          <w:iCs/>
          <w:color w:val="008080"/>
          <w:lang w:eastAsia="en-GB"/>
        </w:rPr>
        <w:t>of</w:t>
      </w:r>
      <w:r w:rsidRPr="00354DE0" w:rsidR="00FF4EBA">
        <w:rPr>
          <w:rFonts w:ascii="Arial" w:hAnsi="Arial" w:eastAsia="Times New Roman" w:cs="Arial"/>
          <w:i/>
          <w:iCs/>
          <w:color w:val="008080"/>
          <w:lang w:eastAsia="en-GB"/>
        </w:rPr>
        <w:t xml:space="preserve"> Departure (OoDep), Transit (OoT) and Destinations (OoDest) NCTS5 will not introduce significant changes for Authorised Consignors. </w:t>
      </w:r>
      <w:r w:rsidRPr="00354DE0" w:rsidR="00AA161D">
        <w:rPr>
          <w:rFonts w:ascii="Arial" w:hAnsi="Arial" w:eastAsia="Times New Roman" w:cs="Arial"/>
          <w:i/>
          <w:iCs/>
          <w:color w:val="008080"/>
          <w:lang w:eastAsia="en-GB"/>
        </w:rPr>
        <w:t>So,</w:t>
      </w:r>
      <w:r w:rsidRPr="00354DE0" w:rsidR="00A64E82">
        <w:rPr>
          <w:rFonts w:ascii="Arial" w:hAnsi="Arial" w:eastAsia="Times New Roman" w:cs="Arial"/>
          <w:i/>
          <w:iCs/>
          <w:color w:val="008080"/>
          <w:lang w:eastAsia="en-GB"/>
        </w:rPr>
        <w:t xml:space="preserve"> if</w:t>
      </w:r>
      <w:r w:rsidRPr="00354DE0" w:rsidR="00FF4EBA">
        <w:rPr>
          <w:rFonts w:ascii="Arial" w:hAnsi="Arial" w:eastAsia="Times New Roman" w:cs="Arial"/>
          <w:i/>
          <w:iCs/>
          <w:color w:val="008080"/>
          <w:lang w:eastAsia="en-GB"/>
        </w:rPr>
        <w:t xml:space="preserve"> you aren't already authorised to carry out Office of Departure procedures as a consignor f</w:t>
      </w:r>
      <w:r w:rsidRPr="00354DE0" w:rsidR="00A64E82">
        <w:rPr>
          <w:rFonts w:ascii="Arial" w:hAnsi="Arial" w:eastAsia="Times New Roman" w:cs="Arial"/>
          <w:i/>
          <w:iCs/>
          <w:color w:val="008080"/>
          <w:lang w:eastAsia="en-GB"/>
        </w:rPr>
        <w:t>or</w:t>
      </w:r>
      <w:r w:rsidRPr="00354DE0" w:rsidR="00FF4EBA">
        <w:rPr>
          <w:rFonts w:ascii="Arial" w:hAnsi="Arial" w:eastAsia="Times New Roman" w:cs="Arial"/>
          <w:i/>
          <w:iCs/>
          <w:color w:val="008080"/>
          <w:lang w:eastAsia="en-GB"/>
        </w:rPr>
        <w:t xml:space="preserve"> your Transit movem</w:t>
      </w:r>
      <w:r w:rsidRPr="00354DE0" w:rsidR="00A64E82">
        <w:rPr>
          <w:rFonts w:ascii="Arial" w:hAnsi="Arial" w:eastAsia="Times New Roman" w:cs="Arial"/>
          <w:i/>
          <w:iCs/>
          <w:color w:val="008080"/>
          <w:lang w:eastAsia="en-GB"/>
        </w:rPr>
        <w:t>e</w:t>
      </w:r>
      <w:r w:rsidRPr="00354DE0" w:rsidR="00FF4EBA">
        <w:rPr>
          <w:rFonts w:ascii="Arial" w:hAnsi="Arial" w:eastAsia="Times New Roman" w:cs="Arial"/>
          <w:i/>
          <w:iCs/>
          <w:color w:val="008080"/>
          <w:lang w:eastAsia="en-GB"/>
        </w:rPr>
        <w:t>nts</w:t>
      </w:r>
      <w:r w:rsidRPr="00354DE0" w:rsidR="00A64E82">
        <w:rPr>
          <w:rFonts w:ascii="Arial" w:hAnsi="Arial" w:eastAsia="Times New Roman" w:cs="Arial"/>
          <w:i/>
          <w:iCs/>
          <w:color w:val="008080"/>
          <w:lang w:eastAsia="en-GB"/>
        </w:rPr>
        <w:t xml:space="preserve"> (assume </w:t>
      </w:r>
      <w:r w:rsidRPr="00354DE0" w:rsidR="001367AB">
        <w:rPr>
          <w:rFonts w:ascii="Arial" w:hAnsi="Arial" w:eastAsia="Times New Roman" w:cs="Arial"/>
          <w:i/>
          <w:iCs/>
          <w:color w:val="008080"/>
          <w:lang w:eastAsia="en-GB"/>
        </w:rPr>
        <w:t xml:space="preserve">this is what </w:t>
      </w:r>
      <w:r w:rsidRPr="00354DE0" w:rsidR="00A64E82">
        <w:rPr>
          <w:rFonts w:ascii="Arial" w:hAnsi="Arial" w:eastAsia="Times New Roman" w:cs="Arial"/>
          <w:i/>
          <w:iCs/>
          <w:color w:val="008080"/>
          <w:lang w:eastAsia="en-GB"/>
        </w:rPr>
        <w:t>you mean</w:t>
      </w:r>
      <w:r w:rsidRPr="00354DE0" w:rsidR="001367AB">
        <w:rPr>
          <w:rFonts w:ascii="Arial" w:hAnsi="Arial" w:eastAsia="Times New Roman" w:cs="Arial"/>
          <w:i/>
          <w:iCs/>
          <w:color w:val="008080"/>
          <w:lang w:eastAsia="en-GB"/>
        </w:rPr>
        <w:t xml:space="preserve"> when you refer to </w:t>
      </w:r>
      <w:r w:rsidRPr="00354DE0" w:rsidR="00F43D0A">
        <w:rPr>
          <w:rFonts w:ascii="Arial" w:hAnsi="Arial" w:eastAsia="Times New Roman" w:cs="Arial"/>
          <w:i/>
          <w:iCs/>
          <w:color w:val="008080"/>
          <w:lang w:eastAsia="en-GB"/>
        </w:rPr>
        <w:t>a “</w:t>
      </w:r>
      <w:r w:rsidRPr="00354DE0" w:rsidR="00A64E82">
        <w:rPr>
          <w:rFonts w:ascii="Arial" w:hAnsi="Arial" w:eastAsia="Times New Roman" w:cs="Arial"/>
          <w:i/>
          <w:iCs/>
          <w:color w:val="008080"/>
          <w:lang w:eastAsia="en-GB"/>
        </w:rPr>
        <w:t>normal T1 proc</w:t>
      </w:r>
      <w:r w:rsidRPr="00354DE0" w:rsidR="001367AB">
        <w:rPr>
          <w:rFonts w:ascii="Arial" w:hAnsi="Arial" w:eastAsia="Times New Roman" w:cs="Arial"/>
          <w:i/>
          <w:iCs/>
          <w:color w:val="008080"/>
          <w:lang w:eastAsia="en-GB"/>
        </w:rPr>
        <w:t>edure”)</w:t>
      </w:r>
      <w:r w:rsidRPr="00354DE0" w:rsidR="00FF4EBA">
        <w:rPr>
          <w:rFonts w:ascii="Arial" w:hAnsi="Arial" w:eastAsia="Times New Roman" w:cs="Arial"/>
          <w:i/>
          <w:iCs/>
          <w:color w:val="008080"/>
          <w:lang w:eastAsia="en-GB"/>
        </w:rPr>
        <w:t xml:space="preserve"> then yes, you would still need to report to an IBF</w:t>
      </w:r>
      <w:r w:rsidRPr="00354DE0" w:rsidR="000856D1">
        <w:rPr>
          <w:rFonts w:ascii="Arial" w:hAnsi="Arial" w:eastAsia="Times New Roman" w:cs="Arial"/>
          <w:i/>
          <w:iCs/>
          <w:color w:val="008080"/>
          <w:lang w:eastAsia="en-GB"/>
        </w:rPr>
        <w:t>,</w:t>
      </w:r>
      <w:r w:rsidRPr="00354DE0" w:rsidR="00FF4EBA">
        <w:rPr>
          <w:rFonts w:ascii="Arial" w:hAnsi="Arial" w:eastAsia="Times New Roman" w:cs="Arial"/>
          <w:i/>
          <w:iCs/>
          <w:color w:val="008080"/>
          <w:lang w:eastAsia="en-GB"/>
        </w:rPr>
        <w:t xml:space="preserve"> or to Border Force at any </w:t>
      </w:r>
      <w:r w:rsidRPr="00354DE0" w:rsidR="001367AB">
        <w:rPr>
          <w:rFonts w:ascii="Arial" w:hAnsi="Arial" w:eastAsia="Times New Roman" w:cs="Arial"/>
          <w:i/>
          <w:iCs/>
          <w:color w:val="008080"/>
          <w:lang w:eastAsia="en-GB"/>
        </w:rPr>
        <w:t>locations</w:t>
      </w:r>
      <w:r w:rsidRPr="00354DE0" w:rsidR="00FF4EBA">
        <w:rPr>
          <w:rFonts w:ascii="Arial" w:hAnsi="Arial" w:eastAsia="Times New Roman" w:cs="Arial"/>
          <w:i/>
          <w:iCs/>
          <w:color w:val="008080"/>
          <w:lang w:eastAsia="en-GB"/>
        </w:rPr>
        <w:t xml:space="preserve"> not covered by an IBF</w:t>
      </w:r>
      <w:r w:rsidRPr="00354DE0" w:rsidR="000856D1">
        <w:rPr>
          <w:rFonts w:ascii="Arial" w:hAnsi="Arial" w:eastAsia="Times New Roman" w:cs="Arial"/>
          <w:i/>
          <w:iCs/>
          <w:color w:val="008080"/>
          <w:lang w:eastAsia="en-GB"/>
        </w:rPr>
        <w:t>,</w:t>
      </w:r>
      <w:r w:rsidRPr="00354DE0" w:rsidR="00FF4EBA">
        <w:rPr>
          <w:rFonts w:ascii="Arial" w:hAnsi="Arial" w:eastAsia="Times New Roman" w:cs="Arial"/>
          <w:i/>
          <w:iCs/>
          <w:color w:val="008080"/>
          <w:lang w:eastAsia="en-GB"/>
        </w:rPr>
        <w:t xml:space="preserve"> to start OoDep processes</w:t>
      </w:r>
      <w:r w:rsidRPr="00354DE0" w:rsidR="00A6543F">
        <w:rPr>
          <w:rFonts w:ascii="Arial" w:hAnsi="Arial" w:eastAsia="Times New Roman" w:cs="Arial"/>
          <w:i/>
          <w:iCs/>
          <w:color w:val="008080"/>
          <w:lang w:eastAsia="en-GB"/>
        </w:rPr>
        <w:t>.</w:t>
      </w:r>
    </w:p>
    <w:p w:rsidR="00CC0AA8" w:rsidP="001167AD" w:rsidRDefault="00CC0AA8" w14:paraId="062EA168" w14:textId="77777777">
      <w:pPr>
        <w:spacing w:after="160" w:line="240" w:lineRule="auto"/>
        <w:rPr>
          <w:rFonts w:ascii="Arial" w:hAnsi="Arial" w:eastAsia="Times New Roman" w:cs="Arial"/>
          <w:b/>
          <w:bCs/>
          <w:lang w:eastAsia="en-GB"/>
        </w:rPr>
      </w:pPr>
    </w:p>
    <w:p w:rsidRPr="00D43218" w:rsidR="00A903F9" w:rsidP="001167AD" w:rsidRDefault="000856D1" w14:paraId="61C7E293" w14:textId="6D94F2AC">
      <w:pPr>
        <w:spacing w:after="160" w:line="240" w:lineRule="auto"/>
        <w:rPr>
          <w:rFonts w:ascii="Arial" w:hAnsi="Arial" w:eastAsia="Times New Roman" w:cs="Arial"/>
          <w:b/>
          <w:bCs/>
          <w:lang w:eastAsia="en-GB"/>
        </w:rPr>
      </w:pPr>
      <w:r>
        <w:rPr>
          <w:rFonts w:ascii="Arial" w:hAnsi="Arial" w:eastAsia="Times New Roman" w:cs="Arial"/>
          <w:b/>
          <w:bCs/>
          <w:lang w:eastAsia="en-GB"/>
        </w:rPr>
        <w:t>A</w:t>
      </w:r>
      <w:r w:rsidRPr="00D43218" w:rsidR="00A903F9">
        <w:rPr>
          <w:rFonts w:ascii="Arial" w:hAnsi="Arial" w:eastAsia="Times New Roman" w:cs="Arial"/>
          <w:b/>
          <w:bCs/>
          <w:lang w:eastAsia="en-GB"/>
        </w:rPr>
        <w:t>re there any notable changes to treatment of restricted goods under NCTS5?</w:t>
      </w:r>
    </w:p>
    <w:p w:rsidRPr="00354DE0" w:rsidR="00A903F9" w:rsidP="001167AD" w:rsidRDefault="00022086" w14:paraId="4AF1FF78" w14:textId="163C9E34">
      <w:pPr>
        <w:spacing w:after="160" w:line="240" w:lineRule="auto"/>
        <w:rPr>
          <w:rFonts w:ascii="Arial" w:hAnsi="Arial" w:eastAsia="Times New Roman" w:cs="Arial"/>
          <w:i/>
          <w:iCs/>
          <w:color w:val="008080"/>
          <w:lang w:eastAsia="en-GB"/>
        </w:rPr>
      </w:pPr>
      <w:r w:rsidRPr="00354DE0">
        <w:rPr>
          <w:rFonts w:ascii="Arial" w:hAnsi="Arial" w:eastAsia="Times New Roman" w:cs="Arial"/>
          <w:i/>
          <w:iCs/>
          <w:color w:val="008080"/>
          <w:lang w:eastAsia="en-GB"/>
        </w:rPr>
        <w:t xml:space="preserve">There are no notable changes </w:t>
      </w:r>
      <w:r w:rsidRPr="00354DE0" w:rsidR="00AA161D">
        <w:rPr>
          <w:rFonts w:ascii="Arial" w:hAnsi="Arial" w:eastAsia="Times New Roman" w:cs="Arial"/>
          <w:i/>
          <w:iCs/>
          <w:color w:val="008080"/>
          <w:lang w:eastAsia="en-GB"/>
        </w:rPr>
        <w:t>because of</w:t>
      </w:r>
      <w:r w:rsidRPr="00354DE0">
        <w:rPr>
          <w:rFonts w:ascii="Arial" w:hAnsi="Arial" w:eastAsia="Times New Roman" w:cs="Arial"/>
          <w:i/>
          <w:iCs/>
          <w:color w:val="008080"/>
          <w:lang w:eastAsia="en-GB"/>
        </w:rPr>
        <w:t xml:space="preserve"> the implementation of NTCS5.</w:t>
      </w:r>
      <w:r w:rsidRPr="00354DE0" w:rsidR="00BF3A69">
        <w:rPr>
          <w:rFonts w:ascii="Arial" w:hAnsi="Arial" w:eastAsia="Times New Roman" w:cs="Arial"/>
          <w:i/>
          <w:iCs/>
          <w:color w:val="008080"/>
          <w:lang w:eastAsia="en-GB"/>
        </w:rPr>
        <w:t xml:space="preserve"> Please</w:t>
      </w:r>
      <w:r w:rsidRPr="00354DE0">
        <w:rPr>
          <w:rFonts w:ascii="Arial" w:hAnsi="Arial" w:eastAsia="Times New Roman" w:cs="Arial"/>
          <w:i/>
          <w:iCs/>
          <w:color w:val="008080"/>
          <w:lang w:eastAsia="en-GB"/>
        </w:rPr>
        <w:t xml:space="preserve"> continue to follow the step</w:t>
      </w:r>
      <w:r w:rsidRPr="00354DE0" w:rsidR="00454D98">
        <w:rPr>
          <w:rFonts w:ascii="Arial" w:hAnsi="Arial" w:eastAsia="Times New Roman" w:cs="Arial"/>
          <w:i/>
          <w:iCs/>
          <w:color w:val="008080"/>
          <w:lang w:eastAsia="en-GB"/>
        </w:rPr>
        <w:t>-</w:t>
      </w:r>
      <w:r w:rsidRPr="00354DE0">
        <w:rPr>
          <w:rFonts w:ascii="Arial" w:hAnsi="Arial" w:eastAsia="Times New Roman" w:cs="Arial"/>
          <w:i/>
          <w:iCs/>
          <w:color w:val="008080"/>
          <w:lang w:eastAsia="en-GB"/>
        </w:rPr>
        <w:t>by</w:t>
      </w:r>
      <w:r w:rsidRPr="00354DE0" w:rsidR="00454D98">
        <w:rPr>
          <w:rFonts w:ascii="Arial" w:hAnsi="Arial" w:eastAsia="Times New Roman" w:cs="Arial"/>
          <w:i/>
          <w:iCs/>
          <w:color w:val="008080"/>
          <w:lang w:eastAsia="en-GB"/>
        </w:rPr>
        <w:t>-</w:t>
      </w:r>
      <w:r w:rsidRPr="00354DE0">
        <w:rPr>
          <w:rFonts w:ascii="Arial" w:hAnsi="Arial" w:eastAsia="Times New Roman" w:cs="Arial"/>
          <w:i/>
          <w:iCs/>
          <w:color w:val="008080"/>
          <w:lang w:eastAsia="en-GB"/>
        </w:rPr>
        <w:t>step Gov.UK guidance for Importing or Exporting goods to and from the UK.</w:t>
      </w:r>
    </w:p>
    <w:p w:rsidRPr="00354DE0" w:rsidR="00BF3A69" w:rsidP="001167AD" w:rsidRDefault="00BF3A69" w14:paraId="1D05B6F1" w14:textId="16C65D84">
      <w:pPr>
        <w:spacing w:after="160" w:line="240" w:lineRule="auto"/>
        <w:rPr>
          <w:rFonts w:ascii="Arial" w:hAnsi="Arial" w:cs="Arial"/>
          <w:i/>
          <w:iCs/>
        </w:rPr>
      </w:pPr>
      <w:hyperlink w:history="1" r:id="rId31">
        <w:r w:rsidRPr="00354DE0">
          <w:rPr>
            <w:rStyle w:val="Hyperlink"/>
            <w:rFonts w:ascii="Arial" w:hAnsi="Arial" w:cs="Arial"/>
            <w:i/>
            <w:iCs/>
          </w:rPr>
          <w:t>Import goods into the UK: step by step - GOV.UK (www.gov.uk)</w:t>
        </w:r>
      </w:hyperlink>
    </w:p>
    <w:p w:rsidRPr="00D43218" w:rsidR="00BF3A69" w:rsidP="001167AD" w:rsidRDefault="00D56495" w14:paraId="64060208" w14:textId="2437C64B">
      <w:pPr>
        <w:spacing w:after="160" w:line="240" w:lineRule="auto"/>
        <w:rPr>
          <w:rFonts w:ascii="Arial" w:hAnsi="Arial" w:eastAsia="Times New Roman" w:cs="Arial"/>
          <w:b/>
          <w:bCs/>
          <w:lang w:eastAsia="en-GB"/>
        </w:rPr>
      </w:pPr>
      <w:hyperlink w:history="1" r:id="rId32">
        <w:r w:rsidRPr="00354DE0">
          <w:rPr>
            <w:rStyle w:val="Hyperlink"/>
            <w:rFonts w:ascii="Arial" w:hAnsi="Arial" w:cs="Arial"/>
            <w:i/>
            <w:iCs/>
          </w:rPr>
          <w:t>Export goods from the UK: step by step - GOV.UK (www.gov.uk)</w:t>
        </w:r>
      </w:hyperlink>
    </w:p>
    <w:p w:rsidR="00CC0AA8" w:rsidP="001167AD" w:rsidRDefault="00CC0AA8" w14:paraId="753E6CD4" w14:textId="77777777">
      <w:pPr>
        <w:spacing w:after="160" w:line="240" w:lineRule="auto"/>
        <w:rPr>
          <w:rFonts w:ascii="Arial" w:hAnsi="Arial" w:eastAsia="Times New Roman" w:cs="Arial"/>
          <w:b/>
          <w:bCs/>
          <w:lang w:eastAsia="en-GB"/>
        </w:rPr>
      </w:pPr>
    </w:p>
    <w:p w:rsidR="00073617" w:rsidP="001167AD" w:rsidRDefault="00073617" w14:paraId="53244872" w14:textId="77777777">
      <w:pPr>
        <w:spacing w:after="160" w:line="240" w:lineRule="auto"/>
        <w:rPr>
          <w:rFonts w:ascii="Arial" w:hAnsi="Arial" w:eastAsia="Times New Roman" w:cs="Arial"/>
          <w:b/>
          <w:bCs/>
          <w:lang w:eastAsia="en-GB"/>
        </w:rPr>
      </w:pPr>
    </w:p>
    <w:p w:rsidRPr="00D43218" w:rsidR="00A6543F" w:rsidP="001167AD" w:rsidRDefault="00AB5D84" w14:paraId="395D6C27" w14:textId="7D1A4E65">
      <w:pPr>
        <w:spacing w:after="160" w:line="240" w:lineRule="auto"/>
        <w:rPr>
          <w:rFonts w:ascii="Arial" w:hAnsi="Arial" w:eastAsia="Times New Roman" w:cs="Arial"/>
          <w:b/>
          <w:bCs/>
          <w:lang w:eastAsia="en-GB"/>
        </w:rPr>
      </w:pPr>
      <w:r w:rsidRPr="00D43218">
        <w:rPr>
          <w:rFonts w:ascii="Arial" w:hAnsi="Arial" w:eastAsia="Times New Roman" w:cs="Arial"/>
          <w:b/>
          <w:bCs/>
          <w:lang w:eastAsia="en-GB"/>
        </w:rPr>
        <w:lastRenderedPageBreak/>
        <w:t>How can we get notifications if the TAD is not closed for some reason?</w:t>
      </w:r>
    </w:p>
    <w:p w:rsidRPr="00354DE0" w:rsidR="00AB5D84" w:rsidP="001167AD" w:rsidRDefault="00CC3F94" w14:paraId="674C8DEF" w14:textId="2E8DE664">
      <w:pPr>
        <w:spacing w:after="160" w:line="240" w:lineRule="auto"/>
        <w:rPr>
          <w:rFonts w:ascii="Arial" w:hAnsi="Arial" w:eastAsia="Times New Roman" w:cs="Arial"/>
          <w:i/>
          <w:iCs/>
          <w:color w:val="008080"/>
          <w:lang w:eastAsia="en-GB"/>
        </w:rPr>
      </w:pPr>
      <w:r w:rsidRPr="00354DE0">
        <w:rPr>
          <w:rFonts w:ascii="Arial" w:hAnsi="Arial" w:eastAsia="Times New Roman" w:cs="Arial"/>
          <w:i/>
          <w:iCs/>
          <w:color w:val="008080"/>
          <w:lang w:eastAsia="en-GB"/>
        </w:rPr>
        <w:t>The process remains the same in NCTS5. If a TAD is not closed correctly, the relevant Customs Office will open an enquiry and contact the relevant party.</w:t>
      </w:r>
    </w:p>
    <w:p w:rsidRPr="00D43218" w:rsidR="001A598F" w:rsidP="001167AD" w:rsidRDefault="001A598F" w14:paraId="58DD81B4" w14:textId="77777777">
      <w:pPr>
        <w:spacing w:after="160" w:line="240" w:lineRule="auto"/>
        <w:rPr>
          <w:rFonts w:ascii="Arial" w:hAnsi="Arial" w:eastAsia="Times New Roman" w:cs="Arial"/>
          <w:b/>
          <w:bCs/>
          <w:lang w:eastAsia="en-GB"/>
        </w:rPr>
      </w:pPr>
    </w:p>
    <w:p w:rsidRPr="00D43218" w:rsidR="00846695" w:rsidP="001167AD" w:rsidRDefault="00CB3C0D" w14:paraId="4683E8D6" w14:textId="1E1466A8">
      <w:pPr>
        <w:spacing w:after="160" w:line="240" w:lineRule="auto"/>
        <w:rPr>
          <w:rFonts w:ascii="Arial" w:hAnsi="Arial" w:eastAsia="Times New Roman" w:cs="Arial"/>
          <w:b/>
          <w:bCs/>
          <w:lang w:eastAsia="en-GB"/>
        </w:rPr>
      </w:pPr>
      <w:r>
        <w:rPr>
          <w:rFonts w:ascii="Arial" w:hAnsi="Arial" w:eastAsia="Times New Roman" w:cs="Arial"/>
          <w:b/>
          <w:bCs/>
          <w:lang w:eastAsia="en-GB"/>
        </w:rPr>
        <w:t>W</w:t>
      </w:r>
      <w:r w:rsidRPr="00D43218" w:rsidR="00846695">
        <w:rPr>
          <w:rFonts w:ascii="Arial" w:hAnsi="Arial" w:eastAsia="Times New Roman" w:cs="Arial"/>
          <w:b/>
          <w:bCs/>
          <w:lang w:eastAsia="en-GB"/>
        </w:rPr>
        <w:t>ill anything change for the transhipments requiring a T2?</w:t>
      </w:r>
    </w:p>
    <w:p w:rsidR="00A6376F" w:rsidP="001167AD" w:rsidRDefault="00CB3C0D" w14:paraId="7C9F9CB9" w14:textId="14CC5855">
      <w:pPr>
        <w:spacing w:after="160" w:line="240" w:lineRule="auto"/>
        <w:rPr>
          <w:rStyle w:val="Hyperlink"/>
          <w:rFonts w:ascii="Arial" w:hAnsi="Arial" w:cs="Arial"/>
          <w:i/>
        </w:rPr>
      </w:pPr>
      <w:r w:rsidRPr="00354DE0">
        <w:rPr>
          <w:rFonts w:ascii="Arial" w:hAnsi="Arial" w:eastAsia="Times New Roman" w:cs="Arial"/>
          <w:i/>
          <w:iCs/>
          <w:color w:val="008080"/>
          <w:lang w:eastAsia="en-GB"/>
        </w:rPr>
        <w:t>P</w:t>
      </w:r>
      <w:r w:rsidRPr="00354DE0" w:rsidR="00A6376F">
        <w:rPr>
          <w:rFonts w:ascii="Arial" w:hAnsi="Arial" w:eastAsia="Times New Roman" w:cs="Arial"/>
          <w:i/>
          <w:iCs/>
          <w:color w:val="008080"/>
          <w:lang w:eastAsia="en-GB"/>
        </w:rPr>
        <w:t>lease continue to follow the transhipment guidance set out in the Transit Manual Supplement.</w:t>
      </w:r>
      <w:r w:rsidRPr="00354DE0" w:rsidR="00BC46A0">
        <w:rPr>
          <w:rFonts w:ascii="Arial" w:hAnsi="Arial" w:eastAsia="Times New Roman" w:cs="Arial"/>
          <w:color w:val="008080"/>
          <w:lang w:eastAsia="en-GB"/>
        </w:rPr>
        <w:t xml:space="preserve"> </w:t>
      </w:r>
      <w:hyperlink w:history="1" r:id="rId33">
        <w:r w:rsidRPr="00354DE0" w:rsidR="00BC46A0">
          <w:rPr>
            <w:rStyle w:val="Hyperlink"/>
            <w:rFonts w:ascii="Arial" w:hAnsi="Arial" w:cs="Arial"/>
            <w:i/>
            <w:iCs/>
          </w:rPr>
          <w:t>Transit Manual Supplement - GOV.UK (www.gov.uk)</w:t>
        </w:r>
      </w:hyperlink>
    </w:p>
    <w:p w:rsidRPr="000C7B20" w:rsidR="00073617" w:rsidP="001167AD" w:rsidRDefault="00073617" w14:paraId="301A7E85" w14:textId="77777777">
      <w:pPr>
        <w:spacing w:after="160" w:line="240" w:lineRule="auto"/>
        <w:rPr>
          <w:rStyle w:val="Hyperlink"/>
          <w:rFonts w:ascii="Arial" w:hAnsi="Arial" w:cs="Arial"/>
        </w:rPr>
      </w:pPr>
    </w:p>
    <w:p w:rsidRPr="00D43218" w:rsidR="00425730" w:rsidP="001167AD" w:rsidRDefault="000D57A3" w14:paraId="1275988B" w14:textId="0FB2F5B4">
      <w:pPr>
        <w:spacing w:after="160" w:line="240" w:lineRule="auto"/>
        <w:rPr>
          <w:rFonts w:ascii="Arial" w:hAnsi="Arial" w:eastAsia="Times New Roman" w:cs="Arial"/>
          <w:b/>
          <w:bCs/>
          <w:lang w:eastAsia="en-GB"/>
        </w:rPr>
      </w:pPr>
      <w:r w:rsidRPr="00D43218">
        <w:rPr>
          <w:rFonts w:ascii="Arial" w:hAnsi="Arial" w:eastAsia="Times New Roman" w:cs="Arial"/>
          <w:b/>
          <w:bCs/>
          <w:lang w:eastAsia="en-GB"/>
        </w:rPr>
        <w:t>Is there a wait time for the Unload Permission notification of the Transit Arrival?</w:t>
      </w:r>
    </w:p>
    <w:p w:rsidRPr="00354DE0" w:rsidR="000D57A3" w:rsidP="001167AD" w:rsidRDefault="00C901ED" w14:paraId="24831320" w14:textId="1DB86EF1">
      <w:pPr>
        <w:spacing w:after="160" w:line="240" w:lineRule="auto"/>
        <w:rPr>
          <w:rFonts w:ascii="Arial" w:hAnsi="Arial" w:eastAsia="Times New Roman" w:cs="Arial"/>
          <w:i/>
          <w:iCs/>
          <w:color w:val="008080"/>
          <w:lang w:eastAsia="en-GB"/>
        </w:rPr>
      </w:pPr>
      <w:r w:rsidRPr="00354DE0">
        <w:rPr>
          <w:rFonts w:ascii="Arial" w:hAnsi="Arial" w:eastAsia="Times New Roman" w:cs="Arial"/>
          <w:i/>
          <w:iCs/>
          <w:color w:val="008080"/>
          <w:lang w:eastAsia="en-GB"/>
        </w:rPr>
        <w:t xml:space="preserve">If you're referring to the IE043 unloading permission </w:t>
      </w:r>
      <w:r w:rsidRPr="00354DE0" w:rsidR="00354DE0">
        <w:rPr>
          <w:rFonts w:ascii="Arial" w:hAnsi="Arial" w:eastAsia="Times New Roman" w:cs="Arial"/>
          <w:i/>
          <w:iCs/>
          <w:color w:val="008080"/>
          <w:lang w:eastAsia="en-GB"/>
        </w:rPr>
        <w:t>message,</w:t>
      </w:r>
      <w:r w:rsidRPr="00354DE0">
        <w:rPr>
          <w:rFonts w:ascii="Arial" w:hAnsi="Arial" w:eastAsia="Times New Roman" w:cs="Arial"/>
          <w:i/>
          <w:iCs/>
          <w:color w:val="008080"/>
          <w:lang w:eastAsia="en-GB"/>
        </w:rPr>
        <w:t xml:space="preserve"> then it is Authorisation dependent. It varies by Authorised Consignee </w:t>
      </w:r>
      <w:r w:rsidRPr="00354DE0" w:rsidR="00F40841">
        <w:rPr>
          <w:rFonts w:ascii="Arial" w:hAnsi="Arial" w:eastAsia="Times New Roman" w:cs="Arial"/>
          <w:i/>
          <w:iCs/>
          <w:color w:val="008080"/>
          <w:lang w:eastAsia="en-GB"/>
        </w:rPr>
        <w:t>location,</w:t>
      </w:r>
      <w:r w:rsidRPr="00354DE0">
        <w:rPr>
          <w:rFonts w:ascii="Arial" w:hAnsi="Arial" w:eastAsia="Times New Roman" w:cs="Arial"/>
          <w:i/>
          <w:iCs/>
          <w:color w:val="008080"/>
          <w:lang w:eastAsia="en-GB"/>
        </w:rPr>
        <w:t xml:space="preserve"> and it is detailed within their authorisatio</w:t>
      </w:r>
      <w:r w:rsidRPr="00354DE0" w:rsidR="000A7786">
        <w:rPr>
          <w:rFonts w:ascii="Arial" w:hAnsi="Arial" w:eastAsia="Times New Roman" w:cs="Arial"/>
          <w:i/>
          <w:iCs/>
          <w:color w:val="008080"/>
          <w:lang w:eastAsia="en-GB"/>
        </w:rPr>
        <w:t>n.</w:t>
      </w:r>
    </w:p>
    <w:p w:rsidR="009A24D1" w:rsidP="001167AD" w:rsidRDefault="009A24D1" w14:paraId="482AA9DF" w14:textId="77777777">
      <w:pPr>
        <w:spacing w:after="160" w:line="240" w:lineRule="auto"/>
        <w:rPr>
          <w:rFonts w:ascii="Arial" w:hAnsi="Arial" w:eastAsia="Times New Roman" w:cs="Arial"/>
          <w:b/>
          <w:bCs/>
          <w:lang w:eastAsia="en-GB"/>
        </w:rPr>
      </w:pPr>
    </w:p>
    <w:p w:rsidRPr="00D43218" w:rsidR="000A1956" w:rsidP="001167AD" w:rsidRDefault="00D70178" w14:paraId="0EB6C935" w14:textId="1C962C35">
      <w:pPr>
        <w:spacing w:after="160" w:line="240" w:lineRule="auto"/>
        <w:rPr>
          <w:rFonts w:ascii="Arial" w:hAnsi="Arial" w:eastAsia="Times New Roman" w:cs="Arial"/>
          <w:b/>
          <w:bCs/>
          <w:lang w:eastAsia="en-GB"/>
        </w:rPr>
      </w:pPr>
      <w:r w:rsidRPr="00D43218">
        <w:rPr>
          <w:rFonts w:ascii="Arial" w:hAnsi="Arial" w:eastAsia="Times New Roman" w:cs="Arial"/>
          <w:b/>
          <w:bCs/>
          <w:lang w:eastAsia="en-GB"/>
        </w:rPr>
        <w:t>O</w:t>
      </w:r>
      <w:r w:rsidRPr="00D43218" w:rsidR="000A1956">
        <w:rPr>
          <w:rFonts w:ascii="Arial" w:hAnsi="Arial" w:eastAsia="Times New Roman" w:cs="Arial"/>
          <w:b/>
          <w:bCs/>
          <w:lang w:eastAsia="en-GB"/>
        </w:rPr>
        <w:t>ne of our custom</w:t>
      </w:r>
      <w:r w:rsidRPr="00D43218" w:rsidR="0086566B">
        <w:rPr>
          <w:rFonts w:ascii="Arial" w:hAnsi="Arial" w:eastAsia="Times New Roman" w:cs="Arial"/>
          <w:b/>
          <w:bCs/>
          <w:lang w:eastAsia="en-GB"/>
        </w:rPr>
        <w:t>ers</w:t>
      </w:r>
      <w:r w:rsidRPr="00D43218" w:rsidR="000A1956">
        <w:rPr>
          <w:rFonts w:ascii="Arial" w:hAnsi="Arial" w:eastAsia="Times New Roman" w:cs="Arial"/>
          <w:b/>
          <w:bCs/>
          <w:lang w:eastAsia="en-GB"/>
        </w:rPr>
        <w:t xml:space="preserve"> export</w:t>
      </w:r>
      <w:r w:rsidRPr="00D43218">
        <w:rPr>
          <w:rFonts w:ascii="Arial" w:hAnsi="Arial" w:eastAsia="Times New Roman" w:cs="Arial"/>
          <w:b/>
          <w:bCs/>
          <w:lang w:eastAsia="en-GB"/>
        </w:rPr>
        <w:t>s</w:t>
      </w:r>
      <w:r w:rsidRPr="00D43218" w:rsidR="000A1956">
        <w:rPr>
          <w:rFonts w:ascii="Arial" w:hAnsi="Arial" w:eastAsia="Times New Roman" w:cs="Arial"/>
          <w:b/>
          <w:bCs/>
          <w:lang w:eastAsia="en-GB"/>
        </w:rPr>
        <w:t xml:space="preserve"> from the UK - we raise T1s from UK to Italy</w:t>
      </w:r>
      <w:r w:rsidRPr="00D43218">
        <w:rPr>
          <w:rFonts w:ascii="Arial" w:hAnsi="Arial" w:eastAsia="Times New Roman" w:cs="Arial"/>
          <w:b/>
          <w:bCs/>
          <w:lang w:eastAsia="en-GB"/>
        </w:rPr>
        <w:t>. They don’t</w:t>
      </w:r>
      <w:r w:rsidRPr="00D43218" w:rsidR="000A1956">
        <w:rPr>
          <w:rFonts w:ascii="Arial" w:hAnsi="Arial" w:eastAsia="Times New Roman" w:cs="Arial"/>
          <w:b/>
          <w:bCs/>
          <w:lang w:eastAsia="en-GB"/>
        </w:rPr>
        <w:t xml:space="preserve"> want to</w:t>
      </w:r>
      <w:r w:rsidRPr="00D43218">
        <w:rPr>
          <w:rFonts w:ascii="Arial" w:hAnsi="Arial" w:eastAsia="Times New Roman" w:cs="Arial"/>
          <w:b/>
          <w:bCs/>
          <w:lang w:eastAsia="en-GB"/>
        </w:rPr>
        <w:t xml:space="preserve"> </w:t>
      </w:r>
      <w:r w:rsidRPr="00D43218" w:rsidR="000A1956">
        <w:rPr>
          <w:rFonts w:ascii="Arial" w:hAnsi="Arial" w:eastAsia="Times New Roman" w:cs="Arial"/>
          <w:b/>
          <w:bCs/>
          <w:lang w:eastAsia="en-GB"/>
        </w:rPr>
        <w:t xml:space="preserve">raise the T1 from the UK and instead wish only to raise the T1 from the port in Belgium to the </w:t>
      </w:r>
      <w:r w:rsidR="00E21F8A">
        <w:rPr>
          <w:rFonts w:ascii="Arial" w:hAnsi="Arial" w:eastAsia="Times New Roman" w:cs="Arial"/>
          <w:b/>
          <w:bCs/>
          <w:lang w:eastAsia="en-GB"/>
        </w:rPr>
        <w:t>O</w:t>
      </w:r>
      <w:r w:rsidRPr="00D43218" w:rsidR="000A1956">
        <w:rPr>
          <w:rFonts w:ascii="Arial" w:hAnsi="Arial" w:eastAsia="Times New Roman" w:cs="Arial"/>
          <w:b/>
          <w:bCs/>
          <w:lang w:eastAsia="en-GB"/>
        </w:rPr>
        <w:t xml:space="preserve">ffice </w:t>
      </w:r>
      <w:r w:rsidR="00E21F8A">
        <w:rPr>
          <w:rFonts w:ascii="Arial" w:hAnsi="Arial" w:eastAsia="Times New Roman" w:cs="Arial"/>
          <w:b/>
          <w:bCs/>
          <w:lang w:eastAsia="en-GB"/>
        </w:rPr>
        <w:t>of</w:t>
      </w:r>
      <w:r w:rsidRPr="00D43218" w:rsidR="000A1956">
        <w:rPr>
          <w:rFonts w:ascii="Arial" w:hAnsi="Arial" w:eastAsia="Times New Roman" w:cs="Arial"/>
          <w:b/>
          <w:bCs/>
          <w:lang w:eastAsia="en-GB"/>
        </w:rPr>
        <w:t xml:space="preserve"> </w:t>
      </w:r>
      <w:r w:rsidR="00E21F8A">
        <w:rPr>
          <w:rFonts w:ascii="Arial" w:hAnsi="Arial" w:eastAsia="Times New Roman" w:cs="Arial"/>
          <w:b/>
          <w:bCs/>
          <w:lang w:eastAsia="en-GB"/>
        </w:rPr>
        <w:t>D</w:t>
      </w:r>
      <w:r w:rsidRPr="00D43218" w:rsidR="000A1956">
        <w:rPr>
          <w:rFonts w:ascii="Arial" w:hAnsi="Arial" w:eastAsia="Times New Roman" w:cs="Arial"/>
          <w:b/>
          <w:bCs/>
          <w:lang w:eastAsia="en-GB"/>
        </w:rPr>
        <w:t>estination in Italy</w:t>
      </w:r>
      <w:r w:rsidR="00E21F8A">
        <w:rPr>
          <w:rFonts w:ascii="Arial" w:hAnsi="Arial" w:eastAsia="Times New Roman" w:cs="Arial"/>
          <w:b/>
          <w:bCs/>
          <w:lang w:eastAsia="en-GB"/>
        </w:rPr>
        <w:t xml:space="preserve"> -</w:t>
      </w:r>
      <w:r w:rsidRPr="00D43218" w:rsidR="000A1956">
        <w:rPr>
          <w:rFonts w:ascii="Arial" w:hAnsi="Arial" w:eastAsia="Times New Roman" w:cs="Arial"/>
          <w:b/>
          <w:bCs/>
          <w:lang w:eastAsia="en-GB"/>
        </w:rPr>
        <w:t xml:space="preserve"> is this correct</w:t>
      </w:r>
      <w:r w:rsidRPr="00D43218">
        <w:rPr>
          <w:rFonts w:ascii="Arial" w:hAnsi="Arial" w:eastAsia="Times New Roman" w:cs="Arial"/>
          <w:b/>
          <w:bCs/>
          <w:lang w:eastAsia="en-GB"/>
        </w:rPr>
        <w:t>?</w:t>
      </w:r>
    </w:p>
    <w:p w:rsidRPr="00354DE0" w:rsidR="00D70178" w:rsidP="00D70178" w:rsidRDefault="001A34BD" w14:paraId="0F3CFB03" w14:textId="299E9B62">
      <w:pPr>
        <w:suppressAutoHyphens/>
        <w:overflowPunct w:val="0"/>
        <w:autoSpaceDE w:val="0"/>
        <w:autoSpaceDN w:val="0"/>
        <w:spacing w:after="0" w:line="240" w:lineRule="auto"/>
        <w:textAlignment w:val="baseline"/>
        <w:rPr>
          <w:rFonts w:ascii="Arial" w:hAnsi="Arial" w:eastAsia="Times New Roman" w:cs="Arial"/>
          <w:i/>
          <w:iCs/>
          <w:color w:val="008080"/>
        </w:rPr>
      </w:pPr>
      <w:r w:rsidRPr="00354DE0">
        <w:rPr>
          <w:rFonts w:ascii="Arial" w:hAnsi="Arial" w:eastAsia="Times New Roman" w:cs="Arial"/>
          <w:i/>
          <w:iCs/>
          <w:color w:val="008080"/>
        </w:rPr>
        <w:t>A transit declaration can be raised in the first customs territory outside of the UK providing there are facilities in place to support this</w:t>
      </w:r>
      <w:r w:rsidRPr="00354DE0" w:rsidR="00F10289">
        <w:rPr>
          <w:rFonts w:ascii="Arial" w:hAnsi="Arial" w:eastAsia="Times New Roman" w:cs="Arial"/>
          <w:i/>
          <w:iCs/>
          <w:color w:val="008080"/>
        </w:rPr>
        <w:t>,</w:t>
      </w:r>
      <w:r w:rsidRPr="00354DE0">
        <w:rPr>
          <w:rFonts w:ascii="Arial" w:hAnsi="Arial" w:eastAsia="Times New Roman" w:cs="Arial"/>
          <w:i/>
          <w:iCs/>
          <w:color w:val="008080"/>
        </w:rPr>
        <w:t xml:space="preserve"> and </w:t>
      </w:r>
      <w:r w:rsidRPr="00354DE0" w:rsidR="00F10289">
        <w:rPr>
          <w:rFonts w:ascii="Arial" w:hAnsi="Arial" w:eastAsia="Times New Roman" w:cs="Arial"/>
          <w:i/>
          <w:iCs/>
          <w:color w:val="008080"/>
        </w:rPr>
        <w:t xml:space="preserve">it </w:t>
      </w:r>
      <w:r w:rsidRPr="00354DE0">
        <w:rPr>
          <w:rFonts w:ascii="Arial" w:hAnsi="Arial" w:eastAsia="Times New Roman" w:cs="Arial"/>
          <w:i/>
          <w:iCs/>
          <w:color w:val="008080"/>
        </w:rPr>
        <w:t>meets the rules/requirements of that administration. Goods moving from the UK (GB or XI) to Belgium must do so under an appropriate customs procedure, and the Transit declaration may be raised in Belgium if preferred. Any transit declarations starting in Belgium for goods imported from GB/XI will need to be facilitated within the National Administration (customs) of Belgium</w:t>
      </w:r>
      <w:r w:rsidRPr="00354DE0" w:rsidR="00E33458">
        <w:rPr>
          <w:rFonts w:ascii="Arial" w:hAnsi="Arial" w:eastAsia="Times New Roman" w:cs="Arial"/>
          <w:i/>
          <w:iCs/>
          <w:color w:val="008080"/>
        </w:rPr>
        <w:t>.</w:t>
      </w:r>
    </w:p>
    <w:p w:rsidRPr="00D43218" w:rsidR="00D70178" w:rsidP="001167AD" w:rsidRDefault="00D70178" w14:paraId="62CC325E" w14:textId="77777777">
      <w:pPr>
        <w:spacing w:after="160" w:line="240" w:lineRule="auto"/>
        <w:rPr>
          <w:rFonts w:ascii="Arial" w:hAnsi="Arial" w:eastAsia="Times New Roman" w:cs="Arial"/>
          <w:b/>
          <w:bCs/>
          <w:color w:val="FF0000"/>
          <w:lang w:eastAsia="en-GB"/>
        </w:rPr>
      </w:pPr>
    </w:p>
    <w:p w:rsidRPr="00D43218" w:rsidR="00503AAD" w:rsidP="00503AAD" w:rsidRDefault="00327EC7" w14:paraId="18F87C9B" w14:textId="58C5879B">
      <w:pPr>
        <w:spacing w:after="160" w:line="240" w:lineRule="auto"/>
        <w:rPr>
          <w:rFonts w:ascii="Arial" w:hAnsi="Arial" w:eastAsia="Times New Roman" w:cs="Arial"/>
          <w:b/>
          <w:bCs/>
          <w:lang w:eastAsia="en-GB"/>
        </w:rPr>
      </w:pPr>
      <w:r>
        <w:rPr>
          <w:rFonts w:ascii="Arial" w:hAnsi="Arial" w:eastAsia="Times New Roman" w:cs="Arial"/>
          <w:b/>
          <w:bCs/>
          <w:lang w:eastAsia="en-GB"/>
        </w:rPr>
        <w:t>T</w:t>
      </w:r>
      <w:r w:rsidRPr="00D43218" w:rsidR="00DE52C5">
        <w:rPr>
          <w:rFonts w:ascii="Arial" w:hAnsi="Arial" w:eastAsia="Times New Roman" w:cs="Arial"/>
          <w:b/>
          <w:bCs/>
          <w:lang w:eastAsia="en-GB"/>
        </w:rPr>
        <w:t>o</w:t>
      </w:r>
      <w:r w:rsidRPr="00D43218" w:rsidR="00503AAD">
        <w:rPr>
          <w:rFonts w:ascii="Arial" w:hAnsi="Arial" w:eastAsia="Times New Roman" w:cs="Arial"/>
          <w:b/>
          <w:bCs/>
          <w:lang w:eastAsia="en-GB"/>
        </w:rPr>
        <w:t xml:space="preserve"> close EAD's </w:t>
      </w:r>
      <w:r>
        <w:rPr>
          <w:rFonts w:ascii="Arial" w:hAnsi="Arial" w:eastAsia="Times New Roman" w:cs="Arial"/>
          <w:b/>
          <w:bCs/>
          <w:lang w:eastAsia="en-GB"/>
        </w:rPr>
        <w:t>e</w:t>
      </w:r>
      <w:r w:rsidRPr="00D43218" w:rsidR="00503AAD">
        <w:rPr>
          <w:rFonts w:ascii="Arial" w:hAnsi="Arial" w:eastAsia="Times New Roman" w:cs="Arial"/>
          <w:b/>
          <w:bCs/>
          <w:lang w:eastAsia="en-GB"/>
        </w:rPr>
        <w:t>mbedded within T1's</w:t>
      </w:r>
      <w:r>
        <w:rPr>
          <w:rFonts w:ascii="Arial" w:hAnsi="Arial" w:eastAsia="Times New Roman" w:cs="Arial"/>
          <w:b/>
          <w:bCs/>
          <w:lang w:eastAsia="en-GB"/>
        </w:rPr>
        <w:t>,</w:t>
      </w:r>
      <w:r w:rsidRPr="00D43218" w:rsidR="00503AAD">
        <w:rPr>
          <w:rFonts w:ascii="Arial" w:hAnsi="Arial" w:eastAsia="Times New Roman" w:cs="Arial"/>
          <w:b/>
          <w:bCs/>
          <w:lang w:eastAsia="en-GB"/>
        </w:rPr>
        <w:t xml:space="preserve"> using GVMS, do we put Transit MRN or EAD MRN on the GMR?</w:t>
      </w:r>
    </w:p>
    <w:p w:rsidRPr="00D43218" w:rsidR="00D249DD" w:rsidP="001167AD" w:rsidRDefault="00883FC6" w14:paraId="35986178" w14:textId="44BBDA77">
      <w:pPr>
        <w:spacing w:after="160" w:line="240" w:lineRule="auto"/>
        <w:rPr>
          <w:rFonts w:ascii="Arial" w:hAnsi="Arial" w:eastAsia="Times New Roman" w:cs="Arial"/>
          <w:b/>
          <w:bCs/>
          <w:color w:val="FF0000"/>
          <w:lang w:eastAsia="en-GB"/>
        </w:rPr>
      </w:pPr>
      <w:r w:rsidRPr="00354DE0">
        <w:rPr>
          <w:rFonts w:ascii="Arial" w:hAnsi="Arial" w:eastAsia="Times New Roman" w:cs="Arial"/>
          <w:i/>
          <w:iCs/>
          <w:color w:val="008080"/>
          <w:lang w:eastAsia="en-GB"/>
        </w:rPr>
        <w:t xml:space="preserve">For an inbound movement </w:t>
      </w:r>
      <w:r w:rsidRPr="00354DE0" w:rsidR="00661969">
        <w:rPr>
          <w:rFonts w:ascii="Arial" w:hAnsi="Arial" w:eastAsia="Times New Roman" w:cs="Arial"/>
          <w:i/>
          <w:iCs/>
          <w:color w:val="008080"/>
          <w:lang w:eastAsia="en-GB"/>
        </w:rPr>
        <w:t xml:space="preserve">into GB or XI </w:t>
      </w:r>
      <w:r w:rsidRPr="00354DE0">
        <w:rPr>
          <w:rFonts w:ascii="Arial" w:hAnsi="Arial" w:eastAsia="Times New Roman" w:cs="Arial"/>
          <w:i/>
          <w:iCs/>
          <w:color w:val="008080"/>
          <w:lang w:eastAsia="en-GB"/>
        </w:rPr>
        <w:t>from EU or another N</w:t>
      </w:r>
      <w:r w:rsidRPr="00354DE0" w:rsidR="000B538E">
        <w:rPr>
          <w:rFonts w:ascii="Arial" w:hAnsi="Arial" w:eastAsia="Times New Roman" w:cs="Arial"/>
          <w:i/>
          <w:iCs/>
          <w:color w:val="008080"/>
          <w:lang w:eastAsia="en-GB"/>
        </w:rPr>
        <w:t xml:space="preserve">ational </w:t>
      </w:r>
      <w:r w:rsidRPr="00354DE0">
        <w:rPr>
          <w:rFonts w:ascii="Arial" w:hAnsi="Arial" w:eastAsia="Times New Roman" w:cs="Arial"/>
          <w:i/>
          <w:iCs/>
          <w:color w:val="008080"/>
          <w:lang w:eastAsia="en-GB"/>
        </w:rPr>
        <w:t>A</w:t>
      </w:r>
      <w:r w:rsidRPr="00354DE0" w:rsidR="000B538E">
        <w:rPr>
          <w:rFonts w:ascii="Arial" w:hAnsi="Arial" w:eastAsia="Times New Roman" w:cs="Arial"/>
          <w:i/>
          <w:iCs/>
          <w:color w:val="008080"/>
          <w:lang w:eastAsia="en-GB"/>
        </w:rPr>
        <w:t>dministration</w:t>
      </w:r>
      <w:r w:rsidRPr="00354DE0">
        <w:rPr>
          <w:rFonts w:ascii="Arial" w:hAnsi="Arial" w:eastAsia="Times New Roman" w:cs="Arial"/>
          <w:i/>
          <w:iCs/>
          <w:color w:val="008080"/>
          <w:lang w:eastAsia="en-GB"/>
        </w:rPr>
        <w:t xml:space="preserve">, you should </w:t>
      </w:r>
      <w:r w:rsidRPr="00354DE0">
        <w:rPr>
          <w:rFonts w:ascii="Arial" w:hAnsi="Arial" w:eastAsia="Times New Roman" w:cs="Arial"/>
          <w:i/>
          <w:iCs/>
          <w:color w:val="008080"/>
          <w:u w:val="single"/>
          <w:lang w:eastAsia="en-GB"/>
        </w:rPr>
        <w:t>only</w:t>
      </w:r>
      <w:r w:rsidRPr="00354DE0">
        <w:rPr>
          <w:rFonts w:ascii="Arial" w:hAnsi="Arial" w:eastAsia="Times New Roman" w:cs="Arial"/>
          <w:i/>
          <w:iCs/>
          <w:color w:val="008080"/>
          <w:lang w:eastAsia="en-GB"/>
        </w:rPr>
        <w:t xml:space="preserve"> enter the Transit MRN if moving goods under CTC. For more </w:t>
      </w:r>
      <w:r w:rsidRPr="00354DE0" w:rsidR="00E33458">
        <w:rPr>
          <w:rFonts w:ascii="Arial" w:hAnsi="Arial" w:eastAsia="Times New Roman" w:cs="Arial"/>
          <w:i/>
          <w:iCs/>
          <w:color w:val="008080"/>
          <w:lang w:eastAsia="en-GB"/>
        </w:rPr>
        <w:t>information,</w:t>
      </w:r>
      <w:r w:rsidRPr="00354DE0" w:rsidR="00B023A7">
        <w:rPr>
          <w:rFonts w:ascii="Arial" w:hAnsi="Arial" w:eastAsia="Times New Roman" w:cs="Arial"/>
          <w:i/>
          <w:iCs/>
          <w:color w:val="008080"/>
          <w:lang w:eastAsia="en-GB"/>
        </w:rPr>
        <w:t xml:space="preserve"> please refer to t</w:t>
      </w:r>
      <w:r w:rsidRPr="00354DE0" w:rsidR="00E02585">
        <w:rPr>
          <w:rFonts w:ascii="Arial" w:hAnsi="Arial" w:eastAsia="Times New Roman" w:cs="Arial"/>
          <w:i/>
          <w:iCs/>
          <w:color w:val="008080"/>
          <w:lang w:eastAsia="en-GB"/>
        </w:rPr>
        <w:t xml:space="preserve">he following guidance. </w:t>
      </w:r>
      <w:hyperlink w:history="1" r:id="rId34">
        <w:r w:rsidRPr="00D43218" w:rsidR="00E02585">
          <w:rPr>
            <w:rStyle w:val="Hyperlink"/>
            <w:rFonts w:ascii="Arial" w:hAnsi="Arial" w:cs="Arial"/>
            <w:i/>
            <w:iCs/>
          </w:rPr>
          <w:t>Create a goods movement reference - GOV.UK (www.gov.uk)</w:t>
        </w:r>
      </w:hyperlink>
    </w:p>
    <w:p w:rsidRPr="00D43218" w:rsidR="00DD1808" w:rsidP="001167AD" w:rsidRDefault="00DD1808" w14:paraId="3EBA8092" w14:textId="77777777">
      <w:pPr>
        <w:spacing w:after="160" w:line="240" w:lineRule="auto"/>
        <w:rPr>
          <w:rFonts w:ascii="Arial" w:hAnsi="Arial" w:eastAsia="Times New Roman" w:cs="Arial"/>
          <w:b/>
          <w:bCs/>
          <w:color w:val="FF0000"/>
          <w:lang w:eastAsia="en-GB"/>
        </w:rPr>
      </w:pPr>
    </w:p>
    <w:p w:rsidRPr="00D43218" w:rsidR="00FB1D41" w:rsidP="001167AD" w:rsidRDefault="00FB1D41" w14:paraId="5DEC3925" w14:textId="383F7F4A">
      <w:pPr>
        <w:spacing w:after="160" w:line="240" w:lineRule="auto"/>
        <w:rPr>
          <w:rFonts w:ascii="Arial" w:hAnsi="Arial" w:eastAsia="Times New Roman" w:cs="Arial"/>
          <w:b/>
          <w:bCs/>
          <w:color w:val="000000" w:themeColor="text1"/>
          <w:lang w:eastAsia="en-GB"/>
        </w:rPr>
      </w:pPr>
      <w:r w:rsidRPr="00D43218">
        <w:rPr>
          <w:rFonts w:ascii="Arial" w:hAnsi="Arial" w:eastAsia="Times New Roman" w:cs="Arial"/>
          <w:b/>
          <w:bCs/>
          <w:color w:val="000000" w:themeColor="text1"/>
          <w:lang w:eastAsia="en-GB"/>
        </w:rPr>
        <w:t xml:space="preserve">The </w:t>
      </w:r>
      <w:r w:rsidR="000B538E">
        <w:rPr>
          <w:rFonts w:ascii="Arial" w:hAnsi="Arial" w:eastAsia="Times New Roman" w:cs="Arial"/>
          <w:b/>
          <w:bCs/>
          <w:color w:val="000000" w:themeColor="text1"/>
          <w:lang w:eastAsia="en-GB"/>
        </w:rPr>
        <w:t>O</w:t>
      </w:r>
      <w:r w:rsidRPr="00D43218">
        <w:rPr>
          <w:rFonts w:ascii="Arial" w:hAnsi="Arial" w:eastAsia="Times New Roman" w:cs="Arial"/>
          <w:b/>
          <w:bCs/>
          <w:color w:val="000000" w:themeColor="text1"/>
          <w:lang w:eastAsia="en-GB"/>
        </w:rPr>
        <w:t xml:space="preserve">ffice of </w:t>
      </w:r>
      <w:r w:rsidR="000B538E">
        <w:rPr>
          <w:rFonts w:ascii="Arial" w:hAnsi="Arial" w:eastAsia="Times New Roman" w:cs="Arial"/>
          <w:b/>
          <w:bCs/>
          <w:color w:val="000000" w:themeColor="text1"/>
          <w:lang w:eastAsia="en-GB"/>
        </w:rPr>
        <w:t>E</w:t>
      </w:r>
      <w:r w:rsidRPr="00D43218">
        <w:rPr>
          <w:rFonts w:ascii="Arial" w:hAnsi="Arial" w:eastAsia="Times New Roman" w:cs="Arial"/>
          <w:b/>
          <w:bCs/>
          <w:color w:val="000000" w:themeColor="text1"/>
          <w:lang w:eastAsia="en-GB"/>
        </w:rPr>
        <w:t>xit is also being introduced as part of NCTS5. Does that not apply to GB/XI?</w:t>
      </w:r>
    </w:p>
    <w:p w:rsidRPr="00354DE0" w:rsidR="00E13E89" w:rsidP="001167AD" w:rsidRDefault="00E13E89" w14:paraId="4C5926C2" w14:textId="75B8D53A">
      <w:pPr>
        <w:spacing w:after="160" w:line="240" w:lineRule="auto"/>
        <w:rPr>
          <w:rFonts w:ascii="Arial" w:hAnsi="Arial" w:eastAsia="Times New Roman" w:cs="Arial"/>
          <w:i/>
          <w:iCs/>
          <w:color w:val="008080"/>
          <w:lang w:eastAsia="en-GB"/>
        </w:rPr>
      </w:pPr>
      <w:r w:rsidRPr="00354DE0">
        <w:rPr>
          <w:rFonts w:ascii="Arial" w:hAnsi="Arial" w:eastAsia="Times New Roman" w:cs="Arial"/>
          <w:i/>
          <w:iCs/>
          <w:color w:val="008080"/>
          <w:lang w:eastAsia="en-GB"/>
        </w:rPr>
        <w:t>Office of Exit is not applicable for GB and NI as we are not implementing the AES service</w:t>
      </w:r>
      <w:r w:rsidRPr="00354DE0" w:rsidR="000B538E">
        <w:rPr>
          <w:rFonts w:ascii="Arial" w:hAnsi="Arial" w:eastAsia="Times New Roman" w:cs="Arial"/>
          <w:i/>
          <w:iCs/>
          <w:color w:val="008080"/>
          <w:lang w:eastAsia="en-GB"/>
        </w:rPr>
        <w:t>.</w:t>
      </w:r>
    </w:p>
    <w:p w:rsidR="004A4BE8" w:rsidP="001167AD" w:rsidRDefault="004A4BE8" w14:paraId="6FB6011E" w14:textId="77777777">
      <w:pPr>
        <w:spacing w:after="160" w:line="240" w:lineRule="auto"/>
        <w:rPr>
          <w:rFonts w:ascii="Arial" w:hAnsi="Arial" w:eastAsia="Times New Roman" w:cs="Arial"/>
          <w:b/>
          <w:bCs/>
          <w:color w:val="000000" w:themeColor="text1"/>
          <w:lang w:eastAsia="en-GB"/>
        </w:rPr>
      </w:pPr>
    </w:p>
    <w:p w:rsidRPr="00D43218" w:rsidR="00D814AA" w:rsidP="001167AD" w:rsidRDefault="000B538E" w14:paraId="56708856" w14:textId="088BA141">
      <w:pPr>
        <w:spacing w:after="160" w:line="240" w:lineRule="auto"/>
        <w:rPr>
          <w:rFonts w:ascii="Arial" w:hAnsi="Arial" w:eastAsia="Times New Roman" w:cs="Arial"/>
          <w:b/>
          <w:bCs/>
          <w:color w:val="000000" w:themeColor="text1"/>
          <w:lang w:eastAsia="en-GB"/>
        </w:rPr>
      </w:pPr>
      <w:r>
        <w:rPr>
          <w:rFonts w:ascii="Arial" w:hAnsi="Arial" w:eastAsia="Times New Roman" w:cs="Arial"/>
          <w:b/>
          <w:bCs/>
          <w:color w:val="000000" w:themeColor="text1"/>
          <w:lang w:eastAsia="en-GB"/>
        </w:rPr>
        <w:t>F</w:t>
      </w:r>
      <w:r w:rsidRPr="00D43218" w:rsidR="00D814AA">
        <w:rPr>
          <w:rFonts w:ascii="Arial" w:hAnsi="Arial" w:eastAsia="Times New Roman" w:cs="Arial"/>
          <w:b/>
          <w:bCs/>
          <w:color w:val="000000" w:themeColor="text1"/>
          <w:lang w:eastAsia="en-GB"/>
        </w:rPr>
        <w:t>or Channel Island transits coming into the UK, will we be able to use the normal transit procedure?</w:t>
      </w:r>
    </w:p>
    <w:p w:rsidRPr="004A4BE8" w:rsidR="00D814AA" w:rsidP="001167AD" w:rsidRDefault="000B538E" w14:paraId="300C6A5F" w14:textId="4ED915A5">
      <w:pPr>
        <w:spacing w:after="160" w:line="240" w:lineRule="auto"/>
        <w:rPr>
          <w:rFonts w:ascii="Arial" w:hAnsi="Arial" w:eastAsia="Times New Roman" w:cs="Arial"/>
          <w:i/>
          <w:iCs/>
          <w:color w:val="008080"/>
          <w:lang w:eastAsia="en-GB"/>
        </w:rPr>
      </w:pPr>
      <w:r w:rsidRPr="004A4BE8">
        <w:rPr>
          <w:rFonts w:ascii="Arial" w:hAnsi="Arial" w:eastAsia="Times New Roman" w:cs="Arial"/>
          <w:i/>
          <w:iCs/>
          <w:color w:val="008080"/>
          <w:lang w:eastAsia="en-GB"/>
        </w:rPr>
        <w:t>Y</w:t>
      </w:r>
      <w:r w:rsidRPr="004A4BE8" w:rsidR="00D814AA">
        <w:rPr>
          <w:rFonts w:ascii="Arial" w:hAnsi="Arial" w:eastAsia="Times New Roman" w:cs="Arial"/>
          <w:i/>
          <w:iCs/>
          <w:color w:val="008080"/>
          <w:lang w:eastAsia="en-GB"/>
        </w:rPr>
        <w:t>es.</w:t>
      </w:r>
    </w:p>
    <w:p w:rsidRPr="00D43218" w:rsidR="00525FE9" w:rsidP="00525FE9" w:rsidRDefault="00381846" w14:paraId="02BA04CF" w14:textId="12D8A0C7">
      <w:pPr>
        <w:spacing w:after="160" w:line="240" w:lineRule="auto"/>
        <w:rPr>
          <w:rFonts w:ascii="Arial" w:hAnsi="Arial" w:eastAsia="Times New Roman" w:cs="Arial"/>
          <w:b/>
          <w:bCs/>
          <w:lang w:eastAsia="en-GB"/>
        </w:rPr>
      </w:pPr>
      <w:r w:rsidRPr="00D43218">
        <w:rPr>
          <w:rFonts w:ascii="Arial" w:hAnsi="Arial" w:eastAsia="Times New Roman" w:cs="Arial"/>
          <w:b/>
          <w:bCs/>
          <w:lang w:eastAsia="en-GB"/>
        </w:rPr>
        <w:t>If we are unable to accurately calculate the Guarantee value for the goods under Transit, is £10,000 still an acceptable figure to use?</w:t>
      </w:r>
    </w:p>
    <w:p w:rsidRPr="004A4BE8" w:rsidR="00525FE9" w:rsidP="00525FE9" w:rsidRDefault="00A560CB" w14:paraId="35571F30" w14:textId="79203347">
      <w:pPr>
        <w:spacing w:after="160" w:line="240" w:lineRule="auto"/>
        <w:rPr>
          <w:rFonts w:ascii="Arial" w:hAnsi="Arial" w:eastAsia="Times New Roman" w:cs="Arial"/>
          <w:i/>
          <w:iCs/>
          <w:color w:val="008080"/>
          <w:lang w:eastAsia="en-GB"/>
        </w:rPr>
      </w:pPr>
      <w:r w:rsidRPr="004A4BE8">
        <w:rPr>
          <w:rFonts w:ascii="Arial" w:hAnsi="Arial" w:eastAsia="Times New Roman" w:cs="Arial"/>
          <w:i/>
          <w:iCs/>
          <w:color w:val="008080"/>
          <w:lang w:eastAsia="en-GB"/>
        </w:rPr>
        <w:t xml:space="preserve">No, </w:t>
      </w:r>
      <w:r w:rsidRPr="004A4BE8" w:rsidR="00EC08B8">
        <w:rPr>
          <w:rFonts w:ascii="Arial" w:hAnsi="Arial" w:eastAsia="Times New Roman" w:cs="Arial"/>
          <w:i/>
          <w:iCs/>
          <w:color w:val="008080"/>
          <w:lang w:eastAsia="en-GB"/>
        </w:rPr>
        <w:t>this was changed before the introduction of NCTS5. T</w:t>
      </w:r>
      <w:r w:rsidRPr="004A4BE8">
        <w:rPr>
          <w:rFonts w:ascii="Arial" w:hAnsi="Arial" w:eastAsia="Times New Roman" w:cs="Arial"/>
          <w:i/>
          <w:iCs/>
          <w:color w:val="008080"/>
          <w:lang w:eastAsia="en-GB"/>
        </w:rPr>
        <w:t>he correct amount must be used in all instances.</w:t>
      </w:r>
    </w:p>
    <w:p w:rsidRPr="00D43218" w:rsidR="001D410A" w:rsidP="00525FE9" w:rsidRDefault="004A1FD3" w14:paraId="08196B4D" w14:textId="1B9CA7CB">
      <w:pPr>
        <w:spacing w:after="160" w:line="240" w:lineRule="auto"/>
        <w:rPr>
          <w:rFonts w:ascii="Arial" w:hAnsi="Arial" w:eastAsia="Times New Roman" w:cs="Arial"/>
          <w:b/>
          <w:bCs/>
          <w:color w:val="000000" w:themeColor="text1"/>
          <w:lang w:eastAsia="en-GB"/>
        </w:rPr>
      </w:pPr>
      <w:r w:rsidRPr="00D43218">
        <w:rPr>
          <w:rFonts w:ascii="Arial" w:hAnsi="Arial" w:eastAsia="Times New Roman" w:cs="Arial"/>
          <w:b/>
          <w:bCs/>
          <w:color w:val="000000" w:themeColor="text1"/>
          <w:lang w:eastAsia="en-GB"/>
        </w:rPr>
        <w:lastRenderedPageBreak/>
        <w:t xml:space="preserve">NCTS5 does not make provision to regenerate a successfully sent </w:t>
      </w:r>
      <w:r w:rsidRPr="00D43218" w:rsidR="00C106A8">
        <w:rPr>
          <w:rFonts w:ascii="Arial" w:hAnsi="Arial" w:eastAsia="Times New Roman" w:cs="Arial"/>
          <w:b/>
          <w:bCs/>
          <w:color w:val="000000" w:themeColor="text1"/>
          <w:lang w:eastAsia="en-GB"/>
        </w:rPr>
        <w:t>message</w:t>
      </w:r>
      <w:r w:rsidR="00C106A8">
        <w:rPr>
          <w:rFonts w:ascii="Arial" w:hAnsi="Arial" w:eastAsia="Times New Roman" w:cs="Arial"/>
          <w:b/>
          <w:bCs/>
          <w:color w:val="000000" w:themeColor="text1"/>
          <w:lang w:eastAsia="en-GB"/>
        </w:rPr>
        <w:t xml:space="preserve"> if</w:t>
      </w:r>
      <w:r w:rsidRPr="00D43218">
        <w:rPr>
          <w:rFonts w:ascii="Arial" w:hAnsi="Arial" w:eastAsia="Times New Roman" w:cs="Arial"/>
          <w:b/>
          <w:bCs/>
          <w:color w:val="000000" w:themeColor="text1"/>
          <w:lang w:eastAsia="en-GB"/>
        </w:rPr>
        <w:t xml:space="preserve"> that message has not been received.  Aware this was a conscious decision to take but practically</w:t>
      </w:r>
      <w:r w:rsidR="00C106A8">
        <w:rPr>
          <w:rFonts w:ascii="Arial" w:hAnsi="Arial" w:eastAsia="Times New Roman" w:cs="Arial"/>
          <w:b/>
          <w:bCs/>
          <w:color w:val="000000" w:themeColor="text1"/>
          <w:lang w:eastAsia="en-GB"/>
        </w:rPr>
        <w:t xml:space="preserve"> it</w:t>
      </w:r>
      <w:r w:rsidRPr="00D43218">
        <w:rPr>
          <w:rFonts w:ascii="Arial" w:hAnsi="Arial" w:eastAsia="Times New Roman" w:cs="Arial"/>
          <w:b/>
          <w:bCs/>
          <w:color w:val="000000" w:themeColor="text1"/>
          <w:lang w:eastAsia="en-GB"/>
        </w:rPr>
        <w:t xml:space="preserve"> does not make sense.  How do we keep our system in synch if </w:t>
      </w:r>
      <w:r w:rsidR="00C106A8">
        <w:rPr>
          <w:rFonts w:ascii="Arial" w:hAnsi="Arial" w:eastAsia="Times New Roman" w:cs="Arial"/>
          <w:b/>
          <w:bCs/>
          <w:color w:val="000000" w:themeColor="text1"/>
          <w:lang w:eastAsia="en-GB"/>
        </w:rPr>
        <w:t xml:space="preserve">we </w:t>
      </w:r>
      <w:r w:rsidRPr="00D43218">
        <w:rPr>
          <w:rFonts w:ascii="Arial" w:hAnsi="Arial" w:eastAsia="Times New Roman" w:cs="Arial"/>
          <w:b/>
          <w:bCs/>
          <w:color w:val="000000" w:themeColor="text1"/>
          <w:lang w:eastAsia="en-GB"/>
        </w:rPr>
        <w:t>fail to receive the message?</w:t>
      </w:r>
    </w:p>
    <w:p w:rsidRPr="004A4BE8" w:rsidR="0019450D" w:rsidP="001167AD" w:rsidRDefault="00AA6B87" w14:paraId="27CF10FA" w14:textId="635C30EA">
      <w:pPr>
        <w:spacing w:after="160" w:line="240" w:lineRule="auto"/>
        <w:rPr>
          <w:rFonts w:ascii="Arial" w:hAnsi="Arial" w:eastAsia="Times New Roman" w:cs="Arial"/>
          <w:i/>
          <w:iCs/>
          <w:color w:val="008080"/>
          <w:lang w:eastAsia="en-GB"/>
        </w:rPr>
      </w:pPr>
      <w:r w:rsidRPr="004A4BE8">
        <w:rPr>
          <w:rFonts w:ascii="Arial" w:hAnsi="Arial" w:eastAsia="Times New Roman" w:cs="Arial"/>
          <w:i/>
          <w:iCs/>
          <w:color w:val="008080"/>
          <w:lang w:eastAsia="en-GB"/>
        </w:rPr>
        <w:t>HMRC are exploring the possibility of the regeneration of messages - in the meantime please continue to follow the guidance referred to in our July 24 transit newsletter and contact either the Transit Supervising Office or Helpdesk</w:t>
      </w:r>
      <w:r w:rsidRPr="004A4BE8" w:rsidR="008B4AD9">
        <w:rPr>
          <w:rFonts w:ascii="Arial" w:hAnsi="Arial" w:eastAsia="Times New Roman" w:cs="Arial"/>
          <w:i/>
          <w:iCs/>
          <w:color w:val="008080"/>
          <w:lang w:eastAsia="en-GB"/>
        </w:rPr>
        <w:t>.</w:t>
      </w:r>
    </w:p>
    <w:p w:rsidR="0019679E" w:rsidP="001167AD" w:rsidRDefault="0019679E" w14:paraId="21E2C149" w14:textId="77777777">
      <w:pPr>
        <w:spacing w:after="160" w:line="240" w:lineRule="auto"/>
        <w:rPr>
          <w:rFonts w:ascii="Arial" w:hAnsi="Arial" w:eastAsia="Times New Roman" w:cs="Arial"/>
          <w:b/>
          <w:bCs/>
          <w:lang w:eastAsia="en-GB"/>
        </w:rPr>
      </w:pPr>
    </w:p>
    <w:p w:rsidRPr="00D43218" w:rsidR="00D06225" w:rsidP="001167AD" w:rsidRDefault="00DB5F05" w14:paraId="45545289" w14:textId="4D0708A0">
      <w:pPr>
        <w:spacing w:after="160" w:line="240" w:lineRule="auto"/>
        <w:rPr>
          <w:rFonts w:ascii="Arial" w:hAnsi="Arial" w:eastAsia="Times New Roman" w:cs="Arial"/>
          <w:b/>
          <w:bCs/>
          <w:lang w:eastAsia="en-GB"/>
        </w:rPr>
      </w:pPr>
      <w:r w:rsidRPr="00D43218">
        <w:rPr>
          <w:rFonts w:ascii="Arial" w:hAnsi="Arial" w:eastAsia="Times New Roman" w:cs="Arial"/>
          <w:b/>
          <w:bCs/>
          <w:lang w:eastAsia="en-GB"/>
        </w:rPr>
        <w:t xml:space="preserve">Normally we would submit our unloading remarks to NCTS &amp; email the </w:t>
      </w:r>
      <w:r w:rsidR="00883C26">
        <w:rPr>
          <w:rFonts w:ascii="Arial" w:hAnsi="Arial" w:eastAsia="Times New Roman" w:cs="Arial"/>
          <w:b/>
          <w:bCs/>
          <w:lang w:eastAsia="en-GB"/>
        </w:rPr>
        <w:t>S</w:t>
      </w:r>
      <w:r w:rsidRPr="00D43218">
        <w:rPr>
          <w:rFonts w:ascii="Arial" w:hAnsi="Arial" w:eastAsia="Times New Roman" w:cs="Arial"/>
          <w:b/>
          <w:bCs/>
          <w:lang w:eastAsia="en-GB"/>
        </w:rPr>
        <w:t xml:space="preserve">upervising </w:t>
      </w:r>
      <w:r w:rsidR="00883C26">
        <w:rPr>
          <w:rFonts w:ascii="Arial" w:hAnsi="Arial" w:eastAsia="Times New Roman" w:cs="Arial"/>
          <w:b/>
          <w:bCs/>
          <w:lang w:eastAsia="en-GB"/>
        </w:rPr>
        <w:t>O</w:t>
      </w:r>
      <w:r w:rsidRPr="00D43218">
        <w:rPr>
          <w:rFonts w:ascii="Arial" w:hAnsi="Arial" w:eastAsia="Times New Roman" w:cs="Arial"/>
          <w:b/>
          <w:bCs/>
          <w:lang w:eastAsia="en-GB"/>
        </w:rPr>
        <w:t xml:space="preserve">ffice further explaining </w:t>
      </w:r>
      <w:r w:rsidR="00CB7B26">
        <w:rPr>
          <w:rFonts w:ascii="Arial" w:hAnsi="Arial" w:eastAsia="Times New Roman" w:cs="Arial"/>
          <w:b/>
          <w:bCs/>
          <w:lang w:eastAsia="en-GB"/>
        </w:rPr>
        <w:t>any</w:t>
      </w:r>
      <w:r w:rsidRPr="00D43218">
        <w:rPr>
          <w:rFonts w:ascii="Arial" w:hAnsi="Arial" w:eastAsia="Times New Roman" w:cs="Arial"/>
          <w:b/>
          <w:bCs/>
          <w:lang w:eastAsia="en-GB"/>
        </w:rPr>
        <w:t xml:space="preserve"> discrepancies. Following approval from them we would receive full goods release. Why is this not currently happening for transit discrepancies reported in NCTS? </w:t>
      </w:r>
      <w:r w:rsidRPr="00D43218" w:rsidR="009F0099">
        <w:rPr>
          <w:rFonts w:ascii="Arial" w:hAnsi="Arial" w:eastAsia="Times New Roman" w:cs="Arial"/>
          <w:b/>
          <w:bCs/>
          <w:lang w:eastAsia="en-GB"/>
        </w:rPr>
        <w:t>Instead,</w:t>
      </w:r>
      <w:r w:rsidRPr="00D43218">
        <w:rPr>
          <w:rFonts w:ascii="Arial" w:hAnsi="Arial" w:eastAsia="Times New Roman" w:cs="Arial"/>
          <w:b/>
          <w:bCs/>
          <w:lang w:eastAsia="en-GB"/>
        </w:rPr>
        <w:t xml:space="preserve"> we are receiving a no release (4 - IE025) technical message but are being given a manual release via email. Then some investigation from the holder of the transit </w:t>
      </w:r>
      <w:r w:rsidRPr="00D43218" w:rsidR="00580C49">
        <w:rPr>
          <w:rFonts w:ascii="Arial" w:hAnsi="Arial" w:eastAsia="Times New Roman" w:cs="Arial"/>
          <w:b/>
          <w:bCs/>
          <w:lang w:eastAsia="en-GB"/>
        </w:rPr>
        <w:t>must</w:t>
      </w:r>
      <w:r w:rsidRPr="00D43218">
        <w:rPr>
          <w:rFonts w:ascii="Arial" w:hAnsi="Arial" w:eastAsia="Times New Roman" w:cs="Arial"/>
          <w:b/>
          <w:bCs/>
          <w:lang w:eastAsia="en-GB"/>
        </w:rPr>
        <w:t xml:space="preserve"> occur at the </w:t>
      </w:r>
      <w:r w:rsidR="00CB7B26">
        <w:rPr>
          <w:rFonts w:ascii="Arial" w:hAnsi="Arial" w:eastAsia="Times New Roman" w:cs="Arial"/>
          <w:b/>
          <w:bCs/>
          <w:lang w:eastAsia="en-GB"/>
        </w:rPr>
        <w:t>O</w:t>
      </w:r>
      <w:r w:rsidRPr="00D43218">
        <w:rPr>
          <w:rFonts w:ascii="Arial" w:hAnsi="Arial" w:eastAsia="Times New Roman" w:cs="Arial"/>
          <w:b/>
          <w:bCs/>
          <w:lang w:eastAsia="en-GB"/>
        </w:rPr>
        <w:t xml:space="preserve">ffice of </w:t>
      </w:r>
      <w:r w:rsidR="00CB7B26">
        <w:rPr>
          <w:rFonts w:ascii="Arial" w:hAnsi="Arial" w:eastAsia="Times New Roman" w:cs="Arial"/>
          <w:b/>
          <w:bCs/>
          <w:lang w:eastAsia="en-GB"/>
        </w:rPr>
        <w:t>D</w:t>
      </w:r>
      <w:r w:rsidRPr="00D43218">
        <w:rPr>
          <w:rFonts w:ascii="Arial" w:hAnsi="Arial" w:eastAsia="Times New Roman" w:cs="Arial"/>
          <w:b/>
          <w:bCs/>
          <w:lang w:eastAsia="en-GB"/>
        </w:rPr>
        <w:t xml:space="preserve">eparture for them to receive the IE045 'Write off' message. We should receive the full goods release before </w:t>
      </w:r>
      <w:r w:rsidRPr="00D43218" w:rsidR="009F0099">
        <w:rPr>
          <w:rFonts w:ascii="Arial" w:hAnsi="Arial" w:eastAsia="Times New Roman" w:cs="Arial"/>
          <w:b/>
          <w:bCs/>
          <w:lang w:eastAsia="en-GB"/>
        </w:rPr>
        <w:t>this,</w:t>
      </w:r>
      <w:r w:rsidRPr="00D43218">
        <w:rPr>
          <w:rFonts w:ascii="Arial" w:hAnsi="Arial" w:eastAsia="Times New Roman" w:cs="Arial"/>
          <w:b/>
          <w:bCs/>
          <w:lang w:eastAsia="en-GB"/>
        </w:rPr>
        <w:t xml:space="preserve"> but we aren't in many cases.</w:t>
      </w:r>
    </w:p>
    <w:p w:rsidRPr="004A4BE8" w:rsidR="00AA67C4" w:rsidP="001167AD" w:rsidRDefault="00AA67C4" w14:paraId="7127F0A0" w14:textId="62CD603D">
      <w:pPr>
        <w:spacing w:after="160" w:line="240" w:lineRule="auto"/>
        <w:rPr>
          <w:rFonts w:ascii="Arial" w:hAnsi="Arial" w:eastAsia="Times New Roman" w:cs="Arial"/>
          <w:i/>
          <w:iCs/>
          <w:color w:val="008080"/>
          <w:lang w:eastAsia="en-GB"/>
        </w:rPr>
      </w:pPr>
      <w:r w:rsidRPr="004A4BE8">
        <w:rPr>
          <w:rFonts w:ascii="Arial" w:hAnsi="Arial" w:eastAsia="Times New Roman" w:cs="Arial"/>
          <w:i/>
          <w:iCs/>
          <w:color w:val="008080"/>
          <w:lang w:eastAsia="en-GB"/>
        </w:rPr>
        <w:t>This appears to be referring to partial release functionality IE025 which is not supported for NCTS5. The decision against the partial</w:t>
      </w:r>
      <w:r w:rsidRPr="004A4BE8" w:rsidR="000E39AF">
        <w:rPr>
          <w:rFonts w:ascii="Arial" w:hAnsi="Arial" w:eastAsia="Times New Roman" w:cs="Arial"/>
          <w:i/>
          <w:iCs/>
          <w:color w:val="008080"/>
          <w:lang w:eastAsia="en-GB"/>
        </w:rPr>
        <w:t xml:space="preserve"> release</w:t>
      </w:r>
      <w:r w:rsidRPr="004A4BE8">
        <w:rPr>
          <w:rFonts w:ascii="Arial" w:hAnsi="Arial" w:eastAsia="Times New Roman" w:cs="Arial"/>
          <w:i/>
          <w:iCs/>
          <w:color w:val="008080"/>
          <w:lang w:eastAsia="en-GB"/>
        </w:rPr>
        <w:t xml:space="preserve"> in the IE025 was on the basis that it will cause delays and extra manual work – specifically burdensome to B</w:t>
      </w:r>
      <w:r w:rsidRPr="004A4BE8" w:rsidR="000E5C73">
        <w:rPr>
          <w:rFonts w:ascii="Arial" w:hAnsi="Arial" w:eastAsia="Times New Roman" w:cs="Arial"/>
          <w:i/>
          <w:iCs/>
          <w:color w:val="008080"/>
          <w:lang w:eastAsia="en-GB"/>
        </w:rPr>
        <w:t xml:space="preserve">order </w:t>
      </w:r>
      <w:r w:rsidRPr="004A4BE8">
        <w:rPr>
          <w:rFonts w:ascii="Arial" w:hAnsi="Arial" w:eastAsia="Times New Roman" w:cs="Arial"/>
          <w:i/>
          <w:iCs/>
          <w:color w:val="008080"/>
          <w:lang w:eastAsia="en-GB"/>
        </w:rPr>
        <w:t>F</w:t>
      </w:r>
      <w:r w:rsidRPr="004A4BE8" w:rsidR="000E5C73">
        <w:rPr>
          <w:rFonts w:ascii="Arial" w:hAnsi="Arial" w:eastAsia="Times New Roman" w:cs="Arial"/>
          <w:i/>
          <w:iCs/>
          <w:color w:val="008080"/>
          <w:lang w:eastAsia="en-GB"/>
        </w:rPr>
        <w:t>orce</w:t>
      </w:r>
      <w:r w:rsidRPr="004A4BE8" w:rsidR="008E1022">
        <w:rPr>
          <w:rFonts w:ascii="Arial" w:hAnsi="Arial" w:eastAsia="Times New Roman" w:cs="Arial"/>
          <w:i/>
          <w:iCs/>
          <w:color w:val="008080"/>
          <w:lang w:eastAsia="en-GB"/>
        </w:rPr>
        <w:t>,</w:t>
      </w:r>
      <w:r w:rsidRPr="004A4BE8">
        <w:rPr>
          <w:rFonts w:ascii="Arial" w:hAnsi="Arial" w:eastAsia="Times New Roman" w:cs="Arial"/>
          <w:i/>
          <w:iCs/>
          <w:color w:val="008080"/>
          <w:lang w:eastAsia="en-GB"/>
        </w:rPr>
        <w:t xml:space="preserve"> </w:t>
      </w:r>
      <w:r w:rsidRPr="004A4BE8" w:rsidR="0084689E">
        <w:rPr>
          <w:rFonts w:ascii="Arial" w:hAnsi="Arial" w:eastAsia="Times New Roman" w:cs="Arial"/>
          <w:i/>
          <w:iCs/>
          <w:color w:val="008080"/>
          <w:lang w:eastAsia="en-GB"/>
        </w:rPr>
        <w:t>for example</w:t>
      </w:r>
      <w:r w:rsidRPr="004A4BE8" w:rsidR="008E1022">
        <w:rPr>
          <w:rFonts w:ascii="Arial" w:hAnsi="Arial" w:eastAsia="Times New Roman" w:cs="Arial"/>
          <w:i/>
          <w:iCs/>
          <w:color w:val="008080"/>
          <w:lang w:eastAsia="en-GB"/>
        </w:rPr>
        <w:t>,</w:t>
      </w:r>
      <w:r w:rsidRPr="004A4BE8" w:rsidR="0084689E">
        <w:rPr>
          <w:rFonts w:ascii="Arial" w:hAnsi="Arial" w:eastAsia="Times New Roman" w:cs="Arial"/>
          <w:i/>
          <w:iCs/>
          <w:color w:val="008080"/>
          <w:lang w:eastAsia="en-GB"/>
        </w:rPr>
        <w:t xml:space="preserve"> </w:t>
      </w:r>
      <w:r w:rsidRPr="004A4BE8">
        <w:rPr>
          <w:rFonts w:ascii="Arial" w:hAnsi="Arial" w:eastAsia="Times New Roman" w:cs="Arial"/>
          <w:i/>
          <w:iCs/>
          <w:color w:val="008080"/>
          <w:lang w:eastAsia="en-GB"/>
        </w:rPr>
        <w:t xml:space="preserve">requiring manual identification from within NCTS screens (so potentially tens of thousands of items) </w:t>
      </w:r>
      <w:r w:rsidRPr="004A4BE8" w:rsidR="008F05F4">
        <w:rPr>
          <w:rFonts w:ascii="Arial" w:hAnsi="Arial" w:eastAsia="Times New Roman" w:cs="Arial"/>
          <w:i/>
          <w:iCs/>
          <w:color w:val="008080"/>
          <w:lang w:eastAsia="en-GB"/>
        </w:rPr>
        <w:t>around</w:t>
      </w:r>
      <w:r w:rsidRPr="004A4BE8">
        <w:rPr>
          <w:rFonts w:ascii="Arial" w:hAnsi="Arial" w:eastAsia="Times New Roman" w:cs="Arial"/>
          <w:i/>
          <w:iCs/>
          <w:color w:val="008080"/>
          <w:lang w:eastAsia="en-GB"/>
        </w:rPr>
        <w:t xml:space="preserve"> which goods could be released, and which cannot </w:t>
      </w:r>
      <w:r w:rsidRPr="004A4BE8" w:rsidR="008F05F4">
        <w:rPr>
          <w:rFonts w:ascii="Arial" w:hAnsi="Arial" w:eastAsia="Times New Roman" w:cs="Arial"/>
          <w:i/>
          <w:iCs/>
          <w:color w:val="008080"/>
          <w:lang w:eastAsia="en-GB"/>
        </w:rPr>
        <w:t xml:space="preserve">and would </w:t>
      </w:r>
      <w:r w:rsidRPr="004A4BE8">
        <w:rPr>
          <w:rFonts w:ascii="Arial" w:hAnsi="Arial" w:eastAsia="Times New Roman" w:cs="Arial"/>
          <w:i/>
          <w:iCs/>
          <w:color w:val="008080"/>
          <w:lang w:eastAsia="en-GB"/>
        </w:rPr>
        <w:t>requir</w:t>
      </w:r>
      <w:r w:rsidRPr="004A4BE8" w:rsidR="008F05F4">
        <w:rPr>
          <w:rFonts w:ascii="Arial" w:hAnsi="Arial" w:eastAsia="Times New Roman" w:cs="Arial"/>
          <w:i/>
          <w:iCs/>
          <w:color w:val="008080"/>
          <w:lang w:eastAsia="en-GB"/>
        </w:rPr>
        <w:t>e</w:t>
      </w:r>
      <w:r w:rsidRPr="004A4BE8">
        <w:rPr>
          <w:rFonts w:ascii="Arial" w:hAnsi="Arial" w:eastAsia="Times New Roman" w:cs="Arial"/>
          <w:i/>
          <w:iCs/>
          <w:color w:val="008080"/>
          <w:lang w:eastAsia="en-GB"/>
        </w:rPr>
        <w:t xml:space="preserve"> resolution. We are aware that all ERMIS customer NAs have agreed with non-implementation.</w:t>
      </w:r>
    </w:p>
    <w:p w:rsidRPr="00D43218" w:rsidR="00AE2A60" w:rsidP="001167AD" w:rsidRDefault="00AE2A60" w14:paraId="20E67701" w14:textId="77777777">
      <w:pPr>
        <w:spacing w:after="160" w:line="240" w:lineRule="auto"/>
        <w:rPr>
          <w:rFonts w:ascii="Arial" w:hAnsi="Arial" w:eastAsia="Times New Roman" w:cs="Arial"/>
          <w:i/>
          <w:iCs/>
          <w:color w:val="FF0000"/>
          <w:lang w:eastAsia="en-GB"/>
        </w:rPr>
      </w:pPr>
    </w:p>
    <w:p w:rsidRPr="00D43218" w:rsidR="00AE2A60" w:rsidP="001167AD" w:rsidRDefault="00AE2A60" w14:paraId="64E190C9" w14:textId="529D5099">
      <w:pPr>
        <w:spacing w:after="160" w:line="240" w:lineRule="auto"/>
        <w:rPr>
          <w:rFonts w:ascii="Arial" w:hAnsi="Arial" w:eastAsia="Times New Roman" w:cs="Arial"/>
          <w:b/>
          <w:bCs/>
          <w:lang w:eastAsia="en-GB"/>
        </w:rPr>
      </w:pPr>
      <w:r w:rsidRPr="00D43218">
        <w:rPr>
          <w:rFonts w:ascii="Arial" w:hAnsi="Arial" w:eastAsia="Times New Roman" w:cs="Arial"/>
          <w:b/>
          <w:bCs/>
          <w:lang w:eastAsia="en-GB"/>
        </w:rPr>
        <w:t xml:space="preserve">So far in NCTS5 I've struggled to close transits at our approved consignee that have been diverted as the system errors state "not the intended office of destination".  For example, a T2 raised in EU mainland with the </w:t>
      </w:r>
      <w:r w:rsidR="00FC5E8F">
        <w:rPr>
          <w:rFonts w:ascii="Arial" w:hAnsi="Arial" w:eastAsia="Times New Roman" w:cs="Arial"/>
          <w:b/>
          <w:bCs/>
          <w:lang w:eastAsia="en-GB"/>
        </w:rPr>
        <w:t>O</w:t>
      </w:r>
      <w:r w:rsidRPr="00D43218">
        <w:rPr>
          <w:rFonts w:ascii="Arial" w:hAnsi="Arial" w:eastAsia="Times New Roman" w:cs="Arial"/>
          <w:b/>
          <w:bCs/>
          <w:lang w:eastAsia="en-GB"/>
        </w:rPr>
        <w:t>ffice of Destination Dublin.  We tried to close the T2 in the UK and reissue (due to a trailer defect) however we could not close because of the original intended office of destination which was permitted in NCTS4.  What should be the new process?</w:t>
      </w:r>
    </w:p>
    <w:p w:rsidRPr="004A4BE8" w:rsidR="00BC5AAB" w:rsidP="001167AD" w:rsidRDefault="00BC5AAB" w14:paraId="516A99EE" w14:textId="7BF1FF30">
      <w:pPr>
        <w:spacing w:after="160" w:line="240" w:lineRule="auto"/>
        <w:rPr>
          <w:rFonts w:ascii="Arial" w:hAnsi="Arial" w:eastAsia="Times New Roman" w:cs="Arial"/>
          <w:i/>
          <w:iCs/>
          <w:color w:val="008080"/>
          <w:lang w:eastAsia="en-GB"/>
        </w:rPr>
      </w:pPr>
      <w:r w:rsidRPr="004A4BE8">
        <w:rPr>
          <w:rFonts w:ascii="Arial" w:hAnsi="Arial" w:eastAsia="Times New Roman" w:cs="Arial"/>
          <w:i/>
          <w:iCs/>
          <w:color w:val="008080"/>
          <w:lang w:eastAsia="en-GB"/>
        </w:rPr>
        <w:t>The discrepancy process is laid out in the European Commiss</w:t>
      </w:r>
      <w:r w:rsidRPr="004A4BE8" w:rsidR="00B85230">
        <w:rPr>
          <w:rFonts w:ascii="Arial" w:hAnsi="Arial" w:eastAsia="Times New Roman" w:cs="Arial"/>
          <w:i/>
          <w:iCs/>
          <w:color w:val="008080"/>
          <w:lang w:eastAsia="en-GB"/>
        </w:rPr>
        <w:t>i</w:t>
      </w:r>
      <w:r w:rsidRPr="004A4BE8">
        <w:rPr>
          <w:rFonts w:ascii="Arial" w:hAnsi="Arial" w:eastAsia="Times New Roman" w:cs="Arial"/>
          <w:i/>
          <w:iCs/>
          <w:color w:val="008080"/>
          <w:lang w:eastAsia="en-GB"/>
        </w:rPr>
        <w:t>on Transit Manual (V.6.3.2 Control of the end of the procedure) and</w:t>
      </w:r>
      <w:r w:rsidRPr="004A4BE8" w:rsidR="00FC5E8F">
        <w:rPr>
          <w:rFonts w:ascii="Arial" w:hAnsi="Arial" w:eastAsia="Times New Roman" w:cs="Arial"/>
          <w:i/>
          <w:iCs/>
          <w:color w:val="008080"/>
          <w:lang w:eastAsia="en-GB"/>
        </w:rPr>
        <w:t>,</w:t>
      </w:r>
      <w:r w:rsidRPr="004A4BE8">
        <w:rPr>
          <w:rFonts w:ascii="Arial" w:hAnsi="Arial" w:eastAsia="Times New Roman" w:cs="Arial"/>
          <w:i/>
          <w:iCs/>
          <w:color w:val="008080"/>
          <w:lang w:eastAsia="en-GB"/>
        </w:rPr>
        <w:t xml:space="preserve"> in the case of transits ending in the </w:t>
      </w:r>
      <w:r w:rsidRPr="004A4BE8" w:rsidR="00580C49">
        <w:rPr>
          <w:rFonts w:ascii="Arial" w:hAnsi="Arial" w:eastAsia="Times New Roman" w:cs="Arial"/>
          <w:i/>
          <w:iCs/>
          <w:color w:val="008080"/>
          <w:lang w:eastAsia="en-GB"/>
        </w:rPr>
        <w:t>UK</w:t>
      </w:r>
      <w:r w:rsidRPr="004A4BE8" w:rsidR="00FC5E8F">
        <w:rPr>
          <w:rFonts w:ascii="Arial" w:hAnsi="Arial" w:eastAsia="Times New Roman" w:cs="Arial"/>
          <w:i/>
          <w:iCs/>
          <w:color w:val="008080"/>
          <w:lang w:eastAsia="en-GB"/>
        </w:rPr>
        <w:t>,</w:t>
      </w:r>
      <w:r w:rsidRPr="004A4BE8" w:rsidR="00580C49">
        <w:rPr>
          <w:rFonts w:ascii="Arial" w:hAnsi="Arial" w:eastAsia="Times New Roman" w:cs="Arial"/>
          <w:i/>
          <w:iCs/>
          <w:color w:val="008080"/>
          <w:lang w:eastAsia="en-GB"/>
        </w:rPr>
        <w:t xml:space="preserve"> the</w:t>
      </w:r>
      <w:r w:rsidRPr="004A4BE8">
        <w:rPr>
          <w:rFonts w:ascii="Arial" w:hAnsi="Arial" w:eastAsia="Times New Roman" w:cs="Arial"/>
          <w:i/>
          <w:iCs/>
          <w:color w:val="008080"/>
          <w:lang w:eastAsia="en-GB"/>
        </w:rPr>
        <w:t xml:space="preserve"> Transit Manual Supplement (4.6 Formalities at Office of Destination). You should refer to </w:t>
      </w:r>
      <w:r w:rsidRPr="004A4BE8" w:rsidR="00FC5E8F">
        <w:rPr>
          <w:rFonts w:ascii="Arial" w:hAnsi="Arial" w:eastAsia="Times New Roman" w:cs="Arial"/>
          <w:i/>
          <w:iCs/>
          <w:color w:val="008080"/>
          <w:lang w:eastAsia="en-GB"/>
        </w:rPr>
        <w:t>O</w:t>
      </w:r>
      <w:r w:rsidRPr="004A4BE8">
        <w:rPr>
          <w:rFonts w:ascii="Arial" w:hAnsi="Arial" w:eastAsia="Times New Roman" w:cs="Arial"/>
          <w:i/>
          <w:iCs/>
          <w:color w:val="008080"/>
          <w:lang w:eastAsia="en-GB"/>
        </w:rPr>
        <w:t xml:space="preserve">ffice of </w:t>
      </w:r>
      <w:r w:rsidRPr="004A4BE8" w:rsidR="00FC5E8F">
        <w:rPr>
          <w:rFonts w:ascii="Arial" w:hAnsi="Arial" w:eastAsia="Times New Roman" w:cs="Arial"/>
          <w:i/>
          <w:iCs/>
          <w:color w:val="008080"/>
          <w:lang w:eastAsia="en-GB"/>
        </w:rPr>
        <w:t>I</w:t>
      </w:r>
      <w:r w:rsidRPr="004A4BE8">
        <w:rPr>
          <w:rFonts w:ascii="Arial" w:hAnsi="Arial" w:eastAsia="Times New Roman" w:cs="Arial"/>
          <w:i/>
          <w:iCs/>
          <w:color w:val="008080"/>
          <w:lang w:eastAsia="en-GB"/>
        </w:rPr>
        <w:t xml:space="preserve">ncident in </w:t>
      </w:r>
      <w:r w:rsidRPr="004A4BE8" w:rsidR="00FC5E8F">
        <w:rPr>
          <w:rFonts w:ascii="Arial" w:hAnsi="Arial" w:eastAsia="Times New Roman" w:cs="Arial"/>
          <w:i/>
          <w:iCs/>
          <w:color w:val="008080"/>
          <w:lang w:eastAsia="en-GB"/>
        </w:rPr>
        <w:t xml:space="preserve">section </w:t>
      </w:r>
      <w:r w:rsidRPr="004A4BE8">
        <w:rPr>
          <w:rFonts w:ascii="Arial" w:hAnsi="Arial" w:eastAsia="Times New Roman" w:cs="Arial"/>
          <w:i/>
          <w:iCs/>
          <w:color w:val="008080"/>
          <w:lang w:eastAsia="en-GB"/>
        </w:rPr>
        <w:t>4.6 of the same manual.</w:t>
      </w:r>
    </w:p>
    <w:p w:rsidRPr="00D43218" w:rsidR="003D795E" w:rsidP="001167AD" w:rsidRDefault="003D795E" w14:paraId="06E5F47B" w14:textId="77777777">
      <w:pPr>
        <w:spacing w:after="160" w:line="240" w:lineRule="auto"/>
        <w:rPr>
          <w:rFonts w:ascii="Arial" w:hAnsi="Arial" w:eastAsia="Times New Roman" w:cs="Arial"/>
          <w:i/>
          <w:iCs/>
          <w:color w:val="FF0000"/>
          <w:lang w:eastAsia="en-GB"/>
        </w:rPr>
      </w:pPr>
    </w:p>
    <w:p w:rsidRPr="00D43218" w:rsidR="003D795E" w:rsidP="001167AD" w:rsidRDefault="003D795E" w14:paraId="7B283740" w14:textId="78009E7D">
      <w:pPr>
        <w:spacing w:after="160" w:line="240" w:lineRule="auto"/>
        <w:rPr>
          <w:rFonts w:ascii="Arial" w:hAnsi="Arial" w:eastAsia="Times New Roman" w:cs="Arial"/>
          <w:b/>
          <w:bCs/>
          <w:lang w:eastAsia="en-GB"/>
        </w:rPr>
      </w:pPr>
      <w:r w:rsidRPr="00D43218">
        <w:rPr>
          <w:rFonts w:ascii="Arial" w:hAnsi="Arial" w:eastAsia="Times New Roman" w:cs="Arial"/>
          <w:b/>
          <w:bCs/>
          <w:lang w:eastAsia="en-GB"/>
        </w:rPr>
        <w:t xml:space="preserve">Can you confirm that for final state the TAD and </w:t>
      </w:r>
      <w:r w:rsidRPr="00D43218" w:rsidR="00D34814">
        <w:rPr>
          <w:rFonts w:ascii="Arial" w:hAnsi="Arial" w:eastAsia="Times New Roman" w:cs="Arial"/>
          <w:b/>
          <w:bCs/>
          <w:lang w:eastAsia="en-GB"/>
        </w:rPr>
        <w:t>LOI</w:t>
      </w:r>
      <w:r w:rsidRPr="00D43218">
        <w:rPr>
          <w:rFonts w:ascii="Arial" w:hAnsi="Arial" w:eastAsia="Times New Roman" w:cs="Arial"/>
          <w:b/>
          <w:bCs/>
          <w:lang w:eastAsia="en-GB"/>
        </w:rPr>
        <w:t xml:space="preserve"> will be one document that can also contain security information. Unlike NCTS 4 where there were separate documents for the TAD and TSAD</w:t>
      </w:r>
      <w:r w:rsidRPr="00D43218" w:rsidR="00DA405C">
        <w:rPr>
          <w:rFonts w:ascii="Arial" w:hAnsi="Arial" w:eastAsia="Times New Roman" w:cs="Arial"/>
          <w:b/>
          <w:bCs/>
          <w:lang w:eastAsia="en-GB"/>
        </w:rPr>
        <w:t>.</w:t>
      </w:r>
    </w:p>
    <w:p w:rsidRPr="004A4BE8" w:rsidR="003D795E" w:rsidP="001167AD" w:rsidRDefault="007E1B73" w14:paraId="00BDFCC8" w14:textId="0DD7DE62">
      <w:pPr>
        <w:spacing w:after="160" w:line="240" w:lineRule="auto"/>
        <w:rPr>
          <w:rFonts w:ascii="Arial" w:hAnsi="Arial" w:eastAsia="Times New Roman" w:cs="Arial"/>
          <w:i/>
          <w:iCs/>
          <w:color w:val="008080"/>
          <w:lang w:eastAsia="en-GB"/>
        </w:rPr>
      </w:pPr>
      <w:r w:rsidRPr="004A4BE8">
        <w:rPr>
          <w:rFonts w:ascii="Arial" w:hAnsi="Arial" w:eastAsia="Times New Roman" w:cs="Arial"/>
          <w:i/>
          <w:iCs/>
          <w:color w:val="008080"/>
          <w:lang w:eastAsia="en-GB"/>
        </w:rPr>
        <w:t>NCTS5 does not introduce the combined T</w:t>
      </w:r>
      <w:r w:rsidRPr="004A4BE8" w:rsidR="00BC57C9">
        <w:rPr>
          <w:rFonts w:ascii="Arial" w:hAnsi="Arial" w:eastAsia="Times New Roman" w:cs="Arial"/>
          <w:i/>
          <w:iCs/>
          <w:color w:val="008080"/>
          <w:lang w:eastAsia="en-GB"/>
        </w:rPr>
        <w:t xml:space="preserve">ransit </w:t>
      </w:r>
      <w:r w:rsidRPr="004A4BE8">
        <w:rPr>
          <w:rFonts w:ascii="Arial" w:hAnsi="Arial" w:eastAsia="Times New Roman" w:cs="Arial"/>
          <w:i/>
          <w:iCs/>
          <w:color w:val="008080"/>
          <w:lang w:eastAsia="en-GB"/>
        </w:rPr>
        <w:t>S</w:t>
      </w:r>
      <w:r w:rsidRPr="004A4BE8" w:rsidR="00BC57C9">
        <w:rPr>
          <w:rFonts w:ascii="Arial" w:hAnsi="Arial" w:eastAsia="Times New Roman" w:cs="Arial"/>
          <w:i/>
          <w:iCs/>
          <w:color w:val="008080"/>
          <w:lang w:eastAsia="en-GB"/>
        </w:rPr>
        <w:t xml:space="preserve">ecurity </w:t>
      </w:r>
      <w:r w:rsidRPr="004A4BE8">
        <w:rPr>
          <w:rFonts w:ascii="Arial" w:hAnsi="Arial" w:eastAsia="Times New Roman" w:cs="Arial"/>
          <w:i/>
          <w:iCs/>
          <w:color w:val="008080"/>
          <w:lang w:eastAsia="en-GB"/>
        </w:rPr>
        <w:t>A</w:t>
      </w:r>
      <w:r w:rsidRPr="004A4BE8" w:rsidR="00BC57C9">
        <w:rPr>
          <w:rFonts w:ascii="Arial" w:hAnsi="Arial" w:eastAsia="Times New Roman" w:cs="Arial"/>
          <w:i/>
          <w:iCs/>
          <w:color w:val="008080"/>
          <w:lang w:eastAsia="en-GB"/>
        </w:rPr>
        <w:t xml:space="preserve">ccompanying </w:t>
      </w:r>
      <w:r w:rsidRPr="004A4BE8">
        <w:rPr>
          <w:rFonts w:ascii="Arial" w:hAnsi="Arial" w:eastAsia="Times New Roman" w:cs="Arial"/>
          <w:i/>
          <w:iCs/>
          <w:color w:val="008080"/>
          <w:lang w:eastAsia="en-GB"/>
        </w:rPr>
        <w:t>D</w:t>
      </w:r>
      <w:r w:rsidRPr="004A4BE8" w:rsidR="00BC57C9">
        <w:rPr>
          <w:rFonts w:ascii="Arial" w:hAnsi="Arial" w:eastAsia="Times New Roman" w:cs="Arial"/>
          <w:i/>
          <w:iCs/>
          <w:color w:val="008080"/>
          <w:lang w:eastAsia="en-GB"/>
        </w:rPr>
        <w:t>ocument (TSAD)</w:t>
      </w:r>
      <w:r w:rsidRPr="004A4BE8">
        <w:rPr>
          <w:rFonts w:ascii="Arial" w:hAnsi="Arial" w:eastAsia="Times New Roman" w:cs="Arial"/>
          <w:i/>
          <w:iCs/>
          <w:color w:val="008080"/>
          <w:lang w:eastAsia="en-GB"/>
        </w:rPr>
        <w:t xml:space="preserve"> so the relevant Safety &amp; Security declaration will still be required, where necessary</w:t>
      </w:r>
      <w:r w:rsidRPr="004A4BE8" w:rsidR="004D3AD7">
        <w:rPr>
          <w:rFonts w:ascii="Arial" w:hAnsi="Arial" w:eastAsia="Times New Roman" w:cs="Arial"/>
          <w:i/>
          <w:iCs/>
          <w:color w:val="008080"/>
          <w:lang w:eastAsia="en-GB"/>
        </w:rPr>
        <w:t>.</w:t>
      </w:r>
    </w:p>
    <w:p w:rsidR="004D3AD7" w:rsidP="001167AD" w:rsidRDefault="004D3AD7" w14:paraId="75AAC651" w14:textId="77777777">
      <w:pPr>
        <w:spacing w:after="160" w:line="240" w:lineRule="auto"/>
        <w:rPr>
          <w:rFonts w:ascii="Arial" w:hAnsi="Arial" w:eastAsia="Times New Roman" w:cs="Arial"/>
          <w:b/>
          <w:bCs/>
          <w:lang w:eastAsia="en-GB"/>
        </w:rPr>
      </w:pPr>
    </w:p>
    <w:p w:rsidRPr="00D43218" w:rsidR="003D795E" w:rsidP="001167AD" w:rsidRDefault="00333FBF" w14:paraId="55668E0A" w14:textId="4ACD2702">
      <w:pPr>
        <w:spacing w:after="160" w:line="240" w:lineRule="auto"/>
        <w:rPr>
          <w:rFonts w:ascii="Arial" w:hAnsi="Arial" w:eastAsia="Times New Roman" w:cs="Arial"/>
          <w:b/>
          <w:bCs/>
          <w:lang w:eastAsia="en-GB"/>
        </w:rPr>
      </w:pPr>
      <w:r w:rsidRPr="00D43218">
        <w:rPr>
          <w:rFonts w:ascii="Arial" w:hAnsi="Arial" w:eastAsia="Times New Roman" w:cs="Arial"/>
          <w:b/>
          <w:bCs/>
          <w:lang w:eastAsia="en-GB"/>
        </w:rPr>
        <w:t>If we should delete an MRN for whatever reason, should we continue to email outbound</w:t>
      </w:r>
      <w:r w:rsidR="004D3AD7">
        <w:rPr>
          <w:rFonts w:ascii="Arial" w:hAnsi="Arial" w:eastAsia="Times New Roman" w:cs="Arial"/>
          <w:b/>
          <w:bCs/>
          <w:lang w:eastAsia="en-GB"/>
        </w:rPr>
        <w:t xml:space="preserve"> </w:t>
      </w:r>
      <w:r w:rsidRPr="00D43218">
        <w:rPr>
          <w:rFonts w:ascii="Arial" w:hAnsi="Arial" w:eastAsia="Times New Roman" w:cs="Arial"/>
          <w:b/>
          <w:bCs/>
          <w:lang w:eastAsia="en-GB"/>
        </w:rPr>
        <w:t>movements email?</w:t>
      </w:r>
    </w:p>
    <w:p w:rsidRPr="004A4BE8" w:rsidR="00333FBF" w:rsidP="001167AD" w:rsidRDefault="005B12DE" w14:paraId="1ACBFE1D" w14:textId="2D7B1884">
      <w:pPr>
        <w:spacing w:after="160" w:line="240" w:lineRule="auto"/>
        <w:rPr>
          <w:rFonts w:ascii="Arial" w:hAnsi="Arial" w:eastAsia="Times New Roman" w:cs="Arial"/>
          <w:i/>
          <w:iCs/>
          <w:color w:val="008080"/>
          <w:lang w:eastAsia="en-GB"/>
        </w:rPr>
      </w:pPr>
      <w:r w:rsidRPr="004A4BE8">
        <w:rPr>
          <w:rFonts w:ascii="Arial" w:hAnsi="Arial" w:eastAsia="Times New Roman" w:cs="Arial"/>
          <w:i/>
          <w:iCs/>
          <w:color w:val="008080"/>
          <w:lang w:eastAsia="en-GB"/>
        </w:rPr>
        <w:t>Yes - this has not changed as part of NCTS5</w:t>
      </w:r>
      <w:r w:rsidRPr="004A4BE8" w:rsidR="00CF0163">
        <w:rPr>
          <w:rFonts w:ascii="Arial" w:hAnsi="Arial" w:eastAsia="Times New Roman" w:cs="Arial"/>
          <w:i/>
          <w:iCs/>
          <w:color w:val="008080"/>
          <w:lang w:eastAsia="en-GB"/>
        </w:rPr>
        <w:t>.</w:t>
      </w:r>
    </w:p>
    <w:p w:rsidR="00330EA3" w:rsidP="001167AD" w:rsidRDefault="00330EA3" w14:paraId="41377BB2" w14:textId="77777777">
      <w:pPr>
        <w:spacing w:after="160" w:line="240" w:lineRule="auto"/>
        <w:rPr>
          <w:rFonts w:ascii="Arial" w:hAnsi="Arial" w:eastAsia="Times New Roman" w:cs="Arial"/>
          <w:b/>
          <w:bCs/>
          <w:lang w:eastAsia="en-GB"/>
        </w:rPr>
      </w:pPr>
    </w:p>
    <w:p w:rsidRPr="00D43218" w:rsidR="00771004" w:rsidP="001167AD" w:rsidRDefault="00771004" w14:paraId="4D5D4C2D" w14:textId="37473134">
      <w:pPr>
        <w:spacing w:after="160" w:line="240" w:lineRule="auto"/>
        <w:rPr>
          <w:rFonts w:ascii="Arial" w:hAnsi="Arial" w:eastAsia="Times New Roman" w:cs="Arial"/>
          <w:b/>
          <w:bCs/>
          <w:lang w:eastAsia="en-GB"/>
        </w:rPr>
      </w:pPr>
      <w:r w:rsidRPr="00D43218">
        <w:rPr>
          <w:rFonts w:ascii="Arial" w:hAnsi="Arial" w:eastAsia="Times New Roman" w:cs="Arial"/>
          <w:b/>
          <w:bCs/>
          <w:lang w:eastAsia="en-GB"/>
        </w:rPr>
        <w:lastRenderedPageBreak/>
        <w:t>Can some more detail be shared surrounding changes to address used for the ‘Holder of the Transit Procedure’. We have a</w:t>
      </w:r>
      <w:r w:rsidRPr="00D43218" w:rsidR="00827946">
        <w:rPr>
          <w:rFonts w:ascii="Arial" w:hAnsi="Arial" w:eastAsia="Times New Roman" w:cs="Arial"/>
          <w:b/>
          <w:bCs/>
          <w:lang w:eastAsia="en-GB"/>
        </w:rPr>
        <w:t>n</w:t>
      </w:r>
      <w:r w:rsidRPr="00D43218">
        <w:rPr>
          <w:rFonts w:ascii="Arial" w:hAnsi="Arial" w:eastAsia="Times New Roman" w:cs="Arial"/>
          <w:b/>
          <w:bCs/>
          <w:lang w:eastAsia="en-GB"/>
        </w:rPr>
        <w:t xml:space="preserve"> authorisation that is centrally managed, but with multiple loading locations in </w:t>
      </w:r>
      <w:r w:rsidR="003079F9">
        <w:rPr>
          <w:rFonts w:ascii="Arial" w:hAnsi="Arial" w:eastAsia="Times New Roman" w:cs="Arial"/>
          <w:b/>
          <w:bCs/>
          <w:lang w:eastAsia="en-GB"/>
        </w:rPr>
        <w:t xml:space="preserve">the </w:t>
      </w:r>
      <w:r w:rsidRPr="00D43218">
        <w:rPr>
          <w:rFonts w:ascii="Arial" w:hAnsi="Arial" w:eastAsia="Times New Roman" w:cs="Arial"/>
          <w:b/>
          <w:bCs/>
          <w:lang w:eastAsia="en-GB"/>
        </w:rPr>
        <w:t>UK</w:t>
      </w:r>
      <w:r w:rsidR="003079F9">
        <w:rPr>
          <w:rFonts w:ascii="Arial" w:hAnsi="Arial" w:eastAsia="Times New Roman" w:cs="Arial"/>
          <w:b/>
          <w:bCs/>
          <w:lang w:eastAsia="en-GB"/>
        </w:rPr>
        <w:t xml:space="preserve"> and</w:t>
      </w:r>
      <w:r w:rsidRPr="00D43218">
        <w:rPr>
          <w:rFonts w:ascii="Arial" w:hAnsi="Arial" w:eastAsia="Times New Roman" w:cs="Arial"/>
          <w:b/>
          <w:bCs/>
          <w:lang w:eastAsia="en-GB"/>
        </w:rPr>
        <w:t xml:space="preserve"> I</w:t>
      </w:r>
      <w:r w:rsidRPr="00D43218" w:rsidR="007C4DD2">
        <w:rPr>
          <w:rFonts w:ascii="Arial" w:hAnsi="Arial" w:eastAsia="Times New Roman" w:cs="Arial"/>
          <w:b/>
          <w:bCs/>
          <w:lang w:eastAsia="en-GB"/>
        </w:rPr>
        <w:t xml:space="preserve"> am</w:t>
      </w:r>
      <w:r w:rsidRPr="00D43218">
        <w:rPr>
          <w:rFonts w:ascii="Arial" w:hAnsi="Arial" w:eastAsia="Times New Roman" w:cs="Arial"/>
          <w:b/>
          <w:bCs/>
          <w:lang w:eastAsia="en-GB"/>
        </w:rPr>
        <w:t xml:space="preserve"> keen to understand how this will impact.</w:t>
      </w:r>
    </w:p>
    <w:p w:rsidRPr="004A4BE8" w:rsidR="007C4DD2" w:rsidP="007C4DD2" w:rsidRDefault="007C4DD2" w14:paraId="04227BCB" w14:textId="66683B4B">
      <w:pPr>
        <w:spacing w:after="160" w:line="240" w:lineRule="auto"/>
        <w:rPr>
          <w:rFonts w:ascii="Arial" w:hAnsi="Arial" w:eastAsia="Times New Roman" w:cs="Arial"/>
          <w:i/>
          <w:iCs/>
          <w:color w:val="008080"/>
          <w:lang w:eastAsia="en-GB"/>
        </w:rPr>
      </w:pPr>
      <w:r w:rsidRPr="004A4BE8">
        <w:rPr>
          <w:rFonts w:ascii="Arial" w:hAnsi="Arial" w:eastAsia="Times New Roman" w:cs="Arial"/>
          <w:i/>
          <w:iCs/>
          <w:color w:val="008080"/>
          <w:lang w:eastAsia="en-GB"/>
        </w:rPr>
        <w:t>We issued communications surrounding Holder of the Transit procedure on 27/09</w:t>
      </w:r>
      <w:r w:rsidRPr="004A4BE8" w:rsidR="00750D1F">
        <w:rPr>
          <w:rFonts w:ascii="Arial" w:hAnsi="Arial" w:eastAsia="Times New Roman" w:cs="Arial"/>
          <w:i/>
          <w:iCs/>
          <w:color w:val="008080"/>
          <w:lang w:eastAsia="en-GB"/>
        </w:rPr>
        <w:t>/24</w:t>
      </w:r>
      <w:r w:rsidRPr="004A4BE8">
        <w:rPr>
          <w:rFonts w:ascii="Arial" w:hAnsi="Arial" w:eastAsia="Times New Roman" w:cs="Arial"/>
          <w:i/>
          <w:iCs/>
          <w:color w:val="008080"/>
          <w:lang w:eastAsia="en-GB"/>
        </w:rPr>
        <w:t>. These communications confirmed that for NCTS5 the default address where any transit</w:t>
      </w:r>
      <w:r w:rsidRPr="004A4BE8" w:rsidR="003079F9">
        <w:rPr>
          <w:rFonts w:ascii="Arial" w:hAnsi="Arial" w:eastAsia="Times New Roman" w:cs="Arial"/>
          <w:i/>
          <w:iCs/>
          <w:color w:val="008080"/>
          <w:lang w:eastAsia="en-GB"/>
        </w:rPr>
        <w:t>-</w:t>
      </w:r>
      <w:r w:rsidRPr="004A4BE8">
        <w:rPr>
          <w:rFonts w:ascii="Arial" w:hAnsi="Arial" w:eastAsia="Times New Roman" w:cs="Arial"/>
          <w:i/>
          <w:iCs/>
          <w:color w:val="008080"/>
          <w:lang w:eastAsia="en-GB"/>
        </w:rPr>
        <w:t>related post is sent, will always be the address associated with the EORI. This is a change from previous versions of NCTS and has been introduced in line with EU commission requirements.</w:t>
      </w:r>
    </w:p>
    <w:p w:rsidRPr="00D43218" w:rsidR="00C6219B" w:rsidP="007C4DD2" w:rsidRDefault="007C4DD2" w14:paraId="05015EA1" w14:textId="6E7DA62A">
      <w:pPr>
        <w:spacing w:after="160" w:line="240" w:lineRule="auto"/>
        <w:rPr>
          <w:rFonts w:ascii="Arial" w:hAnsi="Arial" w:eastAsia="Times New Roman" w:cs="Arial"/>
          <w:i/>
          <w:iCs/>
          <w:lang w:eastAsia="en-GB"/>
        </w:rPr>
      </w:pPr>
      <w:r w:rsidRPr="004A4BE8">
        <w:rPr>
          <w:rFonts w:ascii="Arial" w:hAnsi="Arial" w:eastAsia="Times New Roman" w:cs="Arial"/>
          <w:i/>
          <w:iCs/>
          <w:color w:val="008080"/>
          <w:lang w:eastAsia="en-GB"/>
        </w:rPr>
        <w:t>We appreciate that sometimes organisations have different departments and/or addresses where transit postal items are handled</w:t>
      </w:r>
      <w:r w:rsidRPr="004A4BE8" w:rsidR="003079F9">
        <w:rPr>
          <w:rFonts w:ascii="Arial" w:hAnsi="Arial" w:eastAsia="Times New Roman" w:cs="Arial"/>
          <w:i/>
          <w:iCs/>
          <w:color w:val="008080"/>
          <w:lang w:eastAsia="en-GB"/>
        </w:rPr>
        <w:t>,</w:t>
      </w:r>
      <w:r w:rsidRPr="004A4BE8">
        <w:rPr>
          <w:rFonts w:ascii="Arial" w:hAnsi="Arial" w:eastAsia="Times New Roman" w:cs="Arial"/>
          <w:i/>
          <w:iCs/>
          <w:color w:val="008080"/>
          <w:lang w:eastAsia="en-GB"/>
        </w:rPr>
        <w:t xml:space="preserve"> and that this change may introduce some logistical challenges. For that </w:t>
      </w:r>
      <w:r w:rsidRPr="004A4BE8" w:rsidR="0057096D">
        <w:rPr>
          <w:rFonts w:ascii="Arial" w:hAnsi="Arial" w:eastAsia="Times New Roman" w:cs="Arial"/>
          <w:i/>
          <w:iCs/>
          <w:color w:val="008080"/>
          <w:lang w:eastAsia="en-GB"/>
        </w:rPr>
        <w:t>reason,</w:t>
      </w:r>
      <w:r w:rsidRPr="004A4BE8">
        <w:rPr>
          <w:rFonts w:ascii="Arial" w:hAnsi="Arial" w:eastAsia="Times New Roman" w:cs="Arial"/>
          <w:i/>
          <w:iCs/>
          <w:color w:val="008080"/>
          <w:lang w:eastAsia="en-GB"/>
        </w:rPr>
        <w:t xml:space="preserve"> we recommend you adjust your internal processes to ensure post is forwarded to the correct department with</w:t>
      </w:r>
      <w:r w:rsidRPr="004A4BE8" w:rsidR="003079F9">
        <w:rPr>
          <w:rFonts w:ascii="Arial" w:hAnsi="Arial" w:eastAsia="Times New Roman" w:cs="Arial"/>
          <w:i/>
          <w:iCs/>
          <w:color w:val="008080"/>
          <w:lang w:eastAsia="en-GB"/>
        </w:rPr>
        <w:t>in</w:t>
      </w:r>
      <w:r w:rsidRPr="004A4BE8">
        <w:rPr>
          <w:rFonts w:ascii="Arial" w:hAnsi="Arial" w:eastAsia="Times New Roman" w:cs="Arial"/>
          <w:i/>
          <w:iCs/>
          <w:color w:val="008080"/>
          <w:lang w:eastAsia="en-GB"/>
        </w:rPr>
        <w:t xml:space="preserve"> your organisation. Please be aware that you can also enter contact person/e-mail address information in the "</w:t>
      </w:r>
      <w:r w:rsidRPr="004A4BE8" w:rsidR="003079F9">
        <w:rPr>
          <w:rFonts w:ascii="Arial" w:hAnsi="Arial" w:eastAsia="Times New Roman" w:cs="Arial"/>
          <w:i/>
          <w:iCs/>
          <w:color w:val="008080"/>
          <w:lang w:eastAsia="en-GB"/>
        </w:rPr>
        <w:t>H</w:t>
      </w:r>
      <w:r w:rsidRPr="004A4BE8">
        <w:rPr>
          <w:rFonts w:ascii="Arial" w:hAnsi="Arial" w:eastAsia="Times New Roman" w:cs="Arial"/>
          <w:i/>
          <w:iCs/>
          <w:color w:val="008080"/>
          <w:lang w:eastAsia="en-GB"/>
        </w:rPr>
        <w:t xml:space="preserve">older of the </w:t>
      </w:r>
      <w:r w:rsidRPr="004A4BE8" w:rsidR="003079F9">
        <w:rPr>
          <w:rFonts w:ascii="Arial" w:hAnsi="Arial" w:eastAsia="Times New Roman" w:cs="Arial"/>
          <w:i/>
          <w:iCs/>
          <w:color w:val="008080"/>
          <w:lang w:eastAsia="en-GB"/>
        </w:rPr>
        <w:t>P</w:t>
      </w:r>
      <w:r w:rsidRPr="004A4BE8">
        <w:rPr>
          <w:rFonts w:ascii="Arial" w:hAnsi="Arial" w:eastAsia="Times New Roman" w:cs="Arial"/>
          <w:i/>
          <w:iCs/>
          <w:color w:val="008080"/>
          <w:lang w:eastAsia="en-GB"/>
        </w:rPr>
        <w:t>rocedure" section of the IE015 transit declaration. Where this is completed, any enquiries sent by post will also be sent electronically to that contact person provided. This will ensure that any correspondence is seen by relevant persons whilst any post is in the process of being forwarded. This may help businesses adjust to the new process introduced in NCTS5</w:t>
      </w:r>
      <w:r w:rsidRPr="00D43218">
        <w:rPr>
          <w:rFonts w:ascii="Arial" w:hAnsi="Arial" w:eastAsia="Times New Roman" w:cs="Arial"/>
          <w:i/>
          <w:iCs/>
          <w:lang w:eastAsia="en-GB"/>
        </w:rPr>
        <w:t>.</w:t>
      </w:r>
    </w:p>
    <w:p w:rsidRPr="00D43218" w:rsidR="005E18E0" w:rsidP="007C4DD2" w:rsidRDefault="005E18E0" w14:paraId="7714051E" w14:textId="77777777">
      <w:pPr>
        <w:spacing w:after="160" w:line="240" w:lineRule="auto"/>
        <w:rPr>
          <w:rFonts w:ascii="Arial" w:hAnsi="Arial" w:eastAsia="Times New Roman" w:cs="Arial"/>
          <w:b/>
          <w:bCs/>
          <w:lang w:eastAsia="en-GB"/>
        </w:rPr>
      </w:pPr>
    </w:p>
    <w:p w:rsidRPr="00D43218" w:rsidR="00E3365E" w:rsidP="007C4DD2" w:rsidRDefault="00E3365E" w14:paraId="6F4F7447" w14:textId="2BA88225">
      <w:pPr>
        <w:spacing w:after="160" w:line="240" w:lineRule="auto"/>
        <w:rPr>
          <w:rFonts w:ascii="Arial" w:hAnsi="Arial" w:eastAsia="Times New Roman" w:cs="Arial"/>
          <w:b/>
          <w:bCs/>
          <w:lang w:eastAsia="en-GB"/>
        </w:rPr>
      </w:pPr>
      <w:r w:rsidRPr="00D43218">
        <w:rPr>
          <w:rFonts w:ascii="Arial" w:hAnsi="Arial" w:eastAsia="Times New Roman" w:cs="Arial"/>
          <w:b/>
          <w:bCs/>
          <w:lang w:eastAsia="en-GB"/>
        </w:rPr>
        <w:t>Ship's stores - what changes are there with this procedure. Currently permission to load is sought from Border Force and presentation of hard copy TAD with ship's stamp needs to be presented to Border Force as well</w:t>
      </w:r>
      <w:r w:rsidRPr="00D43218" w:rsidR="009D2139">
        <w:rPr>
          <w:rFonts w:ascii="Arial" w:hAnsi="Arial" w:eastAsia="Times New Roman" w:cs="Arial"/>
          <w:b/>
          <w:bCs/>
          <w:lang w:eastAsia="en-GB"/>
        </w:rPr>
        <w:t>.</w:t>
      </w:r>
    </w:p>
    <w:p w:rsidRPr="000C7B20" w:rsidR="00B40A09" w:rsidP="007C4DD2" w:rsidRDefault="006652B0" w14:paraId="24E01036" w14:textId="47B7A70E">
      <w:pPr>
        <w:spacing w:after="160" w:line="240" w:lineRule="auto"/>
        <w:rPr>
          <w:rFonts w:ascii="Arial" w:hAnsi="Arial" w:eastAsia="Times New Roman" w:cs="Arial"/>
          <w:i/>
          <w:iCs/>
          <w:lang w:eastAsia="en-GB"/>
        </w:rPr>
      </w:pPr>
      <w:r w:rsidRPr="004A4BE8">
        <w:rPr>
          <w:rFonts w:ascii="Arial" w:hAnsi="Arial" w:eastAsia="Times New Roman" w:cs="Arial"/>
          <w:i/>
          <w:iCs/>
          <w:color w:val="008080"/>
          <w:lang w:eastAsia="en-GB"/>
        </w:rPr>
        <w:t>No changes have been made</w:t>
      </w:r>
      <w:r w:rsidRPr="004A4BE8" w:rsidR="00B40A09">
        <w:rPr>
          <w:rFonts w:ascii="Arial" w:hAnsi="Arial" w:eastAsia="Times New Roman" w:cs="Arial"/>
          <w:i/>
          <w:iCs/>
          <w:color w:val="008080"/>
          <w:lang w:eastAsia="en-GB"/>
        </w:rPr>
        <w:t xml:space="preserve"> to this </w:t>
      </w:r>
      <w:r w:rsidRPr="004A4BE8">
        <w:rPr>
          <w:rFonts w:ascii="Arial" w:hAnsi="Arial" w:eastAsia="Times New Roman" w:cs="Arial"/>
          <w:i/>
          <w:iCs/>
          <w:color w:val="008080"/>
          <w:lang w:eastAsia="en-GB"/>
        </w:rPr>
        <w:t>procedure</w:t>
      </w:r>
      <w:r w:rsidRPr="004A4BE8" w:rsidR="00B40A09">
        <w:rPr>
          <w:rFonts w:ascii="Arial" w:hAnsi="Arial" w:eastAsia="Times New Roman" w:cs="Arial"/>
          <w:i/>
          <w:iCs/>
          <w:color w:val="008080"/>
          <w:lang w:eastAsia="en-GB"/>
        </w:rPr>
        <w:t xml:space="preserve"> as part of the introduction of NCTS5</w:t>
      </w:r>
      <w:r w:rsidRPr="004A4BE8">
        <w:rPr>
          <w:rFonts w:ascii="Arial" w:hAnsi="Arial" w:eastAsia="Times New Roman" w:cs="Arial"/>
          <w:i/>
          <w:iCs/>
          <w:color w:val="008080"/>
          <w:lang w:eastAsia="en-GB"/>
        </w:rPr>
        <w:t>.</w:t>
      </w:r>
    </w:p>
    <w:p w:rsidRPr="00D43218" w:rsidR="004D1FFA" w:rsidP="007C4DD2" w:rsidRDefault="004D1FFA" w14:paraId="0AA0284E" w14:textId="77777777">
      <w:pPr>
        <w:spacing w:after="160" w:line="240" w:lineRule="auto"/>
        <w:rPr>
          <w:rFonts w:ascii="Arial" w:hAnsi="Arial" w:eastAsia="Times New Roman" w:cs="Arial"/>
          <w:i/>
          <w:iCs/>
          <w:color w:val="FF0000"/>
          <w:lang w:eastAsia="en-GB"/>
        </w:rPr>
      </w:pPr>
    </w:p>
    <w:p w:rsidRPr="00D43218" w:rsidR="004D1FFA" w:rsidP="007C4DD2" w:rsidRDefault="004D1FFA" w14:paraId="4D9AD25B" w14:textId="7A958427">
      <w:pPr>
        <w:spacing w:after="160" w:line="240" w:lineRule="auto"/>
        <w:rPr>
          <w:rFonts w:ascii="Arial" w:hAnsi="Arial" w:eastAsia="Times New Roman" w:cs="Arial"/>
          <w:b/>
          <w:bCs/>
          <w:lang w:eastAsia="en-GB"/>
        </w:rPr>
      </w:pPr>
      <w:r w:rsidRPr="00D43218">
        <w:rPr>
          <w:rFonts w:ascii="Arial" w:hAnsi="Arial" w:eastAsia="Times New Roman" w:cs="Arial"/>
          <w:b/>
          <w:bCs/>
          <w:lang w:eastAsia="en-GB"/>
        </w:rPr>
        <w:t xml:space="preserve">We </w:t>
      </w:r>
      <w:r w:rsidRPr="00D43218" w:rsidR="0048106E">
        <w:rPr>
          <w:rFonts w:ascii="Arial" w:hAnsi="Arial" w:eastAsia="Times New Roman" w:cs="Arial"/>
          <w:b/>
          <w:bCs/>
          <w:lang w:eastAsia="en-GB"/>
        </w:rPr>
        <w:t>must</w:t>
      </w:r>
      <w:r w:rsidRPr="00D43218">
        <w:rPr>
          <w:rFonts w:ascii="Arial" w:hAnsi="Arial" w:eastAsia="Times New Roman" w:cs="Arial"/>
          <w:b/>
          <w:bCs/>
          <w:lang w:eastAsia="en-GB"/>
        </w:rPr>
        <w:t xml:space="preserve"> state the DUCRs on the GMR not the transit MRNs - are you now asking us to state the transit MRNs instead? How will our exports get departed?</w:t>
      </w:r>
    </w:p>
    <w:p w:rsidR="004133AC" w:rsidP="007C4DD2" w:rsidRDefault="000F1184" w14:paraId="543AAF62" w14:textId="77777777">
      <w:pPr>
        <w:spacing w:after="160" w:line="240" w:lineRule="auto"/>
        <w:rPr>
          <w:rFonts w:ascii="Arial" w:hAnsi="Arial" w:eastAsia="Times New Roman" w:cs="Arial"/>
          <w:i/>
          <w:iCs/>
          <w:color w:val="008080"/>
          <w:lang w:eastAsia="en-GB"/>
        </w:rPr>
      </w:pPr>
      <w:r w:rsidRPr="004A4BE8">
        <w:rPr>
          <w:rFonts w:ascii="Arial" w:hAnsi="Arial" w:eastAsia="Times New Roman" w:cs="Arial"/>
          <w:i/>
          <w:iCs/>
          <w:color w:val="008080"/>
          <w:lang w:eastAsia="en-GB"/>
        </w:rPr>
        <w:t xml:space="preserve">For </w:t>
      </w:r>
      <w:r w:rsidRPr="004A4BE8">
        <w:rPr>
          <w:rFonts w:ascii="Arial" w:hAnsi="Arial" w:eastAsia="Times New Roman" w:cs="Arial"/>
          <w:i/>
          <w:iCs/>
          <w:color w:val="008080"/>
          <w:u w:val="single"/>
          <w:lang w:eastAsia="en-GB"/>
        </w:rPr>
        <w:t>exports</w:t>
      </w:r>
      <w:r w:rsidRPr="004A4BE8">
        <w:rPr>
          <w:rFonts w:ascii="Arial" w:hAnsi="Arial" w:eastAsia="Times New Roman" w:cs="Arial"/>
          <w:i/>
          <w:iCs/>
          <w:color w:val="008080"/>
          <w:lang w:eastAsia="en-GB"/>
        </w:rPr>
        <w:t xml:space="preserve"> you will still declare the DUCR as current process. </w:t>
      </w:r>
    </w:p>
    <w:p w:rsidR="000F1184" w:rsidP="007C4DD2" w:rsidRDefault="005F6FB0" w14:paraId="4BFE556A" w14:textId="157F6B0E">
      <w:pPr>
        <w:spacing w:after="160" w:line="240" w:lineRule="auto"/>
        <w:rPr>
          <w:rFonts w:ascii="Arial" w:hAnsi="Arial" w:eastAsia="Times New Roman" w:cs="Arial"/>
          <w:i/>
          <w:color w:val="008080"/>
          <w:lang w:eastAsia="en-GB"/>
        </w:rPr>
      </w:pPr>
      <w:r w:rsidRPr="004A4BE8">
        <w:rPr>
          <w:rFonts w:ascii="Arial" w:hAnsi="Arial" w:eastAsia="Times New Roman" w:cs="Arial"/>
          <w:i/>
          <w:iCs/>
          <w:color w:val="008080"/>
          <w:lang w:eastAsia="en-GB"/>
        </w:rPr>
        <w:t xml:space="preserve">For </w:t>
      </w:r>
      <w:r w:rsidRPr="004A4BE8">
        <w:rPr>
          <w:rFonts w:ascii="Arial" w:hAnsi="Arial" w:eastAsia="Times New Roman" w:cs="Arial"/>
          <w:i/>
          <w:iCs/>
          <w:color w:val="008080"/>
          <w:u w:val="single"/>
          <w:lang w:eastAsia="en-GB"/>
        </w:rPr>
        <w:t>imports</w:t>
      </w:r>
      <w:r w:rsidRPr="004A4BE8">
        <w:rPr>
          <w:rFonts w:ascii="Arial" w:hAnsi="Arial" w:eastAsia="Times New Roman" w:cs="Arial"/>
          <w:i/>
          <w:iCs/>
          <w:color w:val="008080"/>
          <w:lang w:eastAsia="en-GB"/>
        </w:rPr>
        <w:t xml:space="preserve"> you must </w:t>
      </w:r>
      <w:r w:rsidRPr="004A4BE8" w:rsidR="00107F8D">
        <w:rPr>
          <w:rFonts w:ascii="Arial" w:hAnsi="Arial" w:eastAsia="Times New Roman" w:cs="Arial"/>
          <w:i/>
          <w:iCs/>
          <w:color w:val="008080"/>
          <w:lang w:eastAsia="en-GB"/>
        </w:rPr>
        <w:t>include t</w:t>
      </w:r>
      <w:r w:rsidRPr="004A4BE8" w:rsidR="000F1184">
        <w:rPr>
          <w:rFonts w:ascii="Arial" w:hAnsi="Arial" w:eastAsia="Times New Roman" w:cs="Arial"/>
          <w:i/>
          <w:iCs/>
          <w:color w:val="008080"/>
          <w:lang w:eastAsia="en-GB"/>
        </w:rPr>
        <w:t>he Transit MRNs</w:t>
      </w:r>
      <w:r w:rsidRPr="004A4BE8" w:rsidR="00107F8D">
        <w:rPr>
          <w:rFonts w:ascii="Arial" w:hAnsi="Arial" w:eastAsia="Times New Roman" w:cs="Arial"/>
          <w:i/>
          <w:iCs/>
          <w:color w:val="008080"/>
          <w:lang w:eastAsia="en-GB"/>
        </w:rPr>
        <w:t>.</w:t>
      </w:r>
    </w:p>
    <w:p w:rsidR="00181BE4" w:rsidP="007C4DD2" w:rsidRDefault="00181BE4" w14:paraId="6360D9C9" w14:textId="77777777">
      <w:pPr>
        <w:spacing w:after="160" w:line="240" w:lineRule="auto"/>
        <w:rPr>
          <w:rFonts w:ascii="Arial" w:hAnsi="Arial" w:eastAsia="Times New Roman" w:cs="Arial"/>
          <w:i/>
          <w:iCs/>
          <w:color w:val="008080"/>
          <w:lang w:eastAsia="en-GB"/>
        </w:rPr>
      </w:pPr>
    </w:p>
    <w:p w:rsidR="00181BE4" w:rsidP="007C4DD2" w:rsidRDefault="00B63742" w14:paraId="4C9397A8" w14:textId="23E607CA">
      <w:pPr>
        <w:spacing w:after="160" w:line="240" w:lineRule="auto"/>
        <w:rPr>
          <w:rFonts w:ascii="Arial" w:hAnsi="Arial" w:cs="Arial"/>
          <w:b/>
          <w:bCs/>
          <w:color w:val="000000" w:themeColor="text1"/>
        </w:rPr>
      </w:pPr>
      <w:r w:rsidRPr="00B63742">
        <w:rPr>
          <w:rFonts w:ascii="Arial" w:hAnsi="Arial" w:cs="Arial"/>
          <w:b/>
          <w:bCs/>
          <w:color w:val="000000" w:themeColor="text1"/>
        </w:rPr>
        <w:t>We have a general shipment with 1 consignor and 1 consignee, but there are over 100 items. We normally use Produced Documents with ZZZ type and MRN number. This is because if we add shipments, the T1 page will be over 20 pages. However I do not know where to put the MRN number in NCTS.</w:t>
      </w:r>
    </w:p>
    <w:p w:rsidRPr="00DB23EE" w:rsidR="00DB23EE" w:rsidP="00DB23EE" w:rsidRDefault="00DB23EE" w14:paraId="0794A78C" w14:textId="77777777">
      <w:pPr>
        <w:pStyle w:val="paragraph"/>
        <w:spacing w:before="0" w:beforeAutospacing="0" w:after="0" w:afterAutospacing="0"/>
        <w:textAlignment w:val="baseline"/>
        <w:rPr>
          <w:rFonts w:ascii="Segoe UI" w:hAnsi="Segoe UI" w:cs="Segoe UI"/>
          <w:bCs/>
          <w:i/>
          <w:iCs/>
          <w:color w:val="006666"/>
          <w:sz w:val="18"/>
          <w:szCs w:val="18"/>
        </w:rPr>
      </w:pPr>
      <w:r w:rsidRPr="00DB23EE">
        <w:rPr>
          <w:rStyle w:val="eop"/>
          <w:rFonts w:ascii="Arial" w:hAnsi="Arial" w:cs="Arial"/>
          <w:bCs/>
          <w:i/>
          <w:iCs/>
          <w:color w:val="006666"/>
        </w:rPr>
        <w:t>Please refer to the guidance in the known error logs:</w:t>
      </w:r>
      <w:r w:rsidRPr="00DB23EE">
        <w:rPr>
          <w:bCs/>
          <w:i/>
          <w:iCs/>
          <w:color w:val="006666"/>
        </w:rPr>
        <w:t xml:space="preserve"> </w:t>
      </w:r>
      <w:hyperlink w:history="1" w:anchor="general" r:id="rId35">
        <w:r w:rsidRPr="00DB23EE">
          <w:rPr>
            <w:rStyle w:val="Hyperlink"/>
            <w:rFonts w:ascii="Arial" w:hAnsi="Arial" w:cs="Arial"/>
            <w:bCs/>
            <w:i/>
            <w:iCs/>
            <w:color w:val="006666"/>
          </w:rPr>
          <w:t>https://developer.service.hmrc.gov.uk/guides/ctc-traders-phase5-tis/documentation/kel.html#general</w:t>
        </w:r>
      </w:hyperlink>
      <w:r w:rsidRPr="00DB23EE">
        <w:rPr>
          <w:rStyle w:val="eop"/>
          <w:rFonts w:ascii="Arial" w:hAnsi="Arial" w:cs="Arial"/>
          <w:bCs/>
          <w:i/>
          <w:iCs/>
          <w:color w:val="006666"/>
        </w:rPr>
        <w:t xml:space="preserve"> </w:t>
      </w:r>
    </w:p>
    <w:p w:rsidRPr="00B63742" w:rsidR="00B63742" w:rsidP="007C4DD2" w:rsidRDefault="00B63742" w14:paraId="7BB21B93" w14:textId="77777777">
      <w:pPr>
        <w:spacing w:after="160" w:line="240" w:lineRule="auto"/>
        <w:rPr>
          <w:rFonts w:ascii="Arial" w:hAnsi="Arial" w:eastAsia="Times New Roman" w:cs="Arial"/>
          <w:i/>
          <w:iCs/>
          <w:color w:val="000000" w:themeColor="text1"/>
          <w:lang w:eastAsia="en-GB"/>
        </w:rPr>
      </w:pPr>
    </w:p>
    <w:p w:rsidRPr="000C7B20" w:rsidR="00E76347" w:rsidP="007C4DD2" w:rsidRDefault="00107F8D" w14:paraId="01E02478" w14:textId="5FFE7485">
      <w:pPr>
        <w:spacing w:after="160" w:line="240" w:lineRule="auto"/>
        <w:rPr>
          <w:rFonts w:ascii="Arial" w:hAnsi="Arial" w:eastAsia="Times New Roman" w:cs="Arial"/>
          <w:b/>
          <w:bCs/>
          <w:lang w:eastAsia="en-GB"/>
        </w:rPr>
      </w:pPr>
      <w:r w:rsidRPr="000C7B20">
        <w:rPr>
          <w:rFonts w:ascii="Arial" w:hAnsi="Arial" w:eastAsia="Times New Roman" w:cs="Arial"/>
          <w:b/>
          <w:bCs/>
          <w:lang w:eastAsia="en-GB"/>
        </w:rPr>
        <w:t>I</w:t>
      </w:r>
      <w:r w:rsidRPr="000C7B20" w:rsidR="00E76347">
        <w:rPr>
          <w:rFonts w:ascii="Arial" w:hAnsi="Arial" w:eastAsia="Times New Roman" w:cs="Arial"/>
          <w:b/>
          <w:bCs/>
          <w:lang w:eastAsia="en-GB"/>
        </w:rPr>
        <w:t>s there any news on NCTS 6 to include S&amp;S?</w:t>
      </w:r>
    </w:p>
    <w:p w:rsidRPr="00076F4F" w:rsidR="00F17F8F" w:rsidP="007C4DD2" w:rsidRDefault="00F17F8F" w14:paraId="43F858C4" w14:textId="10EBB16D">
      <w:pPr>
        <w:spacing w:after="160" w:line="240" w:lineRule="auto"/>
        <w:rPr>
          <w:rFonts w:ascii="Arial" w:hAnsi="Arial" w:eastAsia="Times New Roman" w:cs="Arial"/>
          <w:i/>
          <w:iCs/>
          <w:lang w:eastAsia="en-GB"/>
        </w:rPr>
      </w:pPr>
      <w:r w:rsidRPr="004A4BE8">
        <w:rPr>
          <w:rFonts w:ascii="Arial" w:hAnsi="Arial" w:eastAsia="Times New Roman" w:cs="Arial"/>
          <w:i/>
          <w:iCs/>
          <w:color w:val="008080"/>
          <w:lang w:eastAsia="en-GB"/>
        </w:rPr>
        <w:t xml:space="preserve">The UK has taken the decision to </w:t>
      </w:r>
      <w:r w:rsidRPr="004A4BE8" w:rsidR="00107F8D">
        <w:rPr>
          <w:rFonts w:ascii="Arial" w:hAnsi="Arial" w:eastAsia="Times New Roman" w:cs="Arial"/>
          <w:i/>
          <w:iCs/>
          <w:color w:val="008080"/>
          <w:lang w:eastAsia="en-GB"/>
        </w:rPr>
        <w:t xml:space="preserve">currently </w:t>
      </w:r>
      <w:r w:rsidRPr="004A4BE8">
        <w:rPr>
          <w:rFonts w:ascii="Arial" w:hAnsi="Arial" w:eastAsia="Times New Roman" w:cs="Arial"/>
          <w:i/>
          <w:iCs/>
          <w:color w:val="008080"/>
          <w:lang w:eastAsia="en-GB"/>
        </w:rPr>
        <w:t>opt out of aspects of NCTS6 that relate to use of the Transit Security Accompanying Document</w:t>
      </w:r>
      <w:r w:rsidRPr="004A4BE8" w:rsidR="00107F8D">
        <w:rPr>
          <w:rFonts w:ascii="Arial" w:hAnsi="Arial" w:eastAsia="Times New Roman" w:cs="Arial"/>
          <w:i/>
          <w:iCs/>
          <w:color w:val="008080"/>
          <w:lang w:eastAsia="en-GB"/>
        </w:rPr>
        <w:t xml:space="preserve"> (TSAD)</w:t>
      </w:r>
      <w:r w:rsidRPr="004A4BE8">
        <w:rPr>
          <w:rFonts w:ascii="Arial" w:hAnsi="Arial" w:eastAsia="Times New Roman" w:cs="Arial"/>
          <w:i/>
          <w:iCs/>
          <w:color w:val="008080"/>
          <w:lang w:eastAsia="en-GB"/>
        </w:rPr>
        <w:t>. However</w:t>
      </w:r>
      <w:r w:rsidRPr="004A4BE8" w:rsidR="00076F4F">
        <w:rPr>
          <w:rFonts w:ascii="Arial" w:hAnsi="Arial" w:eastAsia="Times New Roman" w:cs="Arial"/>
          <w:i/>
          <w:iCs/>
          <w:color w:val="008080"/>
          <w:lang w:eastAsia="en-GB"/>
        </w:rPr>
        <w:t>,</w:t>
      </w:r>
      <w:r w:rsidRPr="004A4BE8">
        <w:rPr>
          <w:rFonts w:ascii="Arial" w:hAnsi="Arial" w:eastAsia="Times New Roman" w:cs="Arial"/>
          <w:i/>
          <w:iCs/>
          <w:color w:val="008080"/>
          <w:lang w:eastAsia="en-GB"/>
        </w:rPr>
        <w:t xml:space="preserve"> as a contracting party and member of the Common Transit Convention (CTC) we still need to build messaging capability for NCTS6 to remain compliant with the CTC.</w:t>
      </w:r>
    </w:p>
    <w:sectPr w:rsidRPr="00076F4F" w:rsidR="00F17F8F" w:rsidSect="00454BB8">
      <w:footerReference w:type="defaul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40407" w14:textId="77777777" w:rsidR="00C47B07" w:rsidRDefault="00C47B07" w:rsidP="00BC4701">
      <w:pPr>
        <w:spacing w:after="0" w:line="240" w:lineRule="auto"/>
      </w:pPr>
      <w:r>
        <w:separator/>
      </w:r>
    </w:p>
  </w:endnote>
  <w:endnote w:type="continuationSeparator" w:id="0">
    <w:p w14:paraId="7014AED2" w14:textId="77777777" w:rsidR="00C47B07" w:rsidRDefault="00C47B07" w:rsidP="00BC4701">
      <w:pPr>
        <w:spacing w:after="0" w:line="240" w:lineRule="auto"/>
      </w:pPr>
      <w:r>
        <w:continuationSeparator/>
      </w:r>
    </w:p>
  </w:endnote>
  <w:endnote w:type="continuationNotice" w:id="1">
    <w:p w14:paraId="2A820CD4" w14:textId="77777777" w:rsidR="00C47B07" w:rsidRDefault="00C47B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257321"/>
      <w:docPartObj>
        <w:docPartGallery w:val="Page Numbers (Bottom of Page)"/>
        <w:docPartUnique/>
      </w:docPartObj>
    </w:sdtPr>
    <w:sdtEndPr>
      <w:rPr>
        <w:noProof/>
      </w:rPr>
    </w:sdtEndPr>
    <w:sdtContent>
      <w:p w14:paraId="365D506C" w14:textId="6F013923" w:rsidR="00B03729" w:rsidRDefault="00B037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0113BD" w14:textId="5381D1E0" w:rsidR="00BC4701" w:rsidRDefault="00BC47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E37F0" w14:textId="77777777" w:rsidR="00C47B07" w:rsidRDefault="00C47B07" w:rsidP="00BC4701">
      <w:pPr>
        <w:spacing w:after="0" w:line="240" w:lineRule="auto"/>
      </w:pPr>
      <w:r>
        <w:separator/>
      </w:r>
    </w:p>
  </w:footnote>
  <w:footnote w:type="continuationSeparator" w:id="0">
    <w:p w14:paraId="5B6A514A" w14:textId="77777777" w:rsidR="00C47B07" w:rsidRDefault="00C47B07" w:rsidP="00BC4701">
      <w:pPr>
        <w:spacing w:after="0" w:line="240" w:lineRule="auto"/>
      </w:pPr>
      <w:r>
        <w:continuationSeparator/>
      </w:r>
    </w:p>
  </w:footnote>
  <w:footnote w:type="continuationNotice" w:id="1">
    <w:p w14:paraId="37114DBB" w14:textId="77777777" w:rsidR="00C47B07" w:rsidRDefault="00C47B0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1DD1"/>
    <w:multiLevelType w:val="hybridMultilevel"/>
    <w:tmpl w:val="30302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F5A34"/>
    <w:multiLevelType w:val="multilevel"/>
    <w:tmpl w:val="6EE25F0C"/>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b w:val="0"/>
        <w:strike w:val="0"/>
        <w:dstrike w:val="0"/>
        <w:color w:val="000000"/>
        <w:u w:val="none" w:color="000000"/>
        <w:effect w:val="none"/>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D44119F"/>
    <w:multiLevelType w:val="hybridMultilevel"/>
    <w:tmpl w:val="81B46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660FFB"/>
    <w:multiLevelType w:val="hybridMultilevel"/>
    <w:tmpl w:val="7A023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76A4D"/>
    <w:multiLevelType w:val="hybridMultilevel"/>
    <w:tmpl w:val="03F8B4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C86900"/>
    <w:multiLevelType w:val="hybridMultilevel"/>
    <w:tmpl w:val="40F0A9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B6E4D7B"/>
    <w:multiLevelType w:val="hybridMultilevel"/>
    <w:tmpl w:val="71DC6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601B6A"/>
    <w:multiLevelType w:val="hybridMultilevel"/>
    <w:tmpl w:val="BAC83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98626A"/>
    <w:multiLevelType w:val="hybridMultilevel"/>
    <w:tmpl w:val="7A0A2F26"/>
    <w:lvl w:ilvl="0" w:tplc="2F287ABA">
      <w:start w:val="1"/>
      <w:numFmt w:val="bullet"/>
      <w:lvlText w:val="•"/>
      <w:lvlJc w:val="left"/>
      <w:pPr>
        <w:tabs>
          <w:tab w:val="num" w:pos="720"/>
        </w:tabs>
        <w:ind w:left="720" w:hanging="360"/>
      </w:pPr>
      <w:rPr>
        <w:rFonts w:ascii="Arial" w:hAnsi="Arial" w:hint="default"/>
      </w:rPr>
    </w:lvl>
    <w:lvl w:ilvl="1" w:tplc="B4E6840C" w:tentative="1">
      <w:start w:val="1"/>
      <w:numFmt w:val="bullet"/>
      <w:lvlText w:val="•"/>
      <w:lvlJc w:val="left"/>
      <w:pPr>
        <w:tabs>
          <w:tab w:val="num" w:pos="1440"/>
        </w:tabs>
        <w:ind w:left="1440" w:hanging="360"/>
      </w:pPr>
      <w:rPr>
        <w:rFonts w:ascii="Arial" w:hAnsi="Arial" w:hint="default"/>
      </w:rPr>
    </w:lvl>
    <w:lvl w:ilvl="2" w:tplc="5C2C6DF8" w:tentative="1">
      <w:start w:val="1"/>
      <w:numFmt w:val="bullet"/>
      <w:lvlText w:val="•"/>
      <w:lvlJc w:val="left"/>
      <w:pPr>
        <w:tabs>
          <w:tab w:val="num" w:pos="2160"/>
        </w:tabs>
        <w:ind w:left="2160" w:hanging="360"/>
      </w:pPr>
      <w:rPr>
        <w:rFonts w:ascii="Arial" w:hAnsi="Arial" w:hint="default"/>
      </w:rPr>
    </w:lvl>
    <w:lvl w:ilvl="3" w:tplc="56383CF6" w:tentative="1">
      <w:start w:val="1"/>
      <w:numFmt w:val="bullet"/>
      <w:lvlText w:val="•"/>
      <w:lvlJc w:val="left"/>
      <w:pPr>
        <w:tabs>
          <w:tab w:val="num" w:pos="2880"/>
        </w:tabs>
        <w:ind w:left="2880" w:hanging="360"/>
      </w:pPr>
      <w:rPr>
        <w:rFonts w:ascii="Arial" w:hAnsi="Arial" w:hint="default"/>
      </w:rPr>
    </w:lvl>
    <w:lvl w:ilvl="4" w:tplc="39A4BC54" w:tentative="1">
      <w:start w:val="1"/>
      <w:numFmt w:val="bullet"/>
      <w:lvlText w:val="•"/>
      <w:lvlJc w:val="left"/>
      <w:pPr>
        <w:tabs>
          <w:tab w:val="num" w:pos="3600"/>
        </w:tabs>
        <w:ind w:left="3600" w:hanging="360"/>
      </w:pPr>
      <w:rPr>
        <w:rFonts w:ascii="Arial" w:hAnsi="Arial" w:hint="default"/>
      </w:rPr>
    </w:lvl>
    <w:lvl w:ilvl="5" w:tplc="55121A1A" w:tentative="1">
      <w:start w:val="1"/>
      <w:numFmt w:val="bullet"/>
      <w:lvlText w:val="•"/>
      <w:lvlJc w:val="left"/>
      <w:pPr>
        <w:tabs>
          <w:tab w:val="num" w:pos="4320"/>
        </w:tabs>
        <w:ind w:left="4320" w:hanging="360"/>
      </w:pPr>
      <w:rPr>
        <w:rFonts w:ascii="Arial" w:hAnsi="Arial" w:hint="default"/>
      </w:rPr>
    </w:lvl>
    <w:lvl w:ilvl="6" w:tplc="CAFE2192" w:tentative="1">
      <w:start w:val="1"/>
      <w:numFmt w:val="bullet"/>
      <w:lvlText w:val="•"/>
      <w:lvlJc w:val="left"/>
      <w:pPr>
        <w:tabs>
          <w:tab w:val="num" w:pos="5040"/>
        </w:tabs>
        <w:ind w:left="5040" w:hanging="360"/>
      </w:pPr>
      <w:rPr>
        <w:rFonts w:ascii="Arial" w:hAnsi="Arial" w:hint="default"/>
      </w:rPr>
    </w:lvl>
    <w:lvl w:ilvl="7" w:tplc="356256A0" w:tentative="1">
      <w:start w:val="1"/>
      <w:numFmt w:val="bullet"/>
      <w:lvlText w:val="•"/>
      <w:lvlJc w:val="left"/>
      <w:pPr>
        <w:tabs>
          <w:tab w:val="num" w:pos="5760"/>
        </w:tabs>
        <w:ind w:left="5760" w:hanging="360"/>
      </w:pPr>
      <w:rPr>
        <w:rFonts w:ascii="Arial" w:hAnsi="Arial" w:hint="default"/>
      </w:rPr>
    </w:lvl>
    <w:lvl w:ilvl="8" w:tplc="A1FCC89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5B1AF6"/>
    <w:multiLevelType w:val="hybridMultilevel"/>
    <w:tmpl w:val="FAA29F6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2646670"/>
    <w:multiLevelType w:val="hybridMultilevel"/>
    <w:tmpl w:val="518E4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3B0577"/>
    <w:multiLevelType w:val="hybridMultilevel"/>
    <w:tmpl w:val="A0124DF0"/>
    <w:lvl w:ilvl="0" w:tplc="7A42D720">
      <w:start w:val="1"/>
      <w:numFmt w:val="bullet"/>
      <w:lvlText w:val="o"/>
      <w:lvlJc w:val="left"/>
      <w:pPr>
        <w:tabs>
          <w:tab w:val="num" w:pos="720"/>
        </w:tabs>
        <w:ind w:left="720" w:hanging="360"/>
      </w:pPr>
      <w:rPr>
        <w:rFonts w:ascii="Courier New" w:hAnsi="Courier New" w:hint="default"/>
      </w:rPr>
    </w:lvl>
    <w:lvl w:ilvl="1" w:tplc="6FBC0E36" w:tentative="1">
      <w:start w:val="1"/>
      <w:numFmt w:val="bullet"/>
      <w:lvlText w:val="o"/>
      <w:lvlJc w:val="left"/>
      <w:pPr>
        <w:tabs>
          <w:tab w:val="num" w:pos="1440"/>
        </w:tabs>
        <w:ind w:left="1440" w:hanging="360"/>
      </w:pPr>
      <w:rPr>
        <w:rFonts w:ascii="Courier New" w:hAnsi="Courier New" w:hint="default"/>
      </w:rPr>
    </w:lvl>
    <w:lvl w:ilvl="2" w:tplc="8D2A0C1E" w:tentative="1">
      <w:start w:val="1"/>
      <w:numFmt w:val="bullet"/>
      <w:lvlText w:val="o"/>
      <w:lvlJc w:val="left"/>
      <w:pPr>
        <w:tabs>
          <w:tab w:val="num" w:pos="2160"/>
        </w:tabs>
        <w:ind w:left="2160" w:hanging="360"/>
      </w:pPr>
      <w:rPr>
        <w:rFonts w:ascii="Courier New" w:hAnsi="Courier New" w:hint="default"/>
      </w:rPr>
    </w:lvl>
    <w:lvl w:ilvl="3" w:tplc="36DCF016" w:tentative="1">
      <w:start w:val="1"/>
      <w:numFmt w:val="bullet"/>
      <w:lvlText w:val="o"/>
      <w:lvlJc w:val="left"/>
      <w:pPr>
        <w:tabs>
          <w:tab w:val="num" w:pos="2880"/>
        </w:tabs>
        <w:ind w:left="2880" w:hanging="360"/>
      </w:pPr>
      <w:rPr>
        <w:rFonts w:ascii="Courier New" w:hAnsi="Courier New" w:hint="default"/>
      </w:rPr>
    </w:lvl>
    <w:lvl w:ilvl="4" w:tplc="256AC8D6" w:tentative="1">
      <w:start w:val="1"/>
      <w:numFmt w:val="bullet"/>
      <w:lvlText w:val="o"/>
      <w:lvlJc w:val="left"/>
      <w:pPr>
        <w:tabs>
          <w:tab w:val="num" w:pos="3600"/>
        </w:tabs>
        <w:ind w:left="3600" w:hanging="360"/>
      </w:pPr>
      <w:rPr>
        <w:rFonts w:ascii="Courier New" w:hAnsi="Courier New" w:hint="default"/>
      </w:rPr>
    </w:lvl>
    <w:lvl w:ilvl="5" w:tplc="5B2E8742" w:tentative="1">
      <w:start w:val="1"/>
      <w:numFmt w:val="bullet"/>
      <w:lvlText w:val="o"/>
      <w:lvlJc w:val="left"/>
      <w:pPr>
        <w:tabs>
          <w:tab w:val="num" w:pos="4320"/>
        </w:tabs>
        <w:ind w:left="4320" w:hanging="360"/>
      </w:pPr>
      <w:rPr>
        <w:rFonts w:ascii="Courier New" w:hAnsi="Courier New" w:hint="default"/>
      </w:rPr>
    </w:lvl>
    <w:lvl w:ilvl="6" w:tplc="801076E8" w:tentative="1">
      <w:start w:val="1"/>
      <w:numFmt w:val="bullet"/>
      <w:lvlText w:val="o"/>
      <w:lvlJc w:val="left"/>
      <w:pPr>
        <w:tabs>
          <w:tab w:val="num" w:pos="5040"/>
        </w:tabs>
        <w:ind w:left="5040" w:hanging="360"/>
      </w:pPr>
      <w:rPr>
        <w:rFonts w:ascii="Courier New" w:hAnsi="Courier New" w:hint="default"/>
      </w:rPr>
    </w:lvl>
    <w:lvl w:ilvl="7" w:tplc="FEB27BE2" w:tentative="1">
      <w:start w:val="1"/>
      <w:numFmt w:val="bullet"/>
      <w:lvlText w:val="o"/>
      <w:lvlJc w:val="left"/>
      <w:pPr>
        <w:tabs>
          <w:tab w:val="num" w:pos="5760"/>
        </w:tabs>
        <w:ind w:left="5760" w:hanging="360"/>
      </w:pPr>
      <w:rPr>
        <w:rFonts w:ascii="Courier New" w:hAnsi="Courier New" w:hint="default"/>
      </w:rPr>
    </w:lvl>
    <w:lvl w:ilvl="8" w:tplc="16982B1E" w:tentative="1">
      <w:start w:val="1"/>
      <w:numFmt w:val="bullet"/>
      <w:lvlText w:val="o"/>
      <w:lvlJc w:val="left"/>
      <w:pPr>
        <w:tabs>
          <w:tab w:val="num" w:pos="6480"/>
        </w:tabs>
        <w:ind w:left="6480" w:hanging="360"/>
      </w:pPr>
      <w:rPr>
        <w:rFonts w:ascii="Courier New" w:hAnsi="Courier New" w:hint="default"/>
      </w:rPr>
    </w:lvl>
  </w:abstractNum>
  <w:abstractNum w:abstractNumId="12" w15:restartNumberingAfterBreak="0">
    <w:nsid w:val="373F2EA8"/>
    <w:multiLevelType w:val="hybridMultilevel"/>
    <w:tmpl w:val="39AC0C66"/>
    <w:lvl w:ilvl="0" w:tplc="193458EC">
      <w:start w:val="1"/>
      <w:numFmt w:val="bullet"/>
      <w:lvlText w:val="•"/>
      <w:lvlJc w:val="left"/>
      <w:pPr>
        <w:tabs>
          <w:tab w:val="num" w:pos="720"/>
        </w:tabs>
        <w:ind w:left="720" w:hanging="360"/>
      </w:pPr>
      <w:rPr>
        <w:rFonts w:ascii="Arial" w:hAnsi="Arial" w:hint="default"/>
      </w:rPr>
    </w:lvl>
    <w:lvl w:ilvl="1" w:tplc="D8BA0CBA" w:tentative="1">
      <w:start w:val="1"/>
      <w:numFmt w:val="bullet"/>
      <w:lvlText w:val="•"/>
      <w:lvlJc w:val="left"/>
      <w:pPr>
        <w:tabs>
          <w:tab w:val="num" w:pos="1440"/>
        </w:tabs>
        <w:ind w:left="1440" w:hanging="360"/>
      </w:pPr>
      <w:rPr>
        <w:rFonts w:ascii="Arial" w:hAnsi="Arial" w:hint="default"/>
      </w:rPr>
    </w:lvl>
    <w:lvl w:ilvl="2" w:tplc="BF0E0952" w:tentative="1">
      <w:start w:val="1"/>
      <w:numFmt w:val="bullet"/>
      <w:lvlText w:val="•"/>
      <w:lvlJc w:val="left"/>
      <w:pPr>
        <w:tabs>
          <w:tab w:val="num" w:pos="2160"/>
        </w:tabs>
        <w:ind w:left="2160" w:hanging="360"/>
      </w:pPr>
      <w:rPr>
        <w:rFonts w:ascii="Arial" w:hAnsi="Arial" w:hint="default"/>
      </w:rPr>
    </w:lvl>
    <w:lvl w:ilvl="3" w:tplc="F8380390" w:tentative="1">
      <w:start w:val="1"/>
      <w:numFmt w:val="bullet"/>
      <w:lvlText w:val="•"/>
      <w:lvlJc w:val="left"/>
      <w:pPr>
        <w:tabs>
          <w:tab w:val="num" w:pos="2880"/>
        </w:tabs>
        <w:ind w:left="2880" w:hanging="360"/>
      </w:pPr>
      <w:rPr>
        <w:rFonts w:ascii="Arial" w:hAnsi="Arial" w:hint="default"/>
      </w:rPr>
    </w:lvl>
    <w:lvl w:ilvl="4" w:tplc="1ADCD4A8" w:tentative="1">
      <w:start w:val="1"/>
      <w:numFmt w:val="bullet"/>
      <w:lvlText w:val="•"/>
      <w:lvlJc w:val="left"/>
      <w:pPr>
        <w:tabs>
          <w:tab w:val="num" w:pos="3600"/>
        </w:tabs>
        <w:ind w:left="3600" w:hanging="360"/>
      </w:pPr>
      <w:rPr>
        <w:rFonts w:ascii="Arial" w:hAnsi="Arial" w:hint="default"/>
      </w:rPr>
    </w:lvl>
    <w:lvl w:ilvl="5" w:tplc="E868A4CE" w:tentative="1">
      <w:start w:val="1"/>
      <w:numFmt w:val="bullet"/>
      <w:lvlText w:val="•"/>
      <w:lvlJc w:val="left"/>
      <w:pPr>
        <w:tabs>
          <w:tab w:val="num" w:pos="4320"/>
        </w:tabs>
        <w:ind w:left="4320" w:hanging="360"/>
      </w:pPr>
      <w:rPr>
        <w:rFonts w:ascii="Arial" w:hAnsi="Arial" w:hint="default"/>
      </w:rPr>
    </w:lvl>
    <w:lvl w:ilvl="6" w:tplc="03B6AEAE" w:tentative="1">
      <w:start w:val="1"/>
      <w:numFmt w:val="bullet"/>
      <w:lvlText w:val="•"/>
      <w:lvlJc w:val="left"/>
      <w:pPr>
        <w:tabs>
          <w:tab w:val="num" w:pos="5040"/>
        </w:tabs>
        <w:ind w:left="5040" w:hanging="360"/>
      </w:pPr>
      <w:rPr>
        <w:rFonts w:ascii="Arial" w:hAnsi="Arial" w:hint="default"/>
      </w:rPr>
    </w:lvl>
    <w:lvl w:ilvl="7" w:tplc="D7F42482" w:tentative="1">
      <w:start w:val="1"/>
      <w:numFmt w:val="bullet"/>
      <w:lvlText w:val="•"/>
      <w:lvlJc w:val="left"/>
      <w:pPr>
        <w:tabs>
          <w:tab w:val="num" w:pos="5760"/>
        </w:tabs>
        <w:ind w:left="5760" w:hanging="360"/>
      </w:pPr>
      <w:rPr>
        <w:rFonts w:ascii="Arial" w:hAnsi="Arial" w:hint="default"/>
      </w:rPr>
    </w:lvl>
    <w:lvl w:ilvl="8" w:tplc="DCF2C40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7A2097E"/>
    <w:multiLevelType w:val="hybridMultilevel"/>
    <w:tmpl w:val="D0C6C4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4A70DC"/>
    <w:multiLevelType w:val="hybridMultilevel"/>
    <w:tmpl w:val="126E50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E563191"/>
    <w:multiLevelType w:val="hybridMultilevel"/>
    <w:tmpl w:val="A0DC9C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AD61E6"/>
    <w:multiLevelType w:val="multilevel"/>
    <w:tmpl w:val="F0A697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FF3D11"/>
    <w:multiLevelType w:val="hybridMultilevel"/>
    <w:tmpl w:val="C5C46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2FB59F6"/>
    <w:multiLevelType w:val="hybridMultilevel"/>
    <w:tmpl w:val="0F86D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CE5672"/>
    <w:multiLevelType w:val="hybridMultilevel"/>
    <w:tmpl w:val="18CED706"/>
    <w:lvl w:ilvl="0" w:tplc="9F723F34">
      <w:start w:val="1"/>
      <w:numFmt w:val="bullet"/>
      <w:lvlText w:val="•"/>
      <w:lvlJc w:val="left"/>
      <w:pPr>
        <w:tabs>
          <w:tab w:val="num" w:pos="720"/>
        </w:tabs>
        <w:ind w:left="720" w:hanging="360"/>
      </w:pPr>
      <w:rPr>
        <w:rFonts w:ascii="Arial" w:hAnsi="Arial" w:hint="default"/>
      </w:rPr>
    </w:lvl>
    <w:lvl w:ilvl="1" w:tplc="0FE644E4" w:tentative="1">
      <w:start w:val="1"/>
      <w:numFmt w:val="bullet"/>
      <w:lvlText w:val="•"/>
      <w:lvlJc w:val="left"/>
      <w:pPr>
        <w:tabs>
          <w:tab w:val="num" w:pos="1440"/>
        </w:tabs>
        <w:ind w:left="1440" w:hanging="360"/>
      </w:pPr>
      <w:rPr>
        <w:rFonts w:ascii="Arial" w:hAnsi="Arial" w:hint="default"/>
      </w:rPr>
    </w:lvl>
    <w:lvl w:ilvl="2" w:tplc="415A721C" w:tentative="1">
      <w:start w:val="1"/>
      <w:numFmt w:val="bullet"/>
      <w:lvlText w:val="•"/>
      <w:lvlJc w:val="left"/>
      <w:pPr>
        <w:tabs>
          <w:tab w:val="num" w:pos="2160"/>
        </w:tabs>
        <w:ind w:left="2160" w:hanging="360"/>
      </w:pPr>
      <w:rPr>
        <w:rFonts w:ascii="Arial" w:hAnsi="Arial" w:hint="default"/>
      </w:rPr>
    </w:lvl>
    <w:lvl w:ilvl="3" w:tplc="F54CE7B0" w:tentative="1">
      <w:start w:val="1"/>
      <w:numFmt w:val="bullet"/>
      <w:lvlText w:val="•"/>
      <w:lvlJc w:val="left"/>
      <w:pPr>
        <w:tabs>
          <w:tab w:val="num" w:pos="2880"/>
        </w:tabs>
        <w:ind w:left="2880" w:hanging="360"/>
      </w:pPr>
      <w:rPr>
        <w:rFonts w:ascii="Arial" w:hAnsi="Arial" w:hint="default"/>
      </w:rPr>
    </w:lvl>
    <w:lvl w:ilvl="4" w:tplc="FD4009C0" w:tentative="1">
      <w:start w:val="1"/>
      <w:numFmt w:val="bullet"/>
      <w:lvlText w:val="•"/>
      <w:lvlJc w:val="left"/>
      <w:pPr>
        <w:tabs>
          <w:tab w:val="num" w:pos="3600"/>
        </w:tabs>
        <w:ind w:left="3600" w:hanging="360"/>
      </w:pPr>
      <w:rPr>
        <w:rFonts w:ascii="Arial" w:hAnsi="Arial" w:hint="default"/>
      </w:rPr>
    </w:lvl>
    <w:lvl w:ilvl="5" w:tplc="4B66015A" w:tentative="1">
      <w:start w:val="1"/>
      <w:numFmt w:val="bullet"/>
      <w:lvlText w:val="•"/>
      <w:lvlJc w:val="left"/>
      <w:pPr>
        <w:tabs>
          <w:tab w:val="num" w:pos="4320"/>
        </w:tabs>
        <w:ind w:left="4320" w:hanging="360"/>
      </w:pPr>
      <w:rPr>
        <w:rFonts w:ascii="Arial" w:hAnsi="Arial" w:hint="default"/>
      </w:rPr>
    </w:lvl>
    <w:lvl w:ilvl="6" w:tplc="1060B104" w:tentative="1">
      <w:start w:val="1"/>
      <w:numFmt w:val="bullet"/>
      <w:lvlText w:val="•"/>
      <w:lvlJc w:val="left"/>
      <w:pPr>
        <w:tabs>
          <w:tab w:val="num" w:pos="5040"/>
        </w:tabs>
        <w:ind w:left="5040" w:hanging="360"/>
      </w:pPr>
      <w:rPr>
        <w:rFonts w:ascii="Arial" w:hAnsi="Arial" w:hint="default"/>
      </w:rPr>
    </w:lvl>
    <w:lvl w:ilvl="7" w:tplc="6AB2A7AA" w:tentative="1">
      <w:start w:val="1"/>
      <w:numFmt w:val="bullet"/>
      <w:lvlText w:val="•"/>
      <w:lvlJc w:val="left"/>
      <w:pPr>
        <w:tabs>
          <w:tab w:val="num" w:pos="5760"/>
        </w:tabs>
        <w:ind w:left="5760" w:hanging="360"/>
      </w:pPr>
      <w:rPr>
        <w:rFonts w:ascii="Arial" w:hAnsi="Arial" w:hint="default"/>
      </w:rPr>
    </w:lvl>
    <w:lvl w:ilvl="8" w:tplc="CF1CE23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D306FE2"/>
    <w:multiLevelType w:val="hybridMultilevel"/>
    <w:tmpl w:val="F51CE004"/>
    <w:lvl w:ilvl="0" w:tplc="B35EB2C4">
      <w:start w:val="1"/>
      <w:numFmt w:val="bullet"/>
      <w:lvlText w:val="•"/>
      <w:lvlJc w:val="left"/>
      <w:pPr>
        <w:tabs>
          <w:tab w:val="num" w:pos="720"/>
        </w:tabs>
        <w:ind w:left="720" w:hanging="360"/>
      </w:pPr>
      <w:rPr>
        <w:rFonts w:ascii="Arial" w:hAnsi="Arial" w:hint="default"/>
      </w:rPr>
    </w:lvl>
    <w:lvl w:ilvl="1" w:tplc="89D40684" w:tentative="1">
      <w:start w:val="1"/>
      <w:numFmt w:val="bullet"/>
      <w:lvlText w:val="•"/>
      <w:lvlJc w:val="left"/>
      <w:pPr>
        <w:tabs>
          <w:tab w:val="num" w:pos="1440"/>
        </w:tabs>
        <w:ind w:left="1440" w:hanging="360"/>
      </w:pPr>
      <w:rPr>
        <w:rFonts w:ascii="Arial" w:hAnsi="Arial" w:hint="default"/>
      </w:rPr>
    </w:lvl>
    <w:lvl w:ilvl="2" w:tplc="499422C8" w:tentative="1">
      <w:start w:val="1"/>
      <w:numFmt w:val="bullet"/>
      <w:lvlText w:val="•"/>
      <w:lvlJc w:val="left"/>
      <w:pPr>
        <w:tabs>
          <w:tab w:val="num" w:pos="2160"/>
        </w:tabs>
        <w:ind w:left="2160" w:hanging="360"/>
      </w:pPr>
      <w:rPr>
        <w:rFonts w:ascii="Arial" w:hAnsi="Arial" w:hint="default"/>
      </w:rPr>
    </w:lvl>
    <w:lvl w:ilvl="3" w:tplc="942A9D06" w:tentative="1">
      <w:start w:val="1"/>
      <w:numFmt w:val="bullet"/>
      <w:lvlText w:val="•"/>
      <w:lvlJc w:val="left"/>
      <w:pPr>
        <w:tabs>
          <w:tab w:val="num" w:pos="2880"/>
        </w:tabs>
        <w:ind w:left="2880" w:hanging="360"/>
      </w:pPr>
      <w:rPr>
        <w:rFonts w:ascii="Arial" w:hAnsi="Arial" w:hint="default"/>
      </w:rPr>
    </w:lvl>
    <w:lvl w:ilvl="4" w:tplc="939086D6" w:tentative="1">
      <w:start w:val="1"/>
      <w:numFmt w:val="bullet"/>
      <w:lvlText w:val="•"/>
      <w:lvlJc w:val="left"/>
      <w:pPr>
        <w:tabs>
          <w:tab w:val="num" w:pos="3600"/>
        </w:tabs>
        <w:ind w:left="3600" w:hanging="360"/>
      </w:pPr>
      <w:rPr>
        <w:rFonts w:ascii="Arial" w:hAnsi="Arial" w:hint="default"/>
      </w:rPr>
    </w:lvl>
    <w:lvl w:ilvl="5" w:tplc="45BA6C54" w:tentative="1">
      <w:start w:val="1"/>
      <w:numFmt w:val="bullet"/>
      <w:lvlText w:val="•"/>
      <w:lvlJc w:val="left"/>
      <w:pPr>
        <w:tabs>
          <w:tab w:val="num" w:pos="4320"/>
        </w:tabs>
        <w:ind w:left="4320" w:hanging="360"/>
      </w:pPr>
      <w:rPr>
        <w:rFonts w:ascii="Arial" w:hAnsi="Arial" w:hint="default"/>
      </w:rPr>
    </w:lvl>
    <w:lvl w:ilvl="6" w:tplc="54DAA290" w:tentative="1">
      <w:start w:val="1"/>
      <w:numFmt w:val="bullet"/>
      <w:lvlText w:val="•"/>
      <w:lvlJc w:val="left"/>
      <w:pPr>
        <w:tabs>
          <w:tab w:val="num" w:pos="5040"/>
        </w:tabs>
        <w:ind w:left="5040" w:hanging="360"/>
      </w:pPr>
      <w:rPr>
        <w:rFonts w:ascii="Arial" w:hAnsi="Arial" w:hint="default"/>
      </w:rPr>
    </w:lvl>
    <w:lvl w:ilvl="7" w:tplc="EF006D30" w:tentative="1">
      <w:start w:val="1"/>
      <w:numFmt w:val="bullet"/>
      <w:lvlText w:val="•"/>
      <w:lvlJc w:val="left"/>
      <w:pPr>
        <w:tabs>
          <w:tab w:val="num" w:pos="5760"/>
        </w:tabs>
        <w:ind w:left="5760" w:hanging="360"/>
      </w:pPr>
      <w:rPr>
        <w:rFonts w:ascii="Arial" w:hAnsi="Arial" w:hint="default"/>
      </w:rPr>
    </w:lvl>
    <w:lvl w:ilvl="8" w:tplc="4FDE525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F7A53A6"/>
    <w:multiLevelType w:val="multilevel"/>
    <w:tmpl w:val="80CCA4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03D"/>
    <w:multiLevelType w:val="hybridMultilevel"/>
    <w:tmpl w:val="6BFC3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50194E"/>
    <w:multiLevelType w:val="hybridMultilevel"/>
    <w:tmpl w:val="12ACC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EC4658"/>
    <w:multiLevelType w:val="hybridMultilevel"/>
    <w:tmpl w:val="B380A49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25" w15:restartNumberingAfterBreak="0">
    <w:nsid w:val="5F0E5A07"/>
    <w:multiLevelType w:val="hybridMultilevel"/>
    <w:tmpl w:val="1A78E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75657F"/>
    <w:multiLevelType w:val="hybridMultilevel"/>
    <w:tmpl w:val="565C7DE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0E04A3D"/>
    <w:multiLevelType w:val="hybridMultilevel"/>
    <w:tmpl w:val="BA6072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A46B75"/>
    <w:multiLevelType w:val="hybridMultilevel"/>
    <w:tmpl w:val="1BF4D4B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5C802C1"/>
    <w:multiLevelType w:val="hybridMultilevel"/>
    <w:tmpl w:val="8856B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CD258A"/>
    <w:multiLevelType w:val="hybridMultilevel"/>
    <w:tmpl w:val="A48ADB54"/>
    <w:lvl w:ilvl="0" w:tplc="A064ABE2">
      <w:start w:val="1"/>
      <w:numFmt w:val="bullet"/>
      <w:lvlText w:val="•"/>
      <w:lvlJc w:val="left"/>
      <w:pPr>
        <w:tabs>
          <w:tab w:val="num" w:pos="720"/>
        </w:tabs>
        <w:ind w:left="720" w:hanging="360"/>
      </w:pPr>
      <w:rPr>
        <w:rFonts w:ascii="Arial" w:hAnsi="Arial" w:hint="default"/>
      </w:rPr>
    </w:lvl>
    <w:lvl w:ilvl="1" w:tplc="9FAE47DC" w:tentative="1">
      <w:start w:val="1"/>
      <w:numFmt w:val="bullet"/>
      <w:lvlText w:val="•"/>
      <w:lvlJc w:val="left"/>
      <w:pPr>
        <w:tabs>
          <w:tab w:val="num" w:pos="1440"/>
        </w:tabs>
        <w:ind w:left="1440" w:hanging="360"/>
      </w:pPr>
      <w:rPr>
        <w:rFonts w:ascii="Arial" w:hAnsi="Arial" w:hint="default"/>
      </w:rPr>
    </w:lvl>
    <w:lvl w:ilvl="2" w:tplc="2EFAA51C" w:tentative="1">
      <w:start w:val="1"/>
      <w:numFmt w:val="bullet"/>
      <w:lvlText w:val="•"/>
      <w:lvlJc w:val="left"/>
      <w:pPr>
        <w:tabs>
          <w:tab w:val="num" w:pos="2160"/>
        </w:tabs>
        <w:ind w:left="2160" w:hanging="360"/>
      </w:pPr>
      <w:rPr>
        <w:rFonts w:ascii="Arial" w:hAnsi="Arial" w:hint="default"/>
      </w:rPr>
    </w:lvl>
    <w:lvl w:ilvl="3" w:tplc="A7EC8894" w:tentative="1">
      <w:start w:val="1"/>
      <w:numFmt w:val="bullet"/>
      <w:lvlText w:val="•"/>
      <w:lvlJc w:val="left"/>
      <w:pPr>
        <w:tabs>
          <w:tab w:val="num" w:pos="2880"/>
        </w:tabs>
        <w:ind w:left="2880" w:hanging="360"/>
      </w:pPr>
      <w:rPr>
        <w:rFonts w:ascii="Arial" w:hAnsi="Arial" w:hint="default"/>
      </w:rPr>
    </w:lvl>
    <w:lvl w:ilvl="4" w:tplc="0430E90A" w:tentative="1">
      <w:start w:val="1"/>
      <w:numFmt w:val="bullet"/>
      <w:lvlText w:val="•"/>
      <w:lvlJc w:val="left"/>
      <w:pPr>
        <w:tabs>
          <w:tab w:val="num" w:pos="3600"/>
        </w:tabs>
        <w:ind w:left="3600" w:hanging="360"/>
      </w:pPr>
      <w:rPr>
        <w:rFonts w:ascii="Arial" w:hAnsi="Arial" w:hint="default"/>
      </w:rPr>
    </w:lvl>
    <w:lvl w:ilvl="5" w:tplc="DFBE19C2" w:tentative="1">
      <w:start w:val="1"/>
      <w:numFmt w:val="bullet"/>
      <w:lvlText w:val="•"/>
      <w:lvlJc w:val="left"/>
      <w:pPr>
        <w:tabs>
          <w:tab w:val="num" w:pos="4320"/>
        </w:tabs>
        <w:ind w:left="4320" w:hanging="360"/>
      </w:pPr>
      <w:rPr>
        <w:rFonts w:ascii="Arial" w:hAnsi="Arial" w:hint="default"/>
      </w:rPr>
    </w:lvl>
    <w:lvl w:ilvl="6" w:tplc="6B1EB8DE" w:tentative="1">
      <w:start w:val="1"/>
      <w:numFmt w:val="bullet"/>
      <w:lvlText w:val="•"/>
      <w:lvlJc w:val="left"/>
      <w:pPr>
        <w:tabs>
          <w:tab w:val="num" w:pos="5040"/>
        </w:tabs>
        <w:ind w:left="5040" w:hanging="360"/>
      </w:pPr>
      <w:rPr>
        <w:rFonts w:ascii="Arial" w:hAnsi="Arial" w:hint="default"/>
      </w:rPr>
    </w:lvl>
    <w:lvl w:ilvl="7" w:tplc="D0109AEA" w:tentative="1">
      <w:start w:val="1"/>
      <w:numFmt w:val="bullet"/>
      <w:lvlText w:val="•"/>
      <w:lvlJc w:val="left"/>
      <w:pPr>
        <w:tabs>
          <w:tab w:val="num" w:pos="5760"/>
        </w:tabs>
        <w:ind w:left="5760" w:hanging="360"/>
      </w:pPr>
      <w:rPr>
        <w:rFonts w:ascii="Arial" w:hAnsi="Arial" w:hint="default"/>
      </w:rPr>
    </w:lvl>
    <w:lvl w:ilvl="8" w:tplc="7E38D2E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A6731EE"/>
    <w:multiLevelType w:val="hybridMultilevel"/>
    <w:tmpl w:val="55BC7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BD5A27"/>
    <w:multiLevelType w:val="hybridMultilevel"/>
    <w:tmpl w:val="8EE6740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1847FD"/>
    <w:multiLevelType w:val="hybridMultilevel"/>
    <w:tmpl w:val="F2C297A8"/>
    <w:lvl w:ilvl="0" w:tplc="6CFA495E">
      <w:start w:val="1"/>
      <w:numFmt w:val="bullet"/>
      <w:lvlText w:val="•"/>
      <w:lvlJc w:val="left"/>
      <w:pPr>
        <w:tabs>
          <w:tab w:val="num" w:pos="720"/>
        </w:tabs>
        <w:ind w:left="720" w:hanging="360"/>
      </w:pPr>
      <w:rPr>
        <w:rFonts w:ascii="Arial" w:hAnsi="Arial" w:hint="default"/>
      </w:rPr>
    </w:lvl>
    <w:lvl w:ilvl="1" w:tplc="146601B0" w:tentative="1">
      <w:start w:val="1"/>
      <w:numFmt w:val="bullet"/>
      <w:lvlText w:val="•"/>
      <w:lvlJc w:val="left"/>
      <w:pPr>
        <w:tabs>
          <w:tab w:val="num" w:pos="1440"/>
        </w:tabs>
        <w:ind w:left="1440" w:hanging="360"/>
      </w:pPr>
      <w:rPr>
        <w:rFonts w:ascii="Arial" w:hAnsi="Arial" w:hint="default"/>
      </w:rPr>
    </w:lvl>
    <w:lvl w:ilvl="2" w:tplc="1B6C6B06" w:tentative="1">
      <w:start w:val="1"/>
      <w:numFmt w:val="bullet"/>
      <w:lvlText w:val="•"/>
      <w:lvlJc w:val="left"/>
      <w:pPr>
        <w:tabs>
          <w:tab w:val="num" w:pos="2160"/>
        </w:tabs>
        <w:ind w:left="2160" w:hanging="360"/>
      </w:pPr>
      <w:rPr>
        <w:rFonts w:ascii="Arial" w:hAnsi="Arial" w:hint="default"/>
      </w:rPr>
    </w:lvl>
    <w:lvl w:ilvl="3" w:tplc="31F633BE" w:tentative="1">
      <w:start w:val="1"/>
      <w:numFmt w:val="bullet"/>
      <w:lvlText w:val="•"/>
      <w:lvlJc w:val="left"/>
      <w:pPr>
        <w:tabs>
          <w:tab w:val="num" w:pos="2880"/>
        </w:tabs>
        <w:ind w:left="2880" w:hanging="360"/>
      </w:pPr>
      <w:rPr>
        <w:rFonts w:ascii="Arial" w:hAnsi="Arial" w:hint="default"/>
      </w:rPr>
    </w:lvl>
    <w:lvl w:ilvl="4" w:tplc="6128C8C2" w:tentative="1">
      <w:start w:val="1"/>
      <w:numFmt w:val="bullet"/>
      <w:lvlText w:val="•"/>
      <w:lvlJc w:val="left"/>
      <w:pPr>
        <w:tabs>
          <w:tab w:val="num" w:pos="3600"/>
        </w:tabs>
        <w:ind w:left="3600" w:hanging="360"/>
      </w:pPr>
      <w:rPr>
        <w:rFonts w:ascii="Arial" w:hAnsi="Arial" w:hint="default"/>
      </w:rPr>
    </w:lvl>
    <w:lvl w:ilvl="5" w:tplc="33604162" w:tentative="1">
      <w:start w:val="1"/>
      <w:numFmt w:val="bullet"/>
      <w:lvlText w:val="•"/>
      <w:lvlJc w:val="left"/>
      <w:pPr>
        <w:tabs>
          <w:tab w:val="num" w:pos="4320"/>
        </w:tabs>
        <w:ind w:left="4320" w:hanging="360"/>
      </w:pPr>
      <w:rPr>
        <w:rFonts w:ascii="Arial" w:hAnsi="Arial" w:hint="default"/>
      </w:rPr>
    </w:lvl>
    <w:lvl w:ilvl="6" w:tplc="9DA8BACC" w:tentative="1">
      <w:start w:val="1"/>
      <w:numFmt w:val="bullet"/>
      <w:lvlText w:val="•"/>
      <w:lvlJc w:val="left"/>
      <w:pPr>
        <w:tabs>
          <w:tab w:val="num" w:pos="5040"/>
        </w:tabs>
        <w:ind w:left="5040" w:hanging="360"/>
      </w:pPr>
      <w:rPr>
        <w:rFonts w:ascii="Arial" w:hAnsi="Arial" w:hint="default"/>
      </w:rPr>
    </w:lvl>
    <w:lvl w:ilvl="7" w:tplc="D980C5CC" w:tentative="1">
      <w:start w:val="1"/>
      <w:numFmt w:val="bullet"/>
      <w:lvlText w:val="•"/>
      <w:lvlJc w:val="left"/>
      <w:pPr>
        <w:tabs>
          <w:tab w:val="num" w:pos="5760"/>
        </w:tabs>
        <w:ind w:left="5760" w:hanging="360"/>
      </w:pPr>
      <w:rPr>
        <w:rFonts w:ascii="Arial" w:hAnsi="Arial" w:hint="default"/>
      </w:rPr>
    </w:lvl>
    <w:lvl w:ilvl="8" w:tplc="AB16207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58B30A1"/>
    <w:multiLevelType w:val="hybridMultilevel"/>
    <w:tmpl w:val="ADB0A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3363819">
    <w:abstractNumId w:val="22"/>
  </w:num>
  <w:num w:numId="2" w16cid:durableId="1050374824">
    <w:abstractNumId w:val="27"/>
  </w:num>
  <w:num w:numId="3" w16cid:durableId="87695754">
    <w:abstractNumId w:val="23"/>
  </w:num>
  <w:num w:numId="4" w16cid:durableId="469248900">
    <w:abstractNumId w:val="13"/>
  </w:num>
  <w:num w:numId="5" w16cid:durableId="1985428391">
    <w:abstractNumId w:val="32"/>
  </w:num>
  <w:num w:numId="6" w16cid:durableId="1210343514">
    <w:abstractNumId w:val="9"/>
  </w:num>
  <w:num w:numId="7" w16cid:durableId="90131449">
    <w:abstractNumId w:val="6"/>
  </w:num>
  <w:num w:numId="8" w16cid:durableId="1273898511">
    <w:abstractNumId w:val="11"/>
  </w:num>
  <w:num w:numId="9" w16cid:durableId="1462383920">
    <w:abstractNumId w:val="3"/>
  </w:num>
  <w:num w:numId="10" w16cid:durableId="358700055">
    <w:abstractNumId w:val="34"/>
  </w:num>
  <w:num w:numId="11" w16cid:durableId="1172571026">
    <w:abstractNumId w:val="18"/>
  </w:num>
  <w:num w:numId="12" w16cid:durableId="1279220461">
    <w:abstractNumId w:val="30"/>
  </w:num>
  <w:num w:numId="13" w16cid:durableId="284235584">
    <w:abstractNumId w:val="33"/>
  </w:num>
  <w:num w:numId="14" w16cid:durableId="903494995">
    <w:abstractNumId w:val="19"/>
  </w:num>
  <w:num w:numId="15" w16cid:durableId="122619150">
    <w:abstractNumId w:val="16"/>
  </w:num>
  <w:num w:numId="16" w16cid:durableId="1031615026">
    <w:abstractNumId w:val="29"/>
  </w:num>
  <w:num w:numId="17" w16cid:durableId="3469072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58373112">
    <w:abstractNumId w:val="31"/>
  </w:num>
  <w:num w:numId="19" w16cid:durableId="272179166">
    <w:abstractNumId w:val="5"/>
  </w:num>
  <w:num w:numId="20" w16cid:durableId="254437806">
    <w:abstractNumId w:val="7"/>
  </w:num>
  <w:num w:numId="21" w16cid:durableId="1123157518">
    <w:abstractNumId w:val="15"/>
  </w:num>
  <w:num w:numId="22" w16cid:durableId="353925785">
    <w:abstractNumId w:val="4"/>
  </w:num>
  <w:num w:numId="23" w16cid:durableId="282926561">
    <w:abstractNumId w:val="0"/>
  </w:num>
  <w:num w:numId="24" w16cid:durableId="187328793">
    <w:abstractNumId w:val="10"/>
  </w:num>
  <w:num w:numId="25" w16cid:durableId="1047489956">
    <w:abstractNumId w:val="2"/>
  </w:num>
  <w:num w:numId="26" w16cid:durableId="2106920115">
    <w:abstractNumId w:val="20"/>
  </w:num>
  <w:num w:numId="27" w16cid:durableId="741953487">
    <w:abstractNumId w:val="8"/>
  </w:num>
  <w:num w:numId="28" w16cid:durableId="1032193199">
    <w:abstractNumId w:val="1"/>
  </w:num>
  <w:num w:numId="29" w16cid:durableId="665282906">
    <w:abstractNumId w:val="12"/>
  </w:num>
  <w:num w:numId="30" w16cid:durableId="1952081572">
    <w:abstractNumId w:val="25"/>
  </w:num>
  <w:num w:numId="31" w16cid:durableId="783811395">
    <w:abstractNumId w:val="14"/>
  </w:num>
  <w:num w:numId="32" w16cid:durableId="431707152">
    <w:abstractNumId w:val="17"/>
  </w:num>
  <w:num w:numId="33" w16cid:durableId="26149793">
    <w:abstractNumId w:val="24"/>
  </w:num>
  <w:num w:numId="34" w16cid:durableId="2024086867">
    <w:abstractNumId w:val="26"/>
  </w:num>
  <w:num w:numId="35" w16cid:durableId="12515421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4983672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BB8"/>
    <w:rsid w:val="000002D8"/>
    <w:rsid w:val="000004CA"/>
    <w:rsid w:val="000005CA"/>
    <w:rsid w:val="0000065E"/>
    <w:rsid w:val="000023A7"/>
    <w:rsid w:val="000032DE"/>
    <w:rsid w:val="0000345E"/>
    <w:rsid w:val="000039D2"/>
    <w:rsid w:val="00004151"/>
    <w:rsid w:val="00004754"/>
    <w:rsid w:val="00005976"/>
    <w:rsid w:val="00006F2F"/>
    <w:rsid w:val="00007A77"/>
    <w:rsid w:val="0001020A"/>
    <w:rsid w:val="000102D4"/>
    <w:rsid w:val="0001043E"/>
    <w:rsid w:val="000120F6"/>
    <w:rsid w:val="00012721"/>
    <w:rsid w:val="00012798"/>
    <w:rsid w:val="00013442"/>
    <w:rsid w:val="00013FDB"/>
    <w:rsid w:val="00015302"/>
    <w:rsid w:val="00015A39"/>
    <w:rsid w:val="00015C20"/>
    <w:rsid w:val="00015CBF"/>
    <w:rsid w:val="00015DE0"/>
    <w:rsid w:val="00015FCA"/>
    <w:rsid w:val="00016C73"/>
    <w:rsid w:val="00016FE8"/>
    <w:rsid w:val="000170FC"/>
    <w:rsid w:val="00017617"/>
    <w:rsid w:val="00017712"/>
    <w:rsid w:val="00017999"/>
    <w:rsid w:val="00021ACA"/>
    <w:rsid w:val="00021BC1"/>
    <w:rsid w:val="00022086"/>
    <w:rsid w:val="00022E49"/>
    <w:rsid w:val="00022F7B"/>
    <w:rsid w:val="00023363"/>
    <w:rsid w:val="0002391A"/>
    <w:rsid w:val="00024A9E"/>
    <w:rsid w:val="00025004"/>
    <w:rsid w:val="00025584"/>
    <w:rsid w:val="00025A72"/>
    <w:rsid w:val="000264F3"/>
    <w:rsid w:val="000279C6"/>
    <w:rsid w:val="000279CD"/>
    <w:rsid w:val="00030165"/>
    <w:rsid w:val="00031EED"/>
    <w:rsid w:val="00032AB7"/>
    <w:rsid w:val="00032E2A"/>
    <w:rsid w:val="0003309D"/>
    <w:rsid w:val="0003379D"/>
    <w:rsid w:val="000337A5"/>
    <w:rsid w:val="00034606"/>
    <w:rsid w:val="00036542"/>
    <w:rsid w:val="000414FC"/>
    <w:rsid w:val="00041727"/>
    <w:rsid w:val="00042089"/>
    <w:rsid w:val="00042836"/>
    <w:rsid w:val="00043E9C"/>
    <w:rsid w:val="00044FFB"/>
    <w:rsid w:val="00045F4C"/>
    <w:rsid w:val="00050412"/>
    <w:rsid w:val="00051863"/>
    <w:rsid w:val="0005209F"/>
    <w:rsid w:val="00052443"/>
    <w:rsid w:val="0005256E"/>
    <w:rsid w:val="00052D62"/>
    <w:rsid w:val="00052E47"/>
    <w:rsid w:val="00054659"/>
    <w:rsid w:val="0005770E"/>
    <w:rsid w:val="00060D7F"/>
    <w:rsid w:val="00061337"/>
    <w:rsid w:val="000625AF"/>
    <w:rsid w:val="00063CF3"/>
    <w:rsid w:val="00063D24"/>
    <w:rsid w:val="0006406D"/>
    <w:rsid w:val="00064903"/>
    <w:rsid w:val="00065690"/>
    <w:rsid w:val="00066353"/>
    <w:rsid w:val="000672C2"/>
    <w:rsid w:val="000708CF"/>
    <w:rsid w:val="000716BB"/>
    <w:rsid w:val="00072C2D"/>
    <w:rsid w:val="00073617"/>
    <w:rsid w:val="000736FC"/>
    <w:rsid w:val="00073845"/>
    <w:rsid w:val="00073B30"/>
    <w:rsid w:val="00074328"/>
    <w:rsid w:val="00074647"/>
    <w:rsid w:val="00074994"/>
    <w:rsid w:val="00074E3D"/>
    <w:rsid w:val="00075135"/>
    <w:rsid w:val="00075EA5"/>
    <w:rsid w:val="00076F4F"/>
    <w:rsid w:val="00082540"/>
    <w:rsid w:val="00082AA7"/>
    <w:rsid w:val="00082F91"/>
    <w:rsid w:val="00084AF0"/>
    <w:rsid w:val="00084BAB"/>
    <w:rsid w:val="000856D1"/>
    <w:rsid w:val="0008761D"/>
    <w:rsid w:val="00087FFB"/>
    <w:rsid w:val="000904BD"/>
    <w:rsid w:val="00090A4D"/>
    <w:rsid w:val="00090C31"/>
    <w:rsid w:val="00091273"/>
    <w:rsid w:val="00091621"/>
    <w:rsid w:val="00091889"/>
    <w:rsid w:val="00091EEB"/>
    <w:rsid w:val="00094142"/>
    <w:rsid w:val="00095359"/>
    <w:rsid w:val="000953F1"/>
    <w:rsid w:val="00095972"/>
    <w:rsid w:val="00095C36"/>
    <w:rsid w:val="000A03B0"/>
    <w:rsid w:val="000A0B65"/>
    <w:rsid w:val="000A1956"/>
    <w:rsid w:val="000A1F85"/>
    <w:rsid w:val="000A2932"/>
    <w:rsid w:val="000A2BF0"/>
    <w:rsid w:val="000A33BB"/>
    <w:rsid w:val="000A3BE1"/>
    <w:rsid w:val="000A3FE2"/>
    <w:rsid w:val="000A448D"/>
    <w:rsid w:val="000A4773"/>
    <w:rsid w:val="000A4C8C"/>
    <w:rsid w:val="000A5B13"/>
    <w:rsid w:val="000A6112"/>
    <w:rsid w:val="000A7786"/>
    <w:rsid w:val="000B0319"/>
    <w:rsid w:val="000B1B32"/>
    <w:rsid w:val="000B2646"/>
    <w:rsid w:val="000B2D13"/>
    <w:rsid w:val="000B3701"/>
    <w:rsid w:val="000B3B5C"/>
    <w:rsid w:val="000B538E"/>
    <w:rsid w:val="000B5BE7"/>
    <w:rsid w:val="000B68CF"/>
    <w:rsid w:val="000B6ACF"/>
    <w:rsid w:val="000B715D"/>
    <w:rsid w:val="000B77DA"/>
    <w:rsid w:val="000C08E0"/>
    <w:rsid w:val="000C1189"/>
    <w:rsid w:val="000C13E8"/>
    <w:rsid w:val="000C29E1"/>
    <w:rsid w:val="000C4245"/>
    <w:rsid w:val="000C7296"/>
    <w:rsid w:val="000C7B20"/>
    <w:rsid w:val="000C7BFE"/>
    <w:rsid w:val="000D0531"/>
    <w:rsid w:val="000D071D"/>
    <w:rsid w:val="000D1108"/>
    <w:rsid w:val="000D13FD"/>
    <w:rsid w:val="000D22AA"/>
    <w:rsid w:val="000D32F0"/>
    <w:rsid w:val="000D4018"/>
    <w:rsid w:val="000D57A3"/>
    <w:rsid w:val="000D64E8"/>
    <w:rsid w:val="000D7485"/>
    <w:rsid w:val="000D74D9"/>
    <w:rsid w:val="000E02F8"/>
    <w:rsid w:val="000E0680"/>
    <w:rsid w:val="000E0AA3"/>
    <w:rsid w:val="000E0B0C"/>
    <w:rsid w:val="000E2EBA"/>
    <w:rsid w:val="000E3350"/>
    <w:rsid w:val="000E39AF"/>
    <w:rsid w:val="000E3DE0"/>
    <w:rsid w:val="000E4375"/>
    <w:rsid w:val="000E5C73"/>
    <w:rsid w:val="000E6A1D"/>
    <w:rsid w:val="000E7186"/>
    <w:rsid w:val="000F0981"/>
    <w:rsid w:val="000F0A4D"/>
    <w:rsid w:val="000F0C32"/>
    <w:rsid w:val="000F1184"/>
    <w:rsid w:val="000F1638"/>
    <w:rsid w:val="000F1B7B"/>
    <w:rsid w:val="000F1B84"/>
    <w:rsid w:val="000F30FC"/>
    <w:rsid w:val="000F327B"/>
    <w:rsid w:val="000F3DDC"/>
    <w:rsid w:val="000F44C7"/>
    <w:rsid w:val="000F470B"/>
    <w:rsid w:val="000F4A48"/>
    <w:rsid w:val="000F4D71"/>
    <w:rsid w:val="000F77DD"/>
    <w:rsid w:val="000F7911"/>
    <w:rsid w:val="000F7A68"/>
    <w:rsid w:val="0010096C"/>
    <w:rsid w:val="00100B43"/>
    <w:rsid w:val="00101AE2"/>
    <w:rsid w:val="00101C84"/>
    <w:rsid w:val="00101CC2"/>
    <w:rsid w:val="00101E75"/>
    <w:rsid w:val="00102277"/>
    <w:rsid w:val="001022D4"/>
    <w:rsid w:val="00102D79"/>
    <w:rsid w:val="001039C3"/>
    <w:rsid w:val="00104122"/>
    <w:rsid w:val="00104A55"/>
    <w:rsid w:val="00105074"/>
    <w:rsid w:val="00105AD9"/>
    <w:rsid w:val="00106F17"/>
    <w:rsid w:val="00107F8D"/>
    <w:rsid w:val="00110750"/>
    <w:rsid w:val="00111337"/>
    <w:rsid w:val="0011197B"/>
    <w:rsid w:val="00112698"/>
    <w:rsid w:val="0011503F"/>
    <w:rsid w:val="0011600D"/>
    <w:rsid w:val="001167AD"/>
    <w:rsid w:val="001171ED"/>
    <w:rsid w:val="001175DB"/>
    <w:rsid w:val="00120CB3"/>
    <w:rsid w:val="00122C21"/>
    <w:rsid w:val="00124252"/>
    <w:rsid w:val="00124868"/>
    <w:rsid w:val="00125207"/>
    <w:rsid w:val="001274D3"/>
    <w:rsid w:val="00130D57"/>
    <w:rsid w:val="00131848"/>
    <w:rsid w:val="0013421E"/>
    <w:rsid w:val="00134640"/>
    <w:rsid w:val="001346E6"/>
    <w:rsid w:val="00135559"/>
    <w:rsid w:val="001367AB"/>
    <w:rsid w:val="001372A7"/>
    <w:rsid w:val="001410E1"/>
    <w:rsid w:val="00141C18"/>
    <w:rsid w:val="00142C20"/>
    <w:rsid w:val="00142CF9"/>
    <w:rsid w:val="0014310D"/>
    <w:rsid w:val="00143411"/>
    <w:rsid w:val="00143450"/>
    <w:rsid w:val="00144A0D"/>
    <w:rsid w:val="00144C9A"/>
    <w:rsid w:val="0014534A"/>
    <w:rsid w:val="00145C91"/>
    <w:rsid w:val="00145EF1"/>
    <w:rsid w:val="00146EEA"/>
    <w:rsid w:val="00150345"/>
    <w:rsid w:val="00152C8F"/>
    <w:rsid w:val="00152D43"/>
    <w:rsid w:val="00153046"/>
    <w:rsid w:val="00153E92"/>
    <w:rsid w:val="00153FFA"/>
    <w:rsid w:val="00154A40"/>
    <w:rsid w:val="00155ABB"/>
    <w:rsid w:val="001570EB"/>
    <w:rsid w:val="00160916"/>
    <w:rsid w:val="00160B00"/>
    <w:rsid w:val="00160BDB"/>
    <w:rsid w:val="00160F8B"/>
    <w:rsid w:val="00161BCB"/>
    <w:rsid w:val="001629DE"/>
    <w:rsid w:val="0016365C"/>
    <w:rsid w:val="00164183"/>
    <w:rsid w:val="0016464D"/>
    <w:rsid w:val="00164742"/>
    <w:rsid w:val="001647E3"/>
    <w:rsid w:val="00164B1C"/>
    <w:rsid w:val="0016599E"/>
    <w:rsid w:val="001667B1"/>
    <w:rsid w:val="00166D3D"/>
    <w:rsid w:val="0016786E"/>
    <w:rsid w:val="001703BD"/>
    <w:rsid w:val="0017052A"/>
    <w:rsid w:val="00170C5D"/>
    <w:rsid w:val="00171A42"/>
    <w:rsid w:val="00171D31"/>
    <w:rsid w:val="00171E02"/>
    <w:rsid w:val="00172299"/>
    <w:rsid w:val="00172B91"/>
    <w:rsid w:val="001736EE"/>
    <w:rsid w:val="001752F6"/>
    <w:rsid w:val="00175C84"/>
    <w:rsid w:val="0017663F"/>
    <w:rsid w:val="0017687A"/>
    <w:rsid w:val="00176A25"/>
    <w:rsid w:val="00180994"/>
    <w:rsid w:val="00181BE4"/>
    <w:rsid w:val="0018216C"/>
    <w:rsid w:val="00182F89"/>
    <w:rsid w:val="00183868"/>
    <w:rsid w:val="00184D36"/>
    <w:rsid w:val="00185966"/>
    <w:rsid w:val="00185BD1"/>
    <w:rsid w:val="00186393"/>
    <w:rsid w:val="00187886"/>
    <w:rsid w:val="001910D9"/>
    <w:rsid w:val="00191474"/>
    <w:rsid w:val="00191C34"/>
    <w:rsid w:val="0019256D"/>
    <w:rsid w:val="00192921"/>
    <w:rsid w:val="00192D9F"/>
    <w:rsid w:val="001941B1"/>
    <w:rsid w:val="0019450D"/>
    <w:rsid w:val="00194966"/>
    <w:rsid w:val="0019679E"/>
    <w:rsid w:val="001971E0"/>
    <w:rsid w:val="00197D0E"/>
    <w:rsid w:val="00197E7F"/>
    <w:rsid w:val="001A05BD"/>
    <w:rsid w:val="001A05EB"/>
    <w:rsid w:val="001A073D"/>
    <w:rsid w:val="001A30E3"/>
    <w:rsid w:val="001A30FA"/>
    <w:rsid w:val="001A33AC"/>
    <w:rsid w:val="001A34BD"/>
    <w:rsid w:val="001A4788"/>
    <w:rsid w:val="001A4972"/>
    <w:rsid w:val="001A4C10"/>
    <w:rsid w:val="001A4E96"/>
    <w:rsid w:val="001A531F"/>
    <w:rsid w:val="001A54A2"/>
    <w:rsid w:val="001A598F"/>
    <w:rsid w:val="001A76E8"/>
    <w:rsid w:val="001B02EA"/>
    <w:rsid w:val="001B0D70"/>
    <w:rsid w:val="001B1275"/>
    <w:rsid w:val="001B3069"/>
    <w:rsid w:val="001B46CF"/>
    <w:rsid w:val="001B4A97"/>
    <w:rsid w:val="001B5A97"/>
    <w:rsid w:val="001B6176"/>
    <w:rsid w:val="001B6476"/>
    <w:rsid w:val="001B677C"/>
    <w:rsid w:val="001B7601"/>
    <w:rsid w:val="001B7A20"/>
    <w:rsid w:val="001B7AFB"/>
    <w:rsid w:val="001B7B31"/>
    <w:rsid w:val="001C0095"/>
    <w:rsid w:val="001C0398"/>
    <w:rsid w:val="001C1A20"/>
    <w:rsid w:val="001C1B31"/>
    <w:rsid w:val="001C1E99"/>
    <w:rsid w:val="001C3A0E"/>
    <w:rsid w:val="001C3E95"/>
    <w:rsid w:val="001C5898"/>
    <w:rsid w:val="001C65B9"/>
    <w:rsid w:val="001C71A4"/>
    <w:rsid w:val="001D0FC2"/>
    <w:rsid w:val="001D1E59"/>
    <w:rsid w:val="001D3E71"/>
    <w:rsid w:val="001D410A"/>
    <w:rsid w:val="001D495E"/>
    <w:rsid w:val="001D4F0A"/>
    <w:rsid w:val="001D6251"/>
    <w:rsid w:val="001D7FEC"/>
    <w:rsid w:val="001E021C"/>
    <w:rsid w:val="001E1CCB"/>
    <w:rsid w:val="001E314D"/>
    <w:rsid w:val="001E37CD"/>
    <w:rsid w:val="001E386C"/>
    <w:rsid w:val="001E426B"/>
    <w:rsid w:val="001E4A6D"/>
    <w:rsid w:val="001E4A99"/>
    <w:rsid w:val="001E7C26"/>
    <w:rsid w:val="001E7D32"/>
    <w:rsid w:val="001E7F23"/>
    <w:rsid w:val="001F1401"/>
    <w:rsid w:val="001F1431"/>
    <w:rsid w:val="001F1D81"/>
    <w:rsid w:val="001F2D69"/>
    <w:rsid w:val="001F3D72"/>
    <w:rsid w:val="001F4575"/>
    <w:rsid w:val="001F47C8"/>
    <w:rsid w:val="001F4A31"/>
    <w:rsid w:val="001F4B4C"/>
    <w:rsid w:val="001F4BD1"/>
    <w:rsid w:val="001F5562"/>
    <w:rsid w:val="001F6231"/>
    <w:rsid w:val="001F6F1B"/>
    <w:rsid w:val="00200EDD"/>
    <w:rsid w:val="00202BE0"/>
    <w:rsid w:val="00203C4C"/>
    <w:rsid w:val="0020418B"/>
    <w:rsid w:val="0020469D"/>
    <w:rsid w:val="00205FD4"/>
    <w:rsid w:val="00211853"/>
    <w:rsid w:val="002128D0"/>
    <w:rsid w:val="0021354E"/>
    <w:rsid w:val="002140E5"/>
    <w:rsid w:val="002141B0"/>
    <w:rsid w:val="002141EF"/>
    <w:rsid w:val="0021423D"/>
    <w:rsid w:val="0021470D"/>
    <w:rsid w:val="00214EBC"/>
    <w:rsid w:val="0021541D"/>
    <w:rsid w:val="0021681B"/>
    <w:rsid w:val="002169EE"/>
    <w:rsid w:val="00216B2B"/>
    <w:rsid w:val="00217122"/>
    <w:rsid w:val="0022084E"/>
    <w:rsid w:val="00222F46"/>
    <w:rsid w:val="00223C39"/>
    <w:rsid w:val="002243CC"/>
    <w:rsid w:val="00224884"/>
    <w:rsid w:val="00224A62"/>
    <w:rsid w:val="00224EDA"/>
    <w:rsid w:val="002252AB"/>
    <w:rsid w:val="0022603A"/>
    <w:rsid w:val="002278DA"/>
    <w:rsid w:val="00227D58"/>
    <w:rsid w:val="00230D3C"/>
    <w:rsid w:val="00232FCB"/>
    <w:rsid w:val="002333D8"/>
    <w:rsid w:val="002340A0"/>
    <w:rsid w:val="002344CF"/>
    <w:rsid w:val="00234593"/>
    <w:rsid w:val="00235F4E"/>
    <w:rsid w:val="00236060"/>
    <w:rsid w:val="0023653A"/>
    <w:rsid w:val="00237EA0"/>
    <w:rsid w:val="002406C4"/>
    <w:rsid w:val="00240E31"/>
    <w:rsid w:val="0024125C"/>
    <w:rsid w:val="0024179C"/>
    <w:rsid w:val="00242716"/>
    <w:rsid w:val="002437F1"/>
    <w:rsid w:val="00244233"/>
    <w:rsid w:val="00245779"/>
    <w:rsid w:val="002459D4"/>
    <w:rsid w:val="0024662D"/>
    <w:rsid w:val="002466B8"/>
    <w:rsid w:val="00247FB4"/>
    <w:rsid w:val="00250B0D"/>
    <w:rsid w:val="00251B8D"/>
    <w:rsid w:val="00253A8E"/>
    <w:rsid w:val="00253E6A"/>
    <w:rsid w:val="00254373"/>
    <w:rsid w:val="00254664"/>
    <w:rsid w:val="002554A0"/>
    <w:rsid w:val="00255B64"/>
    <w:rsid w:val="00256A0E"/>
    <w:rsid w:val="00257C3E"/>
    <w:rsid w:val="00257EF5"/>
    <w:rsid w:val="0026090C"/>
    <w:rsid w:val="00261237"/>
    <w:rsid w:val="002627A1"/>
    <w:rsid w:val="002635D9"/>
    <w:rsid w:val="0026432D"/>
    <w:rsid w:val="00264484"/>
    <w:rsid w:val="00264691"/>
    <w:rsid w:val="002649E3"/>
    <w:rsid w:val="00264C61"/>
    <w:rsid w:val="002657F3"/>
    <w:rsid w:val="002659DE"/>
    <w:rsid w:val="00265E0F"/>
    <w:rsid w:val="0026600A"/>
    <w:rsid w:val="002666E1"/>
    <w:rsid w:val="00267BA7"/>
    <w:rsid w:val="002744A9"/>
    <w:rsid w:val="002744E0"/>
    <w:rsid w:val="00275C51"/>
    <w:rsid w:val="00276251"/>
    <w:rsid w:val="00277D57"/>
    <w:rsid w:val="00280FAD"/>
    <w:rsid w:val="00281C25"/>
    <w:rsid w:val="00283CD5"/>
    <w:rsid w:val="0028512A"/>
    <w:rsid w:val="00285DD3"/>
    <w:rsid w:val="00286082"/>
    <w:rsid w:val="00286963"/>
    <w:rsid w:val="00286B6F"/>
    <w:rsid w:val="00286F7B"/>
    <w:rsid w:val="00287292"/>
    <w:rsid w:val="00287B1F"/>
    <w:rsid w:val="00290900"/>
    <w:rsid w:val="002909F0"/>
    <w:rsid w:val="00290B1B"/>
    <w:rsid w:val="00291936"/>
    <w:rsid w:val="002930AA"/>
    <w:rsid w:val="00293503"/>
    <w:rsid w:val="00293E02"/>
    <w:rsid w:val="0029498B"/>
    <w:rsid w:val="00295BBF"/>
    <w:rsid w:val="00295D3A"/>
    <w:rsid w:val="00296011"/>
    <w:rsid w:val="00296B10"/>
    <w:rsid w:val="002A0AEC"/>
    <w:rsid w:val="002A1371"/>
    <w:rsid w:val="002A1B86"/>
    <w:rsid w:val="002A1EE3"/>
    <w:rsid w:val="002A4CFA"/>
    <w:rsid w:val="002A54AC"/>
    <w:rsid w:val="002A63A7"/>
    <w:rsid w:val="002A74C4"/>
    <w:rsid w:val="002B282C"/>
    <w:rsid w:val="002B3F44"/>
    <w:rsid w:val="002B5458"/>
    <w:rsid w:val="002B55D4"/>
    <w:rsid w:val="002B5997"/>
    <w:rsid w:val="002B5F0E"/>
    <w:rsid w:val="002B68B8"/>
    <w:rsid w:val="002B6FD4"/>
    <w:rsid w:val="002B7A14"/>
    <w:rsid w:val="002B7D01"/>
    <w:rsid w:val="002C25D7"/>
    <w:rsid w:val="002C3607"/>
    <w:rsid w:val="002C366F"/>
    <w:rsid w:val="002C4010"/>
    <w:rsid w:val="002C43D0"/>
    <w:rsid w:val="002C4B76"/>
    <w:rsid w:val="002C5233"/>
    <w:rsid w:val="002C6712"/>
    <w:rsid w:val="002C68C4"/>
    <w:rsid w:val="002C7F37"/>
    <w:rsid w:val="002C7FAC"/>
    <w:rsid w:val="002D0527"/>
    <w:rsid w:val="002D06F4"/>
    <w:rsid w:val="002D1214"/>
    <w:rsid w:val="002D1B47"/>
    <w:rsid w:val="002D2E1D"/>
    <w:rsid w:val="002D3208"/>
    <w:rsid w:val="002D37B5"/>
    <w:rsid w:val="002D5192"/>
    <w:rsid w:val="002D630E"/>
    <w:rsid w:val="002D7256"/>
    <w:rsid w:val="002D7989"/>
    <w:rsid w:val="002D7BA7"/>
    <w:rsid w:val="002E01B0"/>
    <w:rsid w:val="002E1560"/>
    <w:rsid w:val="002E1A68"/>
    <w:rsid w:val="002E201D"/>
    <w:rsid w:val="002E2141"/>
    <w:rsid w:val="002E43A3"/>
    <w:rsid w:val="002E4B2C"/>
    <w:rsid w:val="002E5EF3"/>
    <w:rsid w:val="002E69BB"/>
    <w:rsid w:val="002E77C0"/>
    <w:rsid w:val="002F043B"/>
    <w:rsid w:val="002F0CEC"/>
    <w:rsid w:val="002F12EC"/>
    <w:rsid w:val="002F2328"/>
    <w:rsid w:val="002F32A6"/>
    <w:rsid w:val="002F32AC"/>
    <w:rsid w:val="002F3DB2"/>
    <w:rsid w:val="002F4A6F"/>
    <w:rsid w:val="002F4BCA"/>
    <w:rsid w:val="002F4CC6"/>
    <w:rsid w:val="002F5377"/>
    <w:rsid w:val="002F5D3F"/>
    <w:rsid w:val="002F62C1"/>
    <w:rsid w:val="002F6B8D"/>
    <w:rsid w:val="002F6D3B"/>
    <w:rsid w:val="002F7B1B"/>
    <w:rsid w:val="002F7C2F"/>
    <w:rsid w:val="00300A89"/>
    <w:rsid w:val="003011CD"/>
    <w:rsid w:val="00301577"/>
    <w:rsid w:val="0030175C"/>
    <w:rsid w:val="00301FF0"/>
    <w:rsid w:val="00302103"/>
    <w:rsid w:val="00302D61"/>
    <w:rsid w:val="003042B7"/>
    <w:rsid w:val="003062AA"/>
    <w:rsid w:val="003074FC"/>
    <w:rsid w:val="003079C0"/>
    <w:rsid w:val="003079F9"/>
    <w:rsid w:val="00307AD7"/>
    <w:rsid w:val="0031094C"/>
    <w:rsid w:val="00310F35"/>
    <w:rsid w:val="00311085"/>
    <w:rsid w:val="003114B5"/>
    <w:rsid w:val="00315793"/>
    <w:rsid w:val="003157D9"/>
    <w:rsid w:val="00315923"/>
    <w:rsid w:val="00315B25"/>
    <w:rsid w:val="00317DA0"/>
    <w:rsid w:val="003202CE"/>
    <w:rsid w:val="00320F12"/>
    <w:rsid w:val="00320FAE"/>
    <w:rsid w:val="00321509"/>
    <w:rsid w:val="0032301E"/>
    <w:rsid w:val="00324041"/>
    <w:rsid w:val="003244BF"/>
    <w:rsid w:val="0032586A"/>
    <w:rsid w:val="00325BEB"/>
    <w:rsid w:val="003267EF"/>
    <w:rsid w:val="00327EC7"/>
    <w:rsid w:val="00330EA3"/>
    <w:rsid w:val="00331304"/>
    <w:rsid w:val="00331A68"/>
    <w:rsid w:val="00332935"/>
    <w:rsid w:val="00333148"/>
    <w:rsid w:val="003331AE"/>
    <w:rsid w:val="0033344C"/>
    <w:rsid w:val="00333FBF"/>
    <w:rsid w:val="00334367"/>
    <w:rsid w:val="00335272"/>
    <w:rsid w:val="003366DC"/>
    <w:rsid w:val="00337BF9"/>
    <w:rsid w:val="0034014F"/>
    <w:rsid w:val="00341327"/>
    <w:rsid w:val="00341FF1"/>
    <w:rsid w:val="003441C8"/>
    <w:rsid w:val="00345B3D"/>
    <w:rsid w:val="003476BA"/>
    <w:rsid w:val="003500DF"/>
    <w:rsid w:val="0035065C"/>
    <w:rsid w:val="00351347"/>
    <w:rsid w:val="00351C7B"/>
    <w:rsid w:val="00352203"/>
    <w:rsid w:val="00352971"/>
    <w:rsid w:val="00352FB0"/>
    <w:rsid w:val="00354C60"/>
    <w:rsid w:val="00354DE0"/>
    <w:rsid w:val="00355074"/>
    <w:rsid w:val="00355537"/>
    <w:rsid w:val="00356B10"/>
    <w:rsid w:val="00357D5B"/>
    <w:rsid w:val="00360159"/>
    <w:rsid w:val="00362020"/>
    <w:rsid w:val="00363123"/>
    <w:rsid w:val="00364E60"/>
    <w:rsid w:val="00364F92"/>
    <w:rsid w:val="00366458"/>
    <w:rsid w:val="00367286"/>
    <w:rsid w:val="003705D6"/>
    <w:rsid w:val="003710BC"/>
    <w:rsid w:val="00376617"/>
    <w:rsid w:val="00380E3A"/>
    <w:rsid w:val="00381846"/>
    <w:rsid w:val="00382AB4"/>
    <w:rsid w:val="003835D8"/>
    <w:rsid w:val="00383DE5"/>
    <w:rsid w:val="00385134"/>
    <w:rsid w:val="00385B52"/>
    <w:rsid w:val="00386974"/>
    <w:rsid w:val="00386E97"/>
    <w:rsid w:val="003870C8"/>
    <w:rsid w:val="003914C9"/>
    <w:rsid w:val="00392378"/>
    <w:rsid w:val="003936AD"/>
    <w:rsid w:val="00394294"/>
    <w:rsid w:val="003946A2"/>
    <w:rsid w:val="00394A34"/>
    <w:rsid w:val="00396194"/>
    <w:rsid w:val="003A12A4"/>
    <w:rsid w:val="003A1403"/>
    <w:rsid w:val="003A1DD1"/>
    <w:rsid w:val="003A2A88"/>
    <w:rsid w:val="003A2F41"/>
    <w:rsid w:val="003A3B95"/>
    <w:rsid w:val="003A50EF"/>
    <w:rsid w:val="003A550A"/>
    <w:rsid w:val="003A5676"/>
    <w:rsid w:val="003A6AB7"/>
    <w:rsid w:val="003A723A"/>
    <w:rsid w:val="003A768F"/>
    <w:rsid w:val="003B1CB6"/>
    <w:rsid w:val="003B239D"/>
    <w:rsid w:val="003B2933"/>
    <w:rsid w:val="003B3B93"/>
    <w:rsid w:val="003B4090"/>
    <w:rsid w:val="003B603E"/>
    <w:rsid w:val="003B661E"/>
    <w:rsid w:val="003B7119"/>
    <w:rsid w:val="003B747D"/>
    <w:rsid w:val="003B7EA5"/>
    <w:rsid w:val="003C0243"/>
    <w:rsid w:val="003C21F4"/>
    <w:rsid w:val="003C2224"/>
    <w:rsid w:val="003C385C"/>
    <w:rsid w:val="003C3F15"/>
    <w:rsid w:val="003C4CB7"/>
    <w:rsid w:val="003C5D5E"/>
    <w:rsid w:val="003C60E7"/>
    <w:rsid w:val="003C6768"/>
    <w:rsid w:val="003C677D"/>
    <w:rsid w:val="003C6A80"/>
    <w:rsid w:val="003C7E2E"/>
    <w:rsid w:val="003D1623"/>
    <w:rsid w:val="003D1632"/>
    <w:rsid w:val="003D1986"/>
    <w:rsid w:val="003D3AF9"/>
    <w:rsid w:val="003D3D98"/>
    <w:rsid w:val="003D41DE"/>
    <w:rsid w:val="003D44E3"/>
    <w:rsid w:val="003D4994"/>
    <w:rsid w:val="003D5696"/>
    <w:rsid w:val="003D7858"/>
    <w:rsid w:val="003D795E"/>
    <w:rsid w:val="003D7E87"/>
    <w:rsid w:val="003E021B"/>
    <w:rsid w:val="003E04E3"/>
    <w:rsid w:val="003E12F2"/>
    <w:rsid w:val="003E1E29"/>
    <w:rsid w:val="003E2E01"/>
    <w:rsid w:val="003E527C"/>
    <w:rsid w:val="003E7081"/>
    <w:rsid w:val="003E7822"/>
    <w:rsid w:val="003F08A2"/>
    <w:rsid w:val="003F1C4E"/>
    <w:rsid w:val="003F431E"/>
    <w:rsid w:val="003F4A71"/>
    <w:rsid w:val="003F57DC"/>
    <w:rsid w:val="003F62F5"/>
    <w:rsid w:val="003F652A"/>
    <w:rsid w:val="003F72F1"/>
    <w:rsid w:val="003F73F8"/>
    <w:rsid w:val="003F74CA"/>
    <w:rsid w:val="0040037F"/>
    <w:rsid w:val="00400782"/>
    <w:rsid w:val="00403264"/>
    <w:rsid w:val="00403E52"/>
    <w:rsid w:val="00404BBC"/>
    <w:rsid w:val="004055D2"/>
    <w:rsid w:val="00406C1A"/>
    <w:rsid w:val="0041062F"/>
    <w:rsid w:val="00410E21"/>
    <w:rsid w:val="00410F2E"/>
    <w:rsid w:val="004114B9"/>
    <w:rsid w:val="004133AC"/>
    <w:rsid w:val="00413AFE"/>
    <w:rsid w:val="00413B6A"/>
    <w:rsid w:val="00414E3F"/>
    <w:rsid w:val="00415D68"/>
    <w:rsid w:val="004160D9"/>
    <w:rsid w:val="004166E4"/>
    <w:rsid w:val="0041728B"/>
    <w:rsid w:val="0041759D"/>
    <w:rsid w:val="00420C6F"/>
    <w:rsid w:val="0042123B"/>
    <w:rsid w:val="00421642"/>
    <w:rsid w:val="00421CD0"/>
    <w:rsid w:val="004223A3"/>
    <w:rsid w:val="0042253E"/>
    <w:rsid w:val="00424BEE"/>
    <w:rsid w:val="00425176"/>
    <w:rsid w:val="00425730"/>
    <w:rsid w:val="00426C2B"/>
    <w:rsid w:val="00427B92"/>
    <w:rsid w:val="00427E6B"/>
    <w:rsid w:val="004300D7"/>
    <w:rsid w:val="00431C03"/>
    <w:rsid w:val="004325A6"/>
    <w:rsid w:val="004334BA"/>
    <w:rsid w:val="004339AB"/>
    <w:rsid w:val="00433CCA"/>
    <w:rsid w:val="00433D9D"/>
    <w:rsid w:val="00435B43"/>
    <w:rsid w:val="0044022F"/>
    <w:rsid w:val="00440F20"/>
    <w:rsid w:val="00442211"/>
    <w:rsid w:val="00444657"/>
    <w:rsid w:val="00444A03"/>
    <w:rsid w:val="00445A2D"/>
    <w:rsid w:val="00446A15"/>
    <w:rsid w:val="00447036"/>
    <w:rsid w:val="00447CFA"/>
    <w:rsid w:val="00450ADB"/>
    <w:rsid w:val="00450DE2"/>
    <w:rsid w:val="00451666"/>
    <w:rsid w:val="004528DD"/>
    <w:rsid w:val="00452F9F"/>
    <w:rsid w:val="00453D17"/>
    <w:rsid w:val="00454BB8"/>
    <w:rsid w:val="00454D98"/>
    <w:rsid w:val="00455490"/>
    <w:rsid w:val="0045563A"/>
    <w:rsid w:val="00455685"/>
    <w:rsid w:val="00455824"/>
    <w:rsid w:val="00455BA0"/>
    <w:rsid w:val="00457242"/>
    <w:rsid w:val="00457397"/>
    <w:rsid w:val="004620B9"/>
    <w:rsid w:val="00462C5D"/>
    <w:rsid w:val="00463521"/>
    <w:rsid w:val="00463FE2"/>
    <w:rsid w:val="004651F5"/>
    <w:rsid w:val="00465845"/>
    <w:rsid w:val="004662FA"/>
    <w:rsid w:val="004674BE"/>
    <w:rsid w:val="004678FA"/>
    <w:rsid w:val="004679D7"/>
    <w:rsid w:val="00467D65"/>
    <w:rsid w:val="00470376"/>
    <w:rsid w:val="00470E92"/>
    <w:rsid w:val="004713DC"/>
    <w:rsid w:val="00471CB6"/>
    <w:rsid w:val="004720F2"/>
    <w:rsid w:val="00472744"/>
    <w:rsid w:val="00473379"/>
    <w:rsid w:val="00475064"/>
    <w:rsid w:val="004760CA"/>
    <w:rsid w:val="004774A1"/>
    <w:rsid w:val="004800CC"/>
    <w:rsid w:val="004803A8"/>
    <w:rsid w:val="004807B8"/>
    <w:rsid w:val="0048106E"/>
    <w:rsid w:val="00483761"/>
    <w:rsid w:val="00483828"/>
    <w:rsid w:val="00483F74"/>
    <w:rsid w:val="004860A6"/>
    <w:rsid w:val="004861F5"/>
    <w:rsid w:val="00487745"/>
    <w:rsid w:val="00487AA5"/>
    <w:rsid w:val="00487B57"/>
    <w:rsid w:val="00487EE2"/>
    <w:rsid w:val="00490121"/>
    <w:rsid w:val="0049147E"/>
    <w:rsid w:val="00492743"/>
    <w:rsid w:val="004929DC"/>
    <w:rsid w:val="00492DD3"/>
    <w:rsid w:val="00493B7F"/>
    <w:rsid w:val="00493CD5"/>
    <w:rsid w:val="00493EEB"/>
    <w:rsid w:val="0049438E"/>
    <w:rsid w:val="004943DF"/>
    <w:rsid w:val="00495CF9"/>
    <w:rsid w:val="00496505"/>
    <w:rsid w:val="00497280"/>
    <w:rsid w:val="004979BB"/>
    <w:rsid w:val="00497A6F"/>
    <w:rsid w:val="00497F04"/>
    <w:rsid w:val="004A1FD3"/>
    <w:rsid w:val="004A2F94"/>
    <w:rsid w:val="004A3623"/>
    <w:rsid w:val="004A3FC1"/>
    <w:rsid w:val="004A4BD0"/>
    <w:rsid w:val="004A4BE8"/>
    <w:rsid w:val="004A6A65"/>
    <w:rsid w:val="004A6D0D"/>
    <w:rsid w:val="004A7901"/>
    <w:rsid w:val="004A7E52"/>
    <w:rsid w:val="004B0AD1"/>
    <w:rsid w:val="004B0B20"/>
    <w:rsid w:val="004B0F66"/>
    <w:rsid w:val="004B1D6F"/>
    <w:rsid w:val="004B235A"/>
    <w:rsid w:val="004B3433"/>
    <w:rsid w:val="004B3DB4"/>
    <w:rsid w:val="004B5200"/>
    <w:rsid w:val="004C0231"/>
    <w:rsid w:val="004C129C"/>
    <w:rsid w:val="004C17F1"/>
    <w:rsid w:val="004C261B"/>
    <w:rsid w:val="004C28FE"/>
    <w:rsid w:val="004C5619"/>
    <w:rsid w:val="004C57A8"/>
    <w:rsid w:val="004C5BBE"/>
    <w:rsid w:val="004C6508"/>
    <w:rsid w:val="004C70DD"/>
    <w:rsid w:val="004C7432"/>
    <w:rsid w:val="004D06E0"/>
    <w:rsid w:val="004D17B9"/>
    <w:rsid w:val="004D1FFA"/>
    <w:rsid w:val="004D2823"/>
    <w:rsid w:val="004D3061"/>
    <w:rsid w:val="004D3AD7"/>
    <w:rsid w:val="004D4249"/>
    <w:rsid w:val="004D42FA"/>
    <w:rsid w:val="004D4BE0"/>
    <w:rsid w:val="004D60C4"/>
    <w:rsid w:val="004D7247"/>
    <w:rsid w:val="004D763D"/>
    <w:rsid w:val="004D7D58"/>
    <w:rsid w:val="004E13DE"/>
    <w:rsid w:val="004E16C3"/>
    <w:rsid w:val="004E2C6F"/>
    <w:rsid w:val="004E3181"/>
    <w:rsid w:val="004E520E"/>
    <w:rsid w:val="004E56B5"/>
    <w:rsid w:val="004E5D10"/>
    <w:rsid w:val="004E7917"/>
    <w:rsid w:val="004F4946"/>
    <w:rsid w:val="004F5120"/>
    <w:rsid w:val="0050091F"/>
    <w:rsid w:val="00500C9E"/>
    <w:rsid w:val="00501836"/>
    <w:rsid w:val="00501896"/>
    <w:rsid w:val="00501CA5"/>
    <w:rsid w:val="00502E1D"/>
    <w:rsid w:val="0050371D"/>
    <w:rsid w:val="00503AAD"/>
    <w:rsid w:val="00503C4A"/>
    <w:rsid w:val="00504147"/>
    <w:rsid w:val="005043FD"/>
    <w:rsid w:val="005050D7"/>
    <w:rsid w:val="005051E2"/>
    <w:rsid w:val="00506553"/>
    <w:rsid w:val="00507249"/>
    <w:rsid w:val="00510034"/>
    <w:rsid w:val="0051088C"/>
    <w:rsid w:val="00512785"/>
    <w:rsid w:val="005139CA"/>
    <w:rsid w:val="005150B9"/>
    <w:rsid w:val="00515EB5"/>
    <w:rsid w:val="005167F2"/>
    <w:rsid w:val="00516A1C"/>
    <w:rsid w:val="00517393"/>
    <w:rsid w:val="0051748A"/>
    <w:rsid w:val="005209ED"/>
    <w:rsid w:val="00521655"/>
    <w:rsid w:val="0052278C"/>
    <w:rsid w:val="00524803"/>
    <w:rsid w:val="00524F91"/>
    <w:rsid w:val="0052598F"/>
    <w:rsid w:val="00525FE9"/>
    <w:rsid w:val="0052665C"/>
    <w:rsid w:val="00527530"/>
    <w:rsid w:val="00527602"/>
    <w:rsid w:val="00527DBE"/>
    <w:rsid w:val="0053024C"/>
    <w:rsid w:val="00530EE7"/>
    <w:rsid w:val="00531307"/>
    <w:rsid w:val="00531391"/>
    <w:rsid w:val="00533904"/>
    <w:rsid w:val="00533D40"/>
    <w:rsid w:val="00533E62"/>
    <w:rsid w:val="00535512"/>
    <w:rsid w:val="00536AF9"/>
    <w:rsid w:val="00537123"/>
    <w:rsid w:val="005375EB"/>
    <w:rsid w:val="00537C3D"/>
    <w:rsid w:val="00540143"/>
    <w:rsid w:val="00541251"/>
    <w:rsid w:val="00541942"/>
    <w:rsid w:val="00542398"/>
    <w:rsid w:val="0054304B"/>
    <w:rsid w:val="005433CF"/>
    <w:rsid w:val="0054444F"/>
    <w:rsid w:val="0054446E"/>
    <w:rsid w:val="005450B7"/>
    <w:rsid w:val="00546401"/>
    <w:rsid w:val="00550A70"/>
    <w:rsid w:val="00550B5A"/>
    <w:rsid w:val="0055110A"/>
    <w:rsid w:val="00551D96"/>
    <w:rsid w:val="00551E54"/>
    <w:rsid w:val="005520F5"/>
    <w:rsid w:val="00552DE1"/>
    <w:rsid w:val="005539D8"/>
    <w:rsid w:val="00553E0A"/>
    <w:rsid w:val="005541D3"/>
    <w:rsid w:val="00554B27"/>
    <w:rsid w:val="00554D1E"/>
    <w:rsid w:val="005551AF"/>
    <w:rsid w:val="00555543"/>
    <w:rsid w:val="005562EC"/>
    <w:rsid w:val="00557214"/>
    <w:rsid w:val="005623B8"/>
    <w:rsid w:val="00563433"/>
    <w:rsid w:val="005634E3"/>
    <w:rsid w:val="005639CA"/>
    <w:rsid w:val="005643A2"/>
    <w:rsid w:val="00564A88"/>
    <w:rsid w:val="00564ABE"/>
    <w:rsid w:val="005650EA"/>
    <w:rsid w:val="0056604D"/>
    <w:rsid w:val="00566C1C"/>
    <w:rsid w:val="005702DB"/>
    <w:rsid w:val="00570876"/>
    <w:rsid w:val="0057096D"/>
    <w:rsid w:val="00570E4C"/>
    <w:rsid w:val="00571439"/>
    <w:rsid w:val="005728B2"/>
    <w:rsid w:val="00573AFC"/>
    <w:rsid w:val="00573B46"/>
    <w:rsid w:val="00573E06"/>
    <w:rsid w:val="005746D1"/>
    <w:rsid w:val="00575D79"/>
    <w:rsid w:val="00576433"/>
    <w:rsid w:val="00576DC3"/>
    <w:rsid w:val="00580661"/>
    <w:rsid w:val="00580AA8"/>
    <w:rsid w:val="00580C49"/>
    <w:rsid w:val="00580FF2"/>
    <w:rsid w:val="00581C8C"/>
    <w:rsid w:val="005825A1"/>
    <w:rsid w:val="005838F3"/>
    <w:rsid w:val="00583900"/>
    <w:rsid w:val="005842D9"/>
    <w:rsid w:val="005846AA"/>
    <w:rsid w:val="00584CE8"/>
    <w:rsid w:val="00584DD8"/>
    <w:rsid w:val="0058558B"/>
    <w:rsid w:val="00585C63"/>
    <w:rsid w:val="005863D7"/>
    <w:rsid w:val="0058788D"/>
    <w:rsid w:val="0059246E"/>
    <w:rsid w:val="005932AA"/>
    <w:rsid w:val="00594BD0"/>
    <w:rsid w:val="005951B2"/>
    <w:rsid w:val="00596F1E"/>
    <w:rsid w:val="005A18BA"/>
    <w:rsid w:val="005A50F7"/>
    <w:rsid w:val="005A6471"/>
    <w:rsid w:val="005A6A96"/>
    <w:rsid w:val="005A6D4F"/>
    <w:rsid w:val="005A6D57"/>
    <w:rsid w:val="005A7773"/>
    <w:rsid w:val="005B028A"/>
    <w:rsid w:val="005B0D41"/>
    <w:rsid w:val="005B12DE"/>
    <w:rsid w:val="005B151F"/>
    <w:rsid w:val="005B238C"/>
    <w:rsid w:val="005B3645"/>
    <w:rsid w:val="005B42C2"/>
    <w:rsid w:val="005B4725"/>
    <w:rsid w:val="005B4A28"/>
    <w:rsid w:val="005B4DD9"/>
    <w:rsid w:val="005B51A0"/>
    <w:rsid w:val="005B5E38"/>
    <w:rsid w:val="005C0E3C"/>
    <w:rsid w:val="005C0EB1"/>
    <w:rsid w:val="005C22F0"/>
    <w:rsid w:val="005C4232"/>
    <w:rsid w:val="005C46EF"/>
    <w:rsid w:val="005C55DA"/>
    <w:rsid w:val="005C7292"/>
    <w:rsid w:val="005D0A73"/>
    <w:rsid w:val="005D4472"/>
    <w:rsid w:val="005D4B25"/>
    <w:rsid w:val="005D6228"/>
    <w:rsid w:val="005D738E"/>
    <w:rsid w:val="005D73CA"/>
    <w:rsid w:val="005D780E"/>
    <w:rsid w:val="005E18E0"/>
    <w:rsid w:val="005E29C6"/>
    <w:rsid w:val="005E29E1"/>
    <w:rsid w:val="005E429E"/>
    <w:rsid w:val="005E5CEB"/>
    <w:rsid w:val="005E6391"/>
    <w:rsid w:val="005E639D"/>
    <w:rsid w:val="005F043F"/>
    <w:rsid w:val="005F0597"/>
    <w:rsid w:val="005F26F2"/>
    <w:rsid w:val="005F400D"/>
    <w:rsid w:val="005F4247"/>
    <w:rsid w:val="005F6FB0"/>
    <w:rsid w:val="00601788"/>
    <w:rsid w:val="006022FC"/>
    <w:rsid w:val="006023AB"/>
    <w:rsid w:val="0060276D"/>
    <w:rsid w:val="0060388E"/>
    <w:rsid w:val="00603EEF"/>
    <w:rsid w:val="006054BE"/>
    <w:rsid w:val="00606AB5"/>
    <w:rsid w:val="00606C09"/>
    <w:rsid w:val="0060731C"/>
    <w:rsid w:val="006105DC"/>
    <w:rsid w:val="00610F58"/>
    <w:rsid w:val="00611035"/>
    <w:rsid w:val="00612142"/>
    <w:rsid w:val="00612DB1"/>
    <w:rsid w:val="006133E8"/>
    <w:rsid w:val="006135D6"/>
    <w:rsid w:val="00614896"/>
    <w:rsid w:val="00615129"/>
    <w:rsid w:val="00616287"/>
    <w:rsid w:val="00616498"/>
    <w:rsid w:val="00620E57"/>
    <w:rsid w:val="0062190F"/>
    <w:rsid w:val="00621B9B"/>
    <w:rsid w:val="00622466"/>
    <w:rsid w:val="0062320F"/>
    <w:rsid w:val="00623AB4"/>
    <w:rsid w:val="006251D3"/>
    <w:rsid w:val="00625223"/>
    <w:rsid w:val="00625E40"/>
    <w:rsid w:val="006273F0"/>
    <w:rsid w:val="0063099F"/>
    <w:rsid w:val="00630BAA"/>
    <w:rsid w:val="00633693"/>
    <w:rsid w:val="00633B4C"/>
    <w:rsid w:val="00633ED8"/>
    <w:rsid w:val="0063442E"/>
    <w:rsid w:val="0063462B"/>
    <w:rsid w:val="00634C52"/>
    <w:rsid w:val="00634F6B"/>
    <w:rsid w:val="006351E0"/>
    <w:rsid w:val="006355F8"/>
    <w:rsid w:val="00635C55"/>
    <w:rsid w:val="00637A47"/>
    <w:rsid w:val="00641A6F"/>
    <w:rsid w:val="00641ACC"/>
    <w:rsid w:val="006433FE"/>
    <w:rsid w:val="00643939"/>
    <w:rsid w:val="006459F1"/>
    <w:rsid w:val="00645E76"/>
    <w:rsid w:val="00647BE1"/>
    <w:rsid w:val="00647F42"/>
    <w:rsid w:val="00652ACB"/>
    <w:rsid w:val="006538F5"/>
    <w:rsid w:val="00653B04"/>
    <w:rsid w:val="00654B1F"/>
    <w:rsid w:val="00654F37"/>
    <w:rsid w:val="00656419"/>
    <w:rsid w:val="00656638"/>
    <w:rsid w:val="006567E0"/>
    <w:rsid w:val="00656A08"/>
    <w:rsid w:val="00656E42"/>
    <w:rsid w:val="00660A98"/>
    <w:rsid w:val="00660E14"/>
    <w:rsid w:val="0066102D"/>
    <w:rsid w:val="00661969"/>
    <w:rsid w:val="006619DB"/>
    <w:rsid w:val="0066238F"/>
    <w:rsid w:val="00662FD7"/>
    <w:rsid w:val="00663558"/>
    <w:rsid w:val="00664CA2"/>
    <w:rsid w:val="00664DBE"/>
    <w:rsid w:val="006652B0"/>
    <w:rsid w:val="00665732"/>
    <w:rsid w:val="00665A7B"/>
    <w:rsid w:val="00665BFF"/>
    <w:rsid w:val="00666480"/>
    <w:rsid w:val="00667835"/>
    <w:rsid w:val="00667F60"/>
    <w:rsid w:val="006701C5"/>
    <w:rsid w:val="00670250"/>
    <w:rsid w:val="006702CE"/>
    <w:rsid w:val="00670AEA"/>
    <w:rsid w:val="00672052"/>
    <w:rsid w:val="00672505"/>
    <w:rsid w:val="00673136"/>
    <w:rsid w:val="0067326E"/>
    <w:rsid w:val="006737F3"/>
    <w:rsid w:val="00673DC2"/>
    <w:rsid w:val="00673F12"/>
    <w:rsid w:val="0067466E"/>
    <w:rsid w:val="00677155"/>
    <w:rsid w:val="00677704"/>
    <w:rsid w:val="00681B0A"/>
    <w:rsid w:val="00681D29"/>
    <w:rsid w:val="00683FA5"/>
    <w:rsid w:val="006843A3"/>
    <w:rsid w:val="00684D4D"/>
    <w:rsid w:val="0068559A"/>
    <w:rsid w:val="0068583E"/>
    <w:rsid w:val="00685CEA"/>
    <w:rsid w:val="00685E7F"/>
    <w:rsid w:val="00685FC2"/>
    <w:rsid w:val="006870B1"/>
    <w:rsid w:val="00687947"/>
    <w:rsid w:val="00687A39"/>
    <w:rsid w:val="006904C3"/>
    <w:rsid w:val="006928EF"/>
    <w:rsid w:val="00693A4B"/>
    <w:rsid w:val="0069458F"/>
    <w:rsid w:val="0069482E"/>
    <w:rsid w:val="0069507D"/>
    <w:rsid w:val="006966A6"/>
    <w:rsid w:val="006967E4"/>
    <w:rsid w:val="00697F23"/>
    <w:rsid w:val="006A0F17"/>
    <w:rsid w:val="006A1A80"/>
    <w:rsid w:val="006A3926"/>
    <w:rsid w:val="006A4952"/>
    <w:rsid w:val="006A6027"/>
    <w:rsid w:val="006A66A4"/>
    <w:rsid w:val="006A6F3C"/>
    <w:rsid w:val="006B045A"/>
    <w:rsid w:val="006B11FB"/>
    <w:rsid w:val="006B376B"/>
    <w:rsid w:val="006B45E7"/>
    <w:rsid w:val="006B4B85"/>
    <w:rsid w:val="006C0685"/>
    <w:rsid w:val="006C0CB8"/>
    <w:rsid w:val="006C13FA"/>
    <w:rsid w:val="006C292E"/>
    <w:rsid w:val="006C6122"/>
    <w:rsid w:val="006C7B28"/>
    <w:rsid w:val="006D124E"/>
    <w:rsid w:val="006D1BBD"/>
    <w:rsid w:val="006D276C"/>
    <w:rsid w:val="006D3D3C"/>
    <w:rsid w:val="006D4A05"/>
    <w:rsid w:val="006D5675"/>
    <w:rsid w:val="006D5A90"/>
    <w:rsid w:val="006D5BD1"/>
    <w:rsid w:val="006D60A1"/>
    <w:rsid w:val="006D6722"/>
    <w:rsid w:val="006D725A"/>
    <w:rsid w:val="006D79F4"/>
    <w:rsid w:val="006D7D92"/>
    <w:rsid w:val="006E0545"/>
    <w:rsid w:val="006E0905"/>
    <w:rsid w:val="006E12F3"/>
    <w:rsid w:val="006E2BA7"/>
    <w:rsid w:val="006E2DB2"/>
    <w:rsid w:val="006E38E4"/>
    <w:rsid w:val="006E3F26"/>
    <w:rsid w:val="006E3F8E"/>
    <w:rsid w:val="006E3FEF"/>
    <w:rsid w:val="006E4050"/>
    <w:rsid w:val="006E4543"/>
    <w:rsid w:val="006E4897"/>
    <w:rsid w:val="006E506B"/>
    <w:rsid w:val="006E511C"/>
    <w:rsid w:val="006E5EC6"/>
    <w:rsid w:val="006E654D"/>
    <w:rsid w:val="006E6E6A"/>
    <w:rsid w:val="006E7496"/>
    <w:rsid w:val="006E7904"/>
    <w:rsid w:val="006F1F08"/>
    <w:rsid w:val="006F25F0"/>
    <w:rsid w:val="006F2B2C"/>
    <w:rsid w:val="006F2CAA"/>
    <w:rsid w:val="006F2CD4"/>
    <w:rsid w:val="006F2F3E"/>
    <w:rsid w:val="006F423E"/>
    <w:rsid w:val="006F4868"/>
    <w:rsid w:val="006F4A0D"/>
    <w:rsid w:val="006F5AAE"/>
    <w:rsid w:val="006F6E52"/>
    <w:rsid w:val="007001FB"/>
    <w:rsid w:val="00700FB8"/>
    <w:rsid w:val="00701B31"/>
    <w:rsid w:val="00701BF3"/>
    <w:rsid w:val="0070386A"/>
    <w:rsid w:val="00703B0F"/>
    <w:rsid w:val="0070513A"/>
    <w:rsid w:val="00710A42"/>
    <w:rsid w:val="00713CBB"/>
    <w:rsid w:val="00713E6D"/>
    <w:rsid w:val="00714784"/>
    <w:rsid w:val="00715B03"/>
    <w:rsid w:val="007204A6"/>
    <w:rsid w:val="00721067"/>
    <w:rsid w:val="0072409A"/>
    <w:rsid w:val="007241E9"/>
    <w:rsid w:val="00724954"/>
    <w:rsid w:val="007252BD"/>
    <w:rsid w:val="007257B3"/>
    <w:rsid w:val="00725B96"/>
    <w:rsid w:val="007265B4"/>
    <w:rsid w:val="0072699F"/>
    <w:rsid w:val="00727D90"/>
    <w:rsid w:val="007300B7"/>
    <w:rsid w:val="007308C9"/>
    <w:rsid w:val="0073277C"/>
    <w:rsid w:val="00732EB5"/>
    <w:rsid w:val="0073308C"/>
    <w:rsid w:val="007344AA"/>
    <w:rsid w:val="00734F99"/>
    <w:rsid w:val="00736DD2"/>
    <w:rsid w:val="00737973"/>
    <w:rsid w:val="007405DC"/>
    <w:rsid w:val="00741B2D"/>
    <w:rsid w:val="00741EC9"/>
    <w:rsid w:val="00742479"/>
    <w:rsid w:val="00742967"/>
    <w:rsid w:val="00743237"/>
    <w:rsid w:val="007432A8"/>
    <w:rsid w:val="00743AD1"/>
    <w:rsid w:val="00744211"/>
    <w:rsid w:val="00745F45"/>
    <w:rsid w:val="0074666B"/>
    <w:rsid w:val="0074700F"/>
    <w:rsid w:val="00750D1F"/>
    <w:rsid w:val="007511D3"/>
    <w:rsid w:val="007515B4"/>
    <w:rsid w:val="00752D4A"/>
    <w:rsid w:val="00752D6B"/>
    <w:rsid w:val="00752FFC"/>
    <w:rsid w:val="00753234"/>
    <w:rsid w:val="00753855"/>
    <w:rsid w:val="007541F4"/>
    <w:rsid w:val="00755171"/>
    <w:rsid w:val="007556E6"/>
    <w:rsid w:val="00757EEF"/>
    <w:rsid w:val="00761612"/>
    <w:rsid w:val="007622A5"/>
    <w:rsid w:val="00762DE6"/>
    <w:rsid w:val="00762FBD"/>
    <w:rsid w:val="007633FF"/>
    <w:rsid w:val="00763CEE"/>
    <w:rsid w:val="00764BE5"/>
    <w:rsid w:val="00764D7E"/>
    <w:rsid w:val="007661E8"/>
    <w:rsid w:val="00771004"/>
    <w:rsid w:val="007710F3"/>
    <w:rsid w:val="00771497"/>
    <w:rsid w:val="007725F2"/>
    <w:rsid w:val="007733E3"/>
    <w:rsid w:val="0077461D"/>
    <w:rsid w:val="00774895"/>
    <w:rsid w:val="007773AC"/>
    <w:rsid w:val="007778C8"/>
    <w:rsid w:val="00777A8B"/>
    <w:rsid w:val="00777AF1"/>
    <w:rsid w:val="0078033C"/>
    <w:rsid w:val="00780546"/>
    <w:rsid w:val="00782D3E"/>
    <w:rsid w:val="00784143"/>
    <w:rsid w:val="00784912"/>
    <w:rsid w:val="007853A1"/>
    <w:rsid w:val="00786245"/>
    <w:rsid w:val="00786A6A"/>
    <w:rsid w:val="00791438"/>
    <w:rsid w:val="00792AFB"/>
    <w:rsid w:val="00793129"/>
    <w:rsid w:val="0079394E"/>
    <w:rsid w:val="007956BC"/>
    <w:rsid w:val="00796010"/>
    <w:rsid w:val="007967E5"/>
    <w:rsid w:val="007976E9"/>
    <w:rsid w:val="007979A6"/>
    <w:rsid w:val="007A115F"/>
    <w:rsid w:val="007A5C77"/>
    <w:rsid w:val="007A720E"/>
    <w:rsid w:val="007B1629"/>
    <w:rsid w:val="007B1BE7"/>
    <w:rsid w:val="007B1C42"/>
    <w:rsid w:val="007B20D5"/>
    <w:rsid w:val="007B253F"/>
    <w:rsid w:val="007B46BF"/>
    <w:rsid w:val="007B4A03"/>
    <w:rsid w:val="007B507D"/>
    <w:rsid w:val="007B56E8"/>
    <w:rsid w:val="007B5852"/>
    <w:rsid w:val="007B79AA"/>
    <w:rsid w:val="007C0028"/>
    <w:rsid w:val="007C14BD"/>
    <w:rsid w:val="007C289F"/>
    <w:rsid w:val="007C29B4"/>
    <w:rsid w:val="007C34E9"/>
    <w:rsid w:val="007C353B"/>
    <w:rsid w:val="007C4DD2"/>
    <w:rsid w:val="007C5417"/>
    <w:rsid w:val="007C5E90"/>
    <w:rsid w:val="007C6040"/>
    <w:rsid w:val="007D0A87"/>
    <w:rsid w:val="007D2382"/>
    <w:rsid w:val="007D2ACB"/>
    <w:rsid w:val="007D5021"/>
    <w:rsid w:val="007D5160"/>
    <w:rsid w:val="007D52BA"/>
    <w:rsid w:val="007D5933"/>
    <w:rsid w:val="007D7022"/>
    <w:rsid w:val="007D7BB2"/>
    <w:rsid w:val="007E01E0"/>
    <w:rsid w:val="007E08F4"/>
    <w:rsid w:val="007E08FA"/>
    <w:rsid w:val="007E09BF"/>
    <w:rsid w:val="007E10EC"/>
    <w:rsid w:val="007E1B73"/>
    <w:rsid w:val="007E27B5"/>
    <w:rsid w:val="007E2AFD"/>
    <w:rsid w:val="007E32F4"/>
    <w:rsid w:val="007E5EE6"/>
    <w:rsid w:val="007E6120"/>
    <w:rsid w:val="007E6DF3"/>
    <w:rsid w:val="007E7CCA"/>
    <w:rsid w:val="007F0D07"/>
    <w:rsid w:val="007F1863"/>
    <w:rsid w:val="007F1E79"/>
    <w:rsid w:val="007F2386"/>
    <w:rsid w:val="007F3254"/>
    <w:rsid w:val="007F3BC1"/>
    <w:rsid w:val="007F546D"/>
    <w:rsid w:val="007F64B3"/>
    <w:rsid w:val="007F6527"/>
    <w:rsid w:val="007F6D4D"/>
    <w:rsid w:val="007F7919"/>
    <w:rsid w:val="007F7EB2"/>
    <w:rsid w:val="00801614"/>
    <w:rsid w:val="008019E3"/>
    <w:rsid w:val="00802023"/>
    <w:rsid w:val="0080359C"/>
    <w:rsid w:val="008042B1"/>
    <w:rsid w:val="00805377"/>
    <w:rsid w:val="00807648"/>
    <w:rsid w:val="008120C0"/>
    <w:rsid w:val="00812638"/>
    <w:rsid w:val="00812E69"/>
    <w:rsid w:val="008145B2"/>
    <w:rsid w:val="00814AB9"/>
    <w:rsid w:val="00814AF5"/>
    <w:rsid w:val="00820857"/>
    <w:rsid w:val="00822D45"/>
    <w:rsid w:val="00823163"/>
    <w:rsid w:val="008239D6"/>
    <w:rsid w:val="00823FB5"/>
    <w:rsid w:val="00824391"/>
    <w:rsid w:val="00824E8F"/>
    <w:rsid w:val="008252C1"/>
    <w:rsid w:val="00826441"/>
    <w:rsid w:val="00827751"/>
    <w:rsid w:val="00827946"/>
    <w:rsid w:val="00830416"/>
    <w:rsid w:val="0083147B"/>
    <w:rsid w:val="0083166F"/>
    <w:rsid w:val="00831D18"/>
    <w:rsid w:val="0083365D"/>
    <w:rsid w:val="00833BD3"/>
    <w:rsid w:val="00833DF7"/>
    <w:rsid w:val="00833ED3"/>
    <w:rsid w:val="00833F50"/>
    <w:rsid w:val="0083511B"/>
    <w:rsid w:val="00835861"/>
    <w:rsid w:val="00835D22"/>
    <w:rsid w:val="00836B79"/>
    <w:rsid w:val="00836CB3"/>
    <w:rsid w:val="008372F7"/>
    <w:rsid w:val="00837468"/>
    <w:rsid w:val="00837CBA"/>
    <w:rsid w:val="00840226"/>
    <w:rsid w:val="00840C75"/>
    <w:rsid w:val="00841297"/>
    <w:rsid w:val="00842D15"/>
    <w:rsid w:val="00845C32"/>
    <w:rsid w:val="00846695"/>
    <w:rsid w:val="0084689E"/>
    <w:rsid w:val="00846A53"/>
    <w:rsid w:val="00846C87"/>
    <w:rsid w:val="00847F10"/>
    <w:rsid w:val="00850704"/>
    <w:rsid w:val="00852B1D"/>
    <w:rsid w:val="008537C9"/>
    <w:rsid w:val="00855DB8"/>
    <w:rsid w:val="00856DC0"/>
    <w:rsid w:val="00857F49"/>
    <w:rsid w:val="00860199"/>
    <w:rsid w:val="00861A01"/>
    <w:rsid w:val="00862D48"/>
    <w:rsid w:val="00863E54"/>
    <w:rsid w:val="00863E7D"/>
    <w:rsid w:val="0086447F"/>
    <w:rsid w:val="00865166"/>
    <w:rsid w:val="008655BD"/>
    <w:rsid w:val="0086566B"/>
    <w:rsid w:val="00865D3D"/>
    <w:rsid w:val="0086678C"/>
    <w:rsid w:val="008703F7"/>
    <w:rsid w:val="00870D2A"/>
    <w:rsid w:val="00871CAB"/>
    <w:rsid w:val="00872AE7"/>
    <w:rsid w:val="008735F5"/>
    <w:rsid w:val="0087383E"/>
    <w:rsid w:val="00873FAA"/>
    <w:rsid w:val="008742AC"/>
    <w:rsid w:val="00875317"/>
    <w:rsid w:val="00875A54"/>
    <w:rsid w:val="008764CF"/>
    <w:rsid w:val="008775FB"/>
    <w:rsid w:val="00877BB4"/>
    <w:rsid w:val="00880538"/>
    <w:rsid w:val="008809F1"/>
    <w:rsid w:val="00880E79"/>
    <w:rsid w:val="00881450"/>
    <w:rsid w:val="00882F23"/>
    <w:rsid w:val="008834B4"/>
    <w:rsid w:val="00883C26"/>
    <w:rsid w:val="00883E76"/>
    <w:rsid w:val="00883F2D"/>
    <w:rsid w:val="00883FC6"/>
    <w:rsid w:val="00884584"/>
    <w:rsid w:val="00885164"/>
    <w:rsid w:val="00885CDD"/>
    <w:rsid w:val="00886523"/>
    <w:rsid w:val="0088771D"/>
    <w:rsid w:val="008919C6"/>
    <w:rsid w:val="008923C4"/>
    <w:rsid w:val="00893234"/>
    <w:rsid w:val="00893BBC"/>
    <w:rsid w:val="008943C3"/>
    <w:rsid w:val="008945DE"/>
    <w:rsid w:val="00894C14"/>
    <w:rsid w:val="00895157"/>
    <w:rsid w:val="008967CD"/>
    <w:rsid w:val="008A0B49"/>
    <w:rsid w:val="008A1481"/>
    <w:rsid w:val="008A1698"/>
    <w:rsid w:val="008A26CD"/>
    <w:rsid w:val="008A2B16"/>
    <w:rsid w:val="008A45C4"/>
    <w:rsid w:val="008A468A"/>
    <w:rsid w:val="008A54D6"/>
    <w:rsid w:val="008A764B"/>
    <w:rsid w:val="008A7C23"/>
    <w:rsid w:val="008B00B7"/>
    <w:rsid w:val="008B0835"/>
    <w:rsid w:val="008B15FB"/>
    <w:rsid w:val="008B1A0F"/>
    <w:rsid w:val="008B2BC2"/>
    <w:rsid w:val="008B3E97"/>
    <w:rsid w:val="008B4721"/>
    <w:rsid w:val="008B4AD9"/>
    <w:rsid w:val="008B711D"/>
    <w:rsid w:val="008B734A"/>
    <w:rsid w:val="008B7FC9"/>
    <w:rsid w:val="008C02EE"/>
    <w:rsid w:val="008C1714"/>
    <w:rsid w:val="008C2098"/>
    <w:rsid w:val="008C3A9F"/>
    <w:rsid w:val="008C4BC1"/>
    <w:rsid w:val="008C56A6"/>
    <w:rsid w:val="008C6255"/>
    <w:rsid w:val="008C6FAF"/>
    <w:rsid w:val="008C73E6"/>
    <w:rsid w:val="008C7E75"/>
    <w:rsid w:val="008C7F48"/>
    <w:rsid w:val="008D1734"/>
    <w:rsid w:val="008D2036"/>
    <w:rsid w:val="008D7952"/>
    <w:rsid w:val="008E0A14"/>
    <w:rsid w:val="008E1022"/>
    <w:rsid w:val="008E45F0"/>
    <w:rsid w:val="008E45FE"/>
    <w:rsid w:val="008E48EC"/>
    <w:rsid w:val="008E5833"/>
    <w:rsid w:val="008E5C63"/>
    <w:rsid w:val="008E681B"/>
    <w:rsid w:val="008E762C"/>
    <w:rsid w:val="008F05F4"/>
    <w:rsid w:val="008F0645"/>
    <w:rsid w:val="008F07C1"/>
    <w:rsid w:val="008F2372"/>
    <w:rsid w:val="008F39BC"/>
    <w:rsid w:val="008F3EBE"/>
    <w:rsid w:val="008F43A7"/>
    <w:rsid w:val="008F505C"/>
    <w:rsid w:val="008F54A5"/>
    <w:rsid w:val="008F5559"/>
    <w:rsid w:val="008F5766"/>
    <w:rsid w:val="008F5CE7"/>
    <w:rsid w:val="008F6796"/>
    <w:rsid w:val="008F6DC2"/>
    <w:rsid w:val="008F7358"/>
    <w:rsid w:val="008F7983"/>
    <w:rsid w:val="008F7E25"/>
    <w:rsid w:val="00900061"/>
    <w:rsid w:val="00900B63"/>
    <w:rsid w:val="00901B2B"/>
    <w:rsid w:val="0090378B"/>
    <w:rsid w:val="00905361"/>
    <w:rsid w:val="00906853"/>
    <w:rsid w:val="00910CDB"/>
    <w:rsid w:val="009120F9"/>
    <w:rsid w:val="00912433"/>
    <w:rsid w:val="00912B67"/>
    <w:rsid w:val="009137BE"/>
    <w:rsid w:val="009137E8"/>
    <w:rsid w:val="00913F4E"/>
    <w:rsid w:val="00914875"/>
    <w:rsid w:val="00914E7A"/>
    <w:rsid w:val="00915F7D"/>
    <w:rsid w:val="009176EC"/>
    <w:rsid w:val="00921651"/>
    <w:rsid w:val="009224FD"/>
    <w:rsid w:val="00925C34"/>
    <w:rsid w:val="00927451"/>
    <w:rsid w:val="00930194"/>
    <w:rsid w:val="0093027E"/>
    <w:rsid w:val="00930E4A"/>
    <w:rsid w:val="009314C2"/>
    <w:rsid w:val="00931834"/>
    <w:rsid w:val="00932692"/>
    <w:rsid w:val="0093349E"/>
    <w:rsid w:val="009343D7"/>
    <w:rsid w:val="00935B76"/>
    <w:rsid w:val="00936016"/>
    <w:rsid w:val="0094060C"/>
    <w:rsid w:val="00940A86"/>
    <w:rsid w:val="00941206"/>
    <w:rsid w:val="00941625"/>
    <w:rsid w:val="009416E3"/>
    <w:rsid w:val="00941CE0"/>
    <w:rsid w:val="00942023"/>
    <w:rsid w:val="0094212F"/>
    <w:rsid w:val="00942612"/>
    <w:rsid w:val="009449D2"/>
    <w:rsid w:val="00945324"/>
    <w:rsid w:val="009462A4"/>
    <w:rsid w:val="00946512"/>
    <w:rsid w:val="00950AB9"/>
    <w:rsid w:val="00950B92"/>
    <w:rsid w:val="009517C6"/>
    <w:rsid w:val="0095261B"/>
    <w:rsid w:val="00952992"/>
    <w:rsid w:val="009559E9"/>
    <w:rsid w:val="00955B29"/>
    <w:rsid w:val="009565B0"/>
    <w:rsid w:val="009575BB"/>
    <w:rsid w:val="0095765F"/>
    <w:rsid w:val="00960A4D"/>
    <w:rsid w:val="00960B15"/>
    <w:rsid w:val="00961B32"/>
    <w:rsid w:val="009647B0"/>
    <w:rsid w:val="009722C5"/>
    <w:rsid w:val="00972F8F"/>
    <w:rsid w:val="009736B7"/>
    <w:rsid w:val="00975B94"/>
    <w:rsid w:val="009761CD"/>
    <w:rsid w:val="00976D90"/>
    <w:rsid w:val="00976E01"/>
    <w:rsid w:val="0097725B"/>
    <w:rsid w:val="009802B9"/>
    <w:rsid w:val="00984B2E"/>
    <w:rsid w:val="00985FD6"/>
    <w:rsid w:val="00987A3F"/>
    <w:rsid w:val="00987CD5"/>
    <w:rsid w:val="00994577"/>
    <w:rsid w:val="00995708"/>
    <w:rsid w:val="00996833"/>
    <w:rsid w:val="0099684F"/>
    <w:rsid w:val="0099773B"/>
    <w:rsid w:val="00997EE9"/>
    <w:rsid w:val="009A0634"/>
    <w:rsid w:val="009A24D1"/>
    <w:rsid w:val="009A3380"/>
    <w:rsid w:val="009A40D4"/>
    <w:rsid w:val="009A43ED"/>
    <w:rsid w:val="009A462A"/>
    <w:rsid w:val="009A4AC4"/>
    <w:rsid w:val="009A4D40"/>
    <w:rsid w:val="009A52E6"/>
    <w:rsid w:val="009A56E7"/>
    <w:rsid w:val="009A5CE3"/>
    <w:rsid w:val="009A6C88"/>
    <w:rsid w:val="009A748E"/>
    <w:rsid w:val="009A7BA4"/>
    <w:rsid w:val="009B0887"/>
    <w:rsid w:val="009B1138"/>
    <w:rsid w:val="009B1259"/>
    <w:rsid w:val="009B170D"/>
    <w:rsid w:val="009B194F"/>
    <w:rsid w:val="009B1B42"/>
    <w:rsid w:val="009B2CAF"/>
    <w:rsid w:val="009B34A5"/>
    <w:rsid w:val="009B3B65"/>
    <w:rsid w:val="009B3D31"/>
    <w:rsid w:val="009B4C1F"/>
    <w:rsid w:val="009B4C62"/>
    <w:rsid w:val="009B6002"/>
    <w:rsid w:val="009B6F69"/>
    <w:rsid w:val="009B72F9"/>
    <w:rsid w:val="009B7812"/>
    <w:rsid w:val="009B7B11"/>
    <w:rsid w:val="009C1012"/>
    <w:rsid w:val="009C1816"/>
    <w:rsid w:val="009C2EF0"/>
    <w:rsid w:val="009C31E0"/>
    <w:rsid w:val="009C54BF"/>
    <w:rsid w:val="009C5A3F"/>
    <w:rsid w:val="009C72D3"/>
    <w:rsid w:val="009D2139"/>
    <w:rsid w:val="009D34AC"/>
    <w:rsid w:val="009D6655"/>
    <w:rsid w:val="009D79FD"/>
    <w:rsid w:val="009E0EBD"/>
    <w:rsid w:val="009E20B9"/>
    <w:rsid w:val="009E3896"/>
    <w:rsid w:val="009E47D3"/>
    <w:rsid w:val="009E4A3A"/>
    <w:rsid w:val="009E6439"/>
    <w:rsid w:val="009E6885"/>
    <w:rsid w:val="009E700D"/>
    <w:rsid w:val="009E7CAC"/>
    <w:rsid w:val="009F0099"/>
    <w:rsid w:val="009F03D5"/>
    <w:rsid w:val="009F0E6B"/>
    <w:rsid w:val="009F3055"/>
    <w:rsid w:val="009F36DE"/>
    <w:rsid w:val="009F3DFB"/>
    <w:rsid w:val="009F3F51"/>
    <w:rsid w:val="009F4361"/>
    <w:rsid w:val="009F5E66"/>
    <w:rsid w:val="009F7C41"/>
    <w:rsid w:val="00A03093"/>
    <w:rsid w:val="00A03379"/>
    <w:rsid w:val="00A070A2"/>
    <w:rsid w:val="00A07A9A"/>
    <w:rsid w:val="00A07F15"/>
    <w:rsid w:val="00A07F1A"/>
    <w:rsid w:val="00A07F99"/>
    <w:rsid w:val="00A10358"/>
    <w:rsid w:val="00A116F2"/>
    <w:rsid w:val="00A11B32"/>
    <w:rsid w:val="00A12368"/>
    <w:rsid w:val="00A12EAC"/>
    <w:rsid w:val="00A13106"/>
    <w:rsid w:val="00A1333A"/>
    <w:rsid w:val="00A141BA"/>
    <w:rsid w:val="00A14FA1"/>
    <w:rsid w:val="00A15360"/>
    <w:rsid w:val="00A15B75"/>
    <w:rsid w:val="00A1619F"/>
    <w:rsid w:val="00A163F9"/>
    <w:rsid w:val="00A16514"/>
    <w:rsid w:val="00A16D59"/>
    <w:rsid w:val="00A17FAD"/>
    <w:rsid w:val="00A20338"/>
    <w:rsid w:val="00A20F35"/>
    <w:rsid w:val="00A2199C"/>
    <w:rsid w:val="00A21C60"/>
    <w:rsid w:val="00A228B5"/>
    <w:rsid w:val="00A23078"/>
    <w:rsid w:val="00A24291"/>
    <w:rsid w:val="00A24635"/>
    <w:rsid w:val="00A253D3"/>
    <w:rsid w:val="00A2555F"/>
    <w:rsid w:val="00A27355"/>
    <w:rsid w:val="00A31A5B"/>
    <w:rsid w:val="00A33272"/>
    <w:rsid w:val="00A340A1"/>
    <w:rsid w:val="00A34BD4"/>
    <w:rsid w:val="00A34EB7"/>
    <w:rsid w:val="00A35D74"/>
    <w:rsid w:val="00A35E51"/>
    <w:rsid w:val="00A36A83"/>
    <w:rsid w:val="00A37720"/>
    <w:rsid w:val="00A40702"/>
    <w:rsid w:val="00A407BA"/>
    <w:rsid w:val="00A40AB6"/>
    <w:rsid w:val="00A40C29"/>
    <w:rsid w:val="00A40DA5"/>
    <w:rsid w:val="00A40DF3"/>
    <w:rsid w:val="00A41CBC"/>
    <w:rsid w:val="00A424F2"/>
    <w:rsid w:val="00A427F7"/>
    <w:rsid w:val="00A43067"/>
    <w:rsid w:val="00A50645"/>
    <w:rsid w:val="00A51D43"/>
    <w:rsid w:val="00A51F54"/>
    <w:rsid w:val="00A52020"/>
    <w:rsid w:val="00A52B5C"/>
    <w:rsid w:val="00A52BBC"/>
    <w:rsid w:val="00A5306B"/>
    <w:rsid w:val="00A536BF"/>
    <w:rsid w:val="00A55DDF"/>
    <w:rsid w:val="00A560CB"/>
    <w:rsid w:val="00A57328"/>
    <w:rsid w:val="00A57CD9"/>
    <w:rsid w:val="00A627A1"/>
    <w:rsid w:val="00A62B9B"/>
    <w:rsid w:val="00A6376F"/>
    <w:rsid w:val="00A63854"/>
    <w:rsid w:val="00A6422A"/>
    <w:rsid w:val="00A6443F"/>
    <w:rsid w:val="00A64E82"/>
    <w:rsid w:val="00A651DE"/>
    <w:rsid w:val="00A6543F"/>
    <w:rsid w:val="00A66066"/>
    <w:rsid w:val="00A6659E"/>
    <w:rsid w:val="00A67B90"/>
    <w:rsid w:val="00A70B84"/>
    <w:rsid w:val="00A70C34"/>
    <w:rsid w:val="00A71072"/>
    <w:rsid w:val="00A72B69"/>
    <w:rsid w:val="00A74374"/>
    <w:rsid w:val="00A74EE9"/>
    <w:rsid w:val="00A7617E"/>
    <w:rsid w:val="00A76A37"/>
    <w:rsid w:val="00A7703E"/>
    <w:rsid w:val="00A77AF1"/>
    <w:rsid w:val="00A82B17"/>
    <w:rsid w:val="00A83E28"/>
    <w:rsid w:val="00A84014"/>
    <w:rsid w:val="00A84042"/>
    <w:rsid w:val="00A854F5"/>
    <w:rsid w:val="00A86046"/>
    <w:rsid w:val="00A901D7"/>
    <w:rsid w:val="00A903F9"/>
    <w:rsid w:val="00A9052F"/>
    <w:rsid w:val="00A90F5F"/>
    <w:rsid w:val="00A93190"/>
    <w:rsid w:val="00A94638"/>
    <w:rsid w:val="00A94EBB"/>
    <w:rsid w:val="00A957A2"/>
    <w:rsid w:val="00AA161D"/>
    <w:rsid w:val="00AA1968"/>
    <w:rsid w:val="00AA2251"/>
    <w:rsid w:val="00AA2BC8"/>
    <w:rsid w:val="00AA2E7B"/>
    <w:rsid w:val="00AA31C8"/>
    <w:rsid w:val="00AA67B3"/>
    <w:rsid w:val="00AA67C4"/>
    <w:rsid w:val="00AA6B87"/>
    <w:rsid w:val="00AA6ED0"/>
    <w:rsid w:val="00AA72A9"/>
    <w:rsid w:val="00AA738E"/>
    <w:rsid w:val="00AA7442"/>
    <w:rsid w:val="00AA74AA"/>
    <w:rsid w:val="00AA7ACD"/>
    <w:rsid w:val="00AB2376"/>
    <w:rsid w:val="00AB2682"/>
    <w:rsid w:val="00AB400D"/>
    <w:rsid w:val="00AB4149"/>
    <w:rsid w:val="00AB45C8"/>
    <w:rsid w:val="00AB55BC"/>
    <w:rsid w:val="00AB5D84"/>
    <w:rsid w:val="00AC0087"/>
    <w:rsid w:val="00AC0D51"/>
    <w:rsid w:val="00AC256B"/>
    <w:rsid w:val="00AC3D35"/>
    <w:rsid w:val="00AC49B9"/>
    <w:rsid w:val="00AC4E8E"/>
    <w:rsid w:val="00AC59F9"/>
    <w:rsid w:val="00AC6196"/>
    <w:rsid w:val="00AC6CA4"/>
    <w:rsid w:val="00AC7C93"/>
    <w:rsid w:val="00AD0F44"/>
    <w:rsid w:val="00AD17A5"/>
    <w:rsid w:val="00AD29B3"/>
    <w:rsid w:val="00AD2C3F"/>
    <w:rsid w:val="00AD2DDC"/>
    <w:rsid w:val="00AD39BD"/>
    <w:rsid w:val="00AD5B19"/>
    <w:rsid w:val="00AD6252"/>
    <w:rsid w:val="00AD629F"/>
    <w:rsid w:val="00AD6955"/>
    <w:rsid w:val="00AD6B20"/>
    <w:rsid w:val="00AE1113"/>
    <w:rsid w:val="00AE2A60"/>
    <w:rsid w:val="00AE437E"/>
    <w:rsid w:val="00AE59BF"/>
    <w:rsid w:val="00AE6602"/>
    <w:rsid w:val="00AE73F2"/>
    <w:rsid w:val="00AE74D6"/>
    <w:rsid w:val="00AE7986"/>
    <w:rsid w:val="00AF0405"/>
    <w:rsid w:val="00AF06F5"/>
    <w:rsid w:val="00AF0999"/>
    <w:rsid w:val="00AF0BF5"/>
    <w:rsid w:val="00AF0FE9"/>
    <w:rsid w:val="00AF175B"/>
    <w:rsid w:val="00AF17DF"/>
    <w:rsid w:val="00AF220F"/>
    <w:rsid w:val="00AF3852"/>
    <w:rsid w:val="00AF3FEE"/>
    <w:rsid w:val="00AF5375"/>
    <w:rsid w:val="00AF542C"/>
    <w:rsid w:val="00AF62E6"/>
    <w:rsid w:val="00AF668C"/>
    <w:rsid w:val="00AF6C86"/>
    <w:rsid w:val="00AF7D4F"/>
    <w:rsid w:val="00B00307"/>
    <w:rsid w:val="00B00552"/>
    <w:rsid w:val="00B01F6B"/>
    <w:rsid w:val="00B023A7"/>
    <w:rsid w:val="00B03729"/>
    <w:rsid w:val="00B03E07"/>
    <w:rsid w:val="00B04406"/>
    <w:rsid w:val="00B04B30"/>
    <w:rsid w:val="00B04E31"/>
    <w:rsid w:val="00B0515C"/>
    <w:rsid w:val="00B054A8"/>
    <w:rsid w:val="00B05DA4"/>
    <w:rsid w:val="00B06541"/>
    <w:rsid w:val="00B0703C"/>
    <w:rsid w:val="00B07170"/>
    <w:rsid w:val="00B07AFE"/>
    <w:rsid w:val="00B07B9E"/>
    <w:rsid w:val="00B11B4A"/>
    <w:rsid w:val="00B126DC"/>
    <w:rsid w:val="00B139F9"/>
    <w:rsid w:val="00B1530E"/>
    <w:rsid w:val="00B159CA"/>
    <w:rsid w:val="00B171AE"/>
    <w:rsid w:val="00B17385"/>
    <w:rsid w:val="00B17422"/>
    <w:rsid w:val="00B17654"/>
    <w:rsid w:val="00B17FC0"/>
    <w:rsid w:val="00B21296"/>
    <w:rsid w:val="00B21834"/>
    <w:rsid w:val="00B21C1B"/>
    <w:rsid w:val="00B21DC3"/>
    <w:rsid w:val="00B21ED2"/>
    <w:rsid w:val="00B22C6F"/>
    <w:rsid w:val="00B27C7D"/>
    <w:rsid w:val="00B30450"/>
    <w:rsid w:val="00B30D0F"/>
    <w:rsid w:val="00B30D7C"/>
    <w:rsid w:val="00B315AC"/>
    <w:rsid w:val="00B32022"/>
    <w:rsid w:val="00B3318B"/>
    <w:rsid w:val="00B33AC1"/>
    <w:rsid w:val="00B34792"/>
    <w:rsid w:val="00B34B62"/>
    <w:rsid w:val="00B34EBA"/>
    <w:rsid w:val="00B3724C"/>
    <w:rsid w:val="00B40A09"/>
    <w:rsid w:val="00B40B67"/>
    <w:rsid w:val="00B420F4"/>
    <w:rsid w:val="00B426EE"/>
    <w:rsid w:val="00B427D2"/>
    <w:rsid w:val="00B45679"/>
    <w:rsid w:val="00B46CCB"/>
    <w:rsid w:val="00B532D3"/>
    <w:rsid w:val="00B56324"/>
    <w:rsid w:val="00B57303"/>
    <w:rsid w:val="00B61400"/>
    <w:rsid w:val="00B614AD"/>
    <w:rsid w:val="00B61F0D"/>
    <w:rsid w:val="00B62C7C"/>
    <w:rsid w:val="00B6321C"/>
    <w:rsid w:val="00B63742"/>
    <w:rsid w:val="00B63F72"/>
    <w:rsid w:val="00B64860"/>
    <w:rsid w:val="00B664BD"/>
    <w:rsid w:val="00B67C01"/>
    <w:rsid w:val="00B70059"/>
    <w:rsid w:val="00B7126D"/>
    <w:rsid w:val="00B72299"/>
    <w:rsid w:val="00B72C30"/>
    <w:rsid w:val="00B72EB9"/>
    <w:rsid w:val="00B733F6"/>
    <w:rsid w:val="00B73E83"/>
    <w:rsid w:val="00B7531F"/>
    <w:rsid w:val="00B753D8"/>
    <w:rsid w:val="00B7628E"/>
    <w:rsid w:val="00B80867"/>
    <w:rsid w:val="00B84ECB"/>
    <w:rsid w:val="00B85230"/>
    <w:rsid w:val="00B85CC4"/>
    <w:rsid w:val="00B861A8"/>
    <w:rsid w:val="00B8628A"/>
    <w:rsid w:val="00B8790D"/>
    <w:rsid w:val="00B9092C"/>
    <w:rsid w:val="00B90F2A"/>
    <w:rsid w:val="00B9158C"/>
    <w:rsid w:val="00B91C32"/>
    <w:rsid w:val="00B92BE4"/>
    <w:rsid w:val="00B93EC0"/>
    <w:rsid w:val="00B9511E"/>
    <w:rsid w:val="00B95C2D"/>
    <w:rsid w:val="00B95F23"/>
    <w:rsid w:val="00B96474"/>
    <w:rsid w:val="00BA0A0D"/>
    <w:rsid w:val="00BA0EB1"/>
    <w:rsid w:val="00BA1EEB"/>
    <w:rsid w:val="00BA258A"/>
    <w:rsid w:val="00BA2DCC"/>
    <w:rsid w:val="00BA3FE5"/>
    <w:rsid w:val="00BA40FD"/>
    <w:rsid w:val="00BA446B"/>
    <w:rsid w:val="00BA619D"/>
    <w:rsid w:val="00BA6FCA"/>
    <w:rsid w:val="00BA782C"/>
    <w:rsid w:val="00BB0415"/>
    <w:rsid w:val="00BB2478"/>
    <w:rsid w:val="00BB2522"/>
    <w:rsid w:val="00BB2B6E"/>
    <w:rsid w:val="00BB3101"/>
    <w:rsid w:val="00BB3E27"/>
    <w:rsid w:val="00BB41EF"/>
    <w:rsid w:val="00BB45CE"/>
    <w:rsid w:val="00BB488A"/>
    <w:rsid w:val="00BB4CA8"/>
    <w:rsid w:val="00BB51ED"/>
    <w:rsid w:val="00BB705D"/>
    <w:rsid w:val="00BB7453"/>
    <w:rsid w:val="00BB7E15"/>
    <w:rsid w:val="00BC00A3"/>
    <w:rsid w:val="00BC01BB"/>
    <w:rsid w:val="00BC0778"/>
    <w:rsid w:val="00BC160C"/>
    <w:rsid w:val="00BC1FB2"/>
    <w:rsid w:val="00BC40C8"/>
    <w:rsid w:val="00BC4236"/>
    <w:rsid w:val="00BC4388"/>
    <w:rsid w:val="00BC46A0"/>
    <w:rsid w:val="00BC4701"/>
    <w:rsid w:val="00BC483A"/>
    <w:rsid w:val="00BC4AE0"/>
    <w:rsid w:val="00BC4DB2"/>
    <w:rsid w:val="00BC50D0"/>
    <w:rsid w:val="00BC57C9"/>
    <w:rsid w:val="00BC5AAB"/>
    <w:rsid w:val="00BC5D73"/>
    <w:rsid w:val="00BC6466"/>
    <w:rsid w:val="00BC75D0"/>
    <w:rsid w:val="00BC7E05"/>
    <w:rsid w:val="00BD08E9"/>
    <w:rsid w:val="00BD255B"/>
    <w:rsid w:val="00BD25E4"/>
    <w:rsid w:val="00BD2811"/>
    <w:rsid w:val="00BD38FD"/>
    <w:rsid w:val="00BD3C47"/>
    <w:rsid w:val="00BD6028"/>
    <w:rsid w:val="00BE0C29"/>
    <w:rsid w:val="00BE0EB9"/>
    <w:rsid w:val="00BE144E"/>
    <w:rsid w:val="00BE195B"/>
    <w:rsid w:val="00BE273F"/>
    <w:rsid w:val="00BE384A"/>
    <w:rsid w:val="00BE4A8E"/>
    <w:rsid w:val="00BE6FAE"/>
    <w:rsid w:val="00BE6FCB"/>
    <w:rsid w:val="00BF0945"/>
    <w:rsid w:val="00BF13C9"/>
    <w:rsid w:val="00BF1AC7"/>
    <w:rsid w:val="00BF1F24"/>
    <w:rsid w:val="00BF1F8E"/>
    <w:rsid w:val="00BF21E1"/>
    <w:rsid w:val="00BF25FA"/>
    <w:rsid w:val="00BF2C1B"/>
    <w:rsid w:val="00BF37C4"/>
    <w:rsid w:val="00BF3A69"/>
    <w:rsid w:val="00BF40E1"/>
    <w:rsid w:val="00BF4CA8"/>
    <w:rsid w:val="00BF507C"/>
    <w:rsid w:val="00BF51AC"/>
    <w:rsid w:val="00BF7E05"/>
    <w:rsid w:val="00C00113"/>
    <w:rsid w:val="00C02DF9"/>
    <w:rsid w:val="00C036F4"/>
    <w:rsid w:val="00C0474E"/>
    <w:rsid w:val="00C051A3"/>
    <w:rsid w:val="00C05B6D"/>
    <w:rsid w:val="00C0693E"/>
    <w:rsid w:val="00C10261"/>
    <w:rsid w:val="00C106A8"/>
    <w:rsid w:val="00C11005"/>
    <w:rsid w:val="00C110D6"/>
    <w:rsid w:val="00C11319"/>
    <w:rsid w:val="00C12C5D"/>
    <w:rsid w:val="00C142FE"/>
    <w:rsid w:val="00C14F28"/>
    <w:rsid w:val="00C14FD2"/>
    <w:rsid w:val="00C152B4"/>
    <w:rsid w:val="00C15883"/>
    <w:rsid w:val="00C15DE9"/>
    <w:rsid w:val="00C16A4A"/>
    <w:rsid w:val="00C16C0F"/>
    <w:rsid w:val="00C16C88"/>
    <w:rsid w:val="00C173EA"/>
    <w:rsid w:val="00C17A93"/>
    <w:rsid w:val="00C2222F"/>
    <w:rsid w:val="00C22889"/>
    <w:rsid w:val="00C231A1"/>
    <w:rsid w:val="00C24297"/>
    <w:rsid w:val="00C24695"/>
    <w:rsid w:val="00C24886"/>
    <w:rsid w:val="00C254D1"/>
    <w:rsid w:val="00C26FF6"/>
    <w:rsid w:val="00C31AA1"/>
    <w:rsid w:val="00C33119"/>
    <w:rsid w:val="00C335AC"/>
    <w:rsid w:val="00C339D6"/>
    <w:rsid w:val="00C34254"/>
    <w:rsid w:val="00C347B5"/>
    <w:rsid w:val="00C34C71"/>
    <w:rsid w:val="00C350E3"/>
    <w:rsid w:val="00C352AA"/>
    <w:rsid w:val="00C35619"/>
    <w:rsid w:val="00C3691E"/>
    <w:rsid w:val="00C37816"/>
    <w:rsid w:val="00C37D38"/>
    <w:rsid w:val="00C40E45"/>
    <w:rsid w:val="00C4278E"/>
    <w:rsid w:val="00C42E73"/>
    <w:rsid w:val="00C43093"/>
    <w:rsid w:val="00C435DF"/>
    <w:rsid w:val="00C43F3C"/>
    <w:rsid w:val="00C443A3"/>
    <w:rsid w:val="00C44B22"/>
    <w:rsid w:val="00C44BBB"/>
    <w:rsid w:val="00C4516F"/>
    <w:rsid w:val="00C45320"/>
    <w:rsid w:val="00C45828"/>
    <w:rsid w:val="00C4587E"/>
    <w:rsid w:val="00C45995"/>
    <w:rsid w:val="00C45C1B"/>
    <w:rsid w:val="00C46F07"/>
    <w:rsid w:val="00C47B07"/>
    <w:rsid w:val="00C51952"/>
    <w:rsid w:val="00C51E57"/>
    <w:rsid w:val="00C52C11"/>
    <w:rsid w:val="00C52D06"/>
    <w:rsid w:val="00C54AF9"/>
    <w:rsid w:val="00C564CA"/>
    <w:rsid w:val="00C56969"/>
    <w:rsid w:val="00C56997"/>
    <w:rsid w:val="00C56D7F"/>
    <w:rsid w:val="00C57152"/>
    <w:rsid w:val="00C575AA"/>
    <w:rsid w:val="00C6219B"/>
    <w:rsid w:val="00C63E36"/>
    <w:rsid w:val="00C64A47"/>
    <w:rsid w:val="00C65F7A"/>
    <w:rsid w:val="00C65FE7"/>
    <w:rsid w:val="00C721BC"/>
    <w:rsid w:val="00C723B1"/>
    <w:rsid w:val="00C72B6D"/>
    <w:rsid w:val="00C732C8"/>
    <w:rsid w:val="00C75984"/>
    <w:rsid w:val="00C761B2"/>
    <w:rsid w:val="00C76E0B"/>
    <w:rsid w:val="00C77486"/>
    <w:rsid w:val="00C77AAC"/>
    <w:rsid w:val="00C80933"/>
    <w:rsid w:val="00C80F07"/>
    <w:rsid w:val="00C81502"/>
    <w:rsid w:val="00C82059"/>
    <w:rsid w:val="00C820E6"/>
    <w:rsid w:val="00C822BA"/>
    <w:rsid w:val="00C8345D"/>
    <w:rsid w:val="00C839CC"/>
    <w:rsid w:val="00C83E2F"/>
    <w:rsid w:val="00C840F9"/>
    <w:rsid w:val="00C84489"/>
    <w:rsid w:val="00C8479C"/>
    <w:rsid w:val="00C84B44"/>
    <w:rsid w:val="00C84E7B"/>
    <w:rsid w:val="00C86F90"/>
    <w:rsid w:val="00C901ED"/>
    <w:rsid w:val="00C906FF"/>
    <w:rsid w:val="00C90AA6"/>
    <w:rsid w:val="00C90F8C"/>
    <w:rsid w:val="00C92FD8"/>
    <w:rsid w:val="00C9321C"/>
    <w:rsid w:val="00C95AAF"/>
    <w:rsid w:val="00C95C5B"/>
    <w:rsid w:val="00C96F37"/>
    <w:rsid w:val="00C97676"/>
    <w:rsid w:val="00C979FA"/>
    <w:rsid w:val="00CA126E"/>
    <w:rsid w:val="00CA3152"/>
    <w:rsid w:val="00CA343A"/>
    <w:rsid w:val="00CA4115"/>
    <w:rsid w:val="00CA55AC"/>
    <w:rsid w:val="00CA57F0"/>
    <w:rsid w:val="00CA630B"/>
    <w:rsid w:val="00CA695F"/>
    <w:rsid w:val="00CA73AB"/>
    <w:rsid w:val="00CA7DB4"/>
    <w:rsid w:val="00CB0307"/>
    <w:rsid w:val="00CB141D"/>
    <w:rsid w:val="00CB2F66"/>
    <w:rsid w:val="00CB3C0D"/>
    <w:rsid w:val="00CB455F"/>
    <w:rsid w:val="00CB5876"/>
    <w:rsid w:val="00CB5CCF"/>
    <w:rsid w:val="00CB6467"/>
    <w:rsid w:val="00CB6938"/>
    <w:rsid w:val="00CB73CD"/>
    <w:rsid w:val="00CB7B26"/>
    <w:rsid w:val="00CC03BD"/>
    <w:rsid w:val="00CC0AA8"/>
    <w:rsid w:val="00CC0AE6"/>
    <w:rsid w:val="00CC26DB"/>
    <w:rsid w:val="00CC2BB9"/>
    <w:rsid w:val="00CC3419"/>
    <w:rsid w:val="00CC3700"/>
    <w:rsid w:val="00CC3F94"/>
    <w:rsid w:val="00CC5B36"/>
    <w:rsid w:val="00CC5F24"/>
    <w:rsid w:val="00CC6691"/>
    <w:rsid w:val="00CC7080"/>
    <w:rsid w:val="00CC7154"/>
    <w:rsid w:val="00CD0FD3"/>
    <w:rsid w:val="00CD196A"/>
    <w:rsid w:val="00CD1D94"/>
    <w:rsid w:val="00CD2220"/>
    <w:rsid w:val="00CD269C"/>
    <w:rsid w:val="00CD2B57"/>
    <w:rsid w:val="00CD3101"/>
    <w:rsid w:val="00CD3917"/>
    <w:rsid w:val="00CD4726"/>
    <w:rsid w:val="00CD4B9A"/>
    <w:rsid w:val="00CD508C"/>
    <w:rsid w:val="00CD536B"/>
    <w:rsid w:val="00CD5828"/>
    <w:rsid w:val="00CD6038"/>
    <w:rsid w:val="00CD61D8"/>
    <w:rsid w:val="00CD7F9B"/>
    <w:rsid w:val="00CE0000"/>
    <w:rsid w:val="00CE17AA"/>
    <w:rsid w:val="00CE1FB9"/>
    <w:rsid w:val="00CE1FDD"/>
    <w:rsid w:val="00CE2247"/>
    <w:rsid w:val="00CE27C0"/>
    <w:rsid w:val="00CE2866"/>
    <w:rsid w:val="00CE47CF"/>
    <w:rsid w:val="00CE5156"/>
    <w:rsid w:val="00CE5198"/>
    <w:rsid w:val="00CE7BA4"/>
    <w:rsid w:val="00CF0163"/>
    <w:rsid w:val="00CF167E"/>
    <w:rsid w:val="00CF18A9"/>
    <w:rsid w:val="00CF1ED5"/>
    <w:rsid w:val="00CF3284"/>
    <w:rsid w:val="00CF381B"/>
    <w:rsid w:val="00CF3C2A"/>
    <w:rsid w:val="00CF3C70"/>
    <w:rsid w:val="00CF6B0D"/>
    <w:rsid w:val="00CF7588"/>
    <w:rsid w:val="00CF7BE9"/>
    <w:rsid w:val="00CF7C3A"/>
    <w:rsid w:val="00D001A7"/>
    <w:rsid w:val="00D005A5"/>
    <w:rsid w:val="00D00908"/>
    <w:rsid w:val="00D00E2A"/>
    <w:rsid w:val="00D057AE"/>
    <w:rsid w:val="00D05EC8"/>
    <w:rsid w:val="00D06225"/>
    <w:rsid w:val="00D065C5"/>
    <w:rsid w:val="00D068C8"/>
    <w:rsid w:val="00D06DB7"/>
    <w:rsid w:val="00D07074"/>
    <w:rsid w:val="00D07734"/>
    <w:rsid w:val="00D07DA5"/>
    <w:rsid w:val="00D07E40"/>
    <w:rsid w:val="00D11D19"/>
    <w:rsid w:val="00D13BC5"/>
    <w:rsid w:val="00D14586"/>
    <w:rsid w:val="00D155FD"/>
    <w:rsid w:val="00D1642F"/>
    <w:rsid w:val="00D16E57"/>
    <w:rsid w:val="00D215D8"/>
    <w:rsid w:val="00D2252C"/>
    <w:rsid w:val="00D22DE5"/>
    <w:rsid w:val="00D23682"/>
    <w:rsid w:val="00D249DD"/>
    <w:rsid w:val="00D25DE8"/>
    <w:rsid w:val="00D268CB"/>
    <w:rsid w:val="00D27FB0"/>
    <w:rsid w:val="00D30DC7"/>
    <w:rsid w:val="00D332C7"/>
    <w:rsid w:val="00D34000"/>
    <w:rsid w:val="00D34605"/>
    <w:rsid w:val="00D34814"/>
    <w:rsid w:val="00D365B9"/>
    <w:rsid w:val="00D376F1"/>
    <w:rsid w:val="00D40B51"/>
    <w:rsid w:val="00D4153B"/>
    <w:rsid w:val="00D41F37"/>
    <w:rsid w:val="00D42283"/>
    <w:rsid w:val="00D427AE"/>
    <w:rsid w:val="00D42FC1"/>
    <w:rsid w:val="00D42FE8"/>
    <w:rsid w:val="00D43218"/>
    <w:rsid w:val="00D43701"/>
    <w:rsid w:val="00D43976"/>
    <w:rsid w:val="00D44CBF"/>
    <w:rsid w:val="00D44F59"/>
    <w:rsid w:val="00D45556"/>
    <w:rsid w:val="00D45F8B"/>
    <w:rsid w:val="00D46BD4"/>
    <w:rsid w:val="00D470AD"/>
    <w:rsid w:val="00D52ECA"/>
    <w:rsid w:val="00D534F0"/>
    <w:rsid w:val="00D53846"/>
    <w:rsid w:val="00D53F68"/>
    <w:rsid w:val="00D54151"/>
    <w:rsid w:val="00D54B2E"/>
    <w:rsid w:val="00D562E6"/>
    <w:rsid w:val="00D56495"/>
    <w:rsid w:val="00D57E1D"/>
    <w:rsid w:val="00D60CE3"/>
    <w:rsid w:val="00D60EDE"/>
    <w:rsid w:val="00D612A0"/>
    <w:rsid w:val="00D63D25"/>
    <w:rsid w:val="00D64460"/>
    <w:rsid w:val="00D64D47"/>
    <w:rsid w:val="00D67645"/>
    <w:rsid w:val="00D676CD"/>
    <w:rsid w:val="00D70178"/>
    <w:rsid w:val="00D70C21"/>
    <w:rsid w:val="00D71FD2"/>
    <w:rsid w:val="00D72235"/>
    <w:rsid w:val="00D7257E"/>
    <w:rsid w:val="00D728D3"/>
    <w:rsid w:val="00D73079"/>
    <w:rsid w:val="00D7373D"/>
    <w:rsid w:val="00D743CE"/>
    <w:rsid w:val="00D74956"/>
    <w:rsid w:val="00D802D0"/>
    <w:rsid w:val="00D808A8"/>
    <w:rsid w:val="00D809C1"/>
    <w:rsid w:val="00D814AA"/>
    <w:rsid w:val="00D8167D"/>
    <w:rsid w:val="00D818E6"/>
    <w:rsid w:val="00D81D33"/>
    <w:rsid w:val="00D81D35"/>
    <w:rsid w:val="00D8265A"/>
    <w:rsid w:val="00D82C29"/>
    <w:rsid w:val="00D83F8B"/>
    <w:rsid w:val="00D83F9F"/>
    <w:rsid w:val="00D85757"/>
    <w:rsid w:val="00D85815"/>
    <w:rsid w:val="00D85D58"/>
    <w:rsid w:val="00D85F6B"/>
    <w:rsid w:val="00D86A87"/>
    <w:rsid w:val="00D90349"/>
    <w:rsid w:val="00D90826"/>
    <w:rsid w:val="00D909DD"/>
    <w:rsid w:val="00D924B3"/>
    <w:rsid w:val="00D92CA0"/>
    <w:rsid w:val="00D92F32"/>
    <w:rsid w:val="00D933B5"/>
    <w:rsid w:val="00D93D88"/>
    <w:rsid w:val="00D951A9"/>
    <w:rsid w:val="00D95229"/>
    <w:rsid w:val="00DA113D"/>
    <w:rsid w:val="00DA1E61"/>
    <w:rsid w:val="00DA2508"/>
    <w:rsid w:val="00DA2DD7"/>
    <w:rsid w:val="00DA3343"/>
    <w:rsid w:val="00DA3412"/>
    <w:rsid w:val="00DA405C"/>
    <w:rsid w:val="00DA6842"/>
    <w:rsid w:val="00DA7ADD"/>
    <w:rsid w:val="00DB02A3"/>
    <w:rsid w:val="00DB1509"/>
    <w:rsid w:val="00DB23EE"/>
    <w:rsid w:val="00DB255C"/>
    <w:rsid w:val="00DB2CC9"/>
    <w:rsid w:val="00DB32E7"/>
    <w:rsid w:val="00DB38C2"/>
    <w:rsid w:val="00DB390A"/>
    <w:rsid w:val="00DB59FD"/>
    <w:rsid w:val="00DB5C1C"/>
    <w:rsid w:val="00DB5F05"/>
    <w:rsid w:val="00DB6EBE"/>
    <w:rsid w:val="00DB771D"/>
    <w:rsid w:val="00DB7D4A"/>
    <w:rsid w:val="00DC1098"/>
    <w:rsid w:val="00DC143D"/>
    <w:rsid w:val="00DC18B3"/>
    <w:rsid w:val="00DC2D33"/>
    <w:rsid w:val="00DC404D"/>
    <w:rsid w:val="00DC592E"/>
    <w:rsid w:val="00DC5C21"/>
    <w:rsid w:val="00DC65D0"/>
    <w:rsid w:val="00DC66E3"/>
    <w:rsid w:val="00DC6D2E"/>
    <w:rsid w:val="00DC76C9"/>
    <w:rsid w:val="00DC7F04"/>
    <w:rsid w:val="00DD00FD"/>
    <w:rsid w:val="00DD0CA7"/>
    <w:rsid w:val="00DD0D65"/>
    <w:rsid w:val="00DD1315"/>
    <w:rsid w:val="00DD1808"/>
    <w:rsid w:val="00DD1AE5"/>
    <w:rsid w:val="00DD200A"/>
    <w:rsid w:val="00DD2AFD"/>
    <w:rsid w:val="00DD2CD3"/>
    <w:rsid w:val="00DD3945"/>
    <w:rsid w:val="00DD4011"/>
    <w:rsid w:val="00DD4B81"/>
    <w:rsid w:val="00DD61FA"/>
    <w:rsid w:val="00DD62FA"/>
    <w:rsid w:val="00DD6610"/>
    <w:rsid w:val="00DD74DF"/>
    <w:rsid w:val="00DE0536"/>
    <w:rsid w:val="00DE065F"/>
    <w:rsid w:val="00DE3EFD"/>
    <w:rsid w:val="00DE4A7D"/>
    <w:rsid w:val="00DE4E97"/>
    <w:rsid w:val="00DE52C5"/>
    <w:rsid w:val="00DE54BD"/>
    <w:rsid w:val="00DE7525"/>
    <w:rsid w:val="00DE7F5B"/>
    <w:rsid w:val="00DF1551"/>
    <w:rsid w:val="00DF2432"/>
    <w:rsid w:val="00DF2A81"/>
    <w:rsid w:val="00DF3B87"/>
    <w:rsid w:val="00DF5E7C"/>
    <w:rsid w:val="00DF5F9A"/>
    <w:rsid w:val="00DF6144"/>
    <w:rsid w:val="00DF7A51"/>
    <w:rsid w:val="00E014D2"/>
    <w:rsid w:val="00E018B4"/>
    <w:rsid w:val="00E02585"/>
    <w:rsid w:val="00E02C63"/>
    <w:rsid w:val="00E02F9A"/>
    <w:rsid w:val="00E03A29"/>
    <w:rsid w:val="00E03E05"/>
    <w:rsid w:val="00E04541"/>
    <w:rsid w:val="00E05013"/>
    <w:rsid w:val="00E10423"/>
    <w:rsid w:val="00E1198C"/>
    <w:rsid w:val="00E128CA"/>
    <w:rsid w:val="00E1376F"/>
    <w:rsid w:val="00E13E89"/>
    <w:rsid w:val="00E141B9"/>
    <w:rsid w:val="00E14F13"/>
    <w:rsid w:val="00E15D36"/>
    <w:rsid w:val="00E17A7B"/>
    <w:rsid w:val="00E20521"/>
    <w:rsid w:val="00E20827"/>
    <w:rsid w:val="00E2087F"/>
    <w:rsid w:val="00E2106A"/>
    <w:rsid w:val="00E21489"/>
    <w:rsid w:val="00E21F8A"/>
    <w:rsid w:val="00E23A7E"/>
    <w:rsid w:val="00E2650A"/>
    <w:rsid w:val="00E26712"/>
    <w:rsid w:val="00E26B2E"/>
    <w:rsid w:val="00E27CDE"/>
    <w:rsid w:val="00E302D1"/>
    <w:rsid w:val="00E302DD"/>
    <w:rsid w:val="00E303ED"/>
    <w:rsid w:val="00E31430"/>
    <w:rsid w:val="00E32AC7"/>
    <w:rsid w:val="00E33181"/>
    <w:rsid w:val="00E331FB"/>
    <w:rsid w:val="00E33246"/>
    <w:rsid w:val="00E33458"/>
    <w:rsid w:val="00E335A1"/>
    <w:rsid w:val="00E3365E"/>
    <w:rsid w:val="00E35946"/>
    <w:rsid w:val="00E36790"/>
    <w:rsid w:val="00E36B1A"/>
    <w:rsid w:val="00E40211"/>
    <w:rsid w:val="00E40C84"/>
    <w:rsid w:val="00E413EA"/>
    <w:rsid w:val="00E42A73"/>
    <w:rsid w:val="00E43709"/>
    <w:rsid w:val="00E4372C"/>
    <w:rsid w:val="00E457BB"/>
    <w:rsid w:val="00E45BE9"/>
    <w:rsid w:val="00E472DC"/>
    <w:rsid w:val="00E47783"/>
    <w:rsid w:val="00E47938"/>
    <w:rsid w:val="00E50065"/>
    <w:rsid w:val="00E5146C"/>
    <w:rsid w:val="00E52452"/>
    <w:rsid w:val="00E5274E"/>
    <w:rsid w:val="00E542F0"/>
    <w:rsid w:val="00E545B8"/>
    <w:rsid w:val="00E550FB"/>
    <w:rsid w:val="00E55831"/>
    <w:rsid w:val="00E561D9"/>
    <w:rsid w:val="00E5686C"/>
    <w:rsid w:val="00E57CCD"/>
    <w:rsid w:val="00E57F3D"/>
    <w:rsid w:val="00E600AB"/>
    <w:rsid w:val="00E60156"/>
    <w:rsid w:val="00E6062A"/>
    <w:rsid w:val="00E61C25"/>
    <w:rsid w:val="00E61E18"/>
    <w:rsid w:val="00E61E93"/>
    <w:rsid w:val="00E64894"/>
    <w:rsid w:val="00E65217"/>
    <w:rsid w:val="00E65E05"/>
    <w:rsid w:val="00E667AF"/>
    <w:rsid w:val="00E67B25"/>
    <w:rsid w:val="00E719A6"/>
    <w:rsid w:val="00E71C80"/>
    <w:rsid w:val="00E71C9E"/>
    <w:rsid w:val="00E72E47"/>
    <w:rsid w:val="00E7327A"/>
    <w:rsid w:val="00E7335F"/>
    <w:rsid w:val="00E73A38"/>
    <w:rsid w:val="00E745C8"/>
    <w:rsid w:val="00E74EA5"/>
    <w:rsid w:val="00E76347"/>
    <w:rsid w:val="00E76611"/>
    <w:rsid w:val="00E77486"/>
    <w:rsid w:val="00E80248"/>
    <w:rsid w:val="00E806BC"/>
    <w:rsid w:val="00E81578"/>
    <w:rsid w:val="00E82057"/>
    <w:rsid w:val="00E827AD"/>
    <w:rsid w:val="00E83B94"/>
    <w:rsid w:val="00E84443"/>
    <w:rsid w:val="00E85248"/>
    <w:rsid w:val="00E85D2D"/>
    <w:rsid w:val="00E8795A"/>
    <w:rsid w:val="00E902F7"/>
    <w:rsid w:val="00E90344"/>
    <w:rsid w:val="00E90764"/>
    <w:rsid w:val="00E9144A"/>
    <w:rsid w:val="00E91E05"/>
    <w:rsid w:val="00E9201B"/>
    <w:rsid w:val="00E9340D"/>
    <w:rsid w:val="00E941DE"/>
    <w:rsid w:val="00E959D8"/>
    <w:rsid w:val="00E97126"/>
    <w:rsid w:val="00EA10CE"/>
    <w:rsid w:val="00EA12A7"/>
    <w:rsid w:val="00EA274F"/>
    <w:rsid w:val="00EA42D2"/>
    <w:rsid w:val="00EA4381"/>
    <w:rsid w:val="00EA4C92"/>
    <w:rsid w:val="00EA4CBF"/>
    <w:rsid w:val="00EA5A1F"/>
    <w:rsid w:val="00EA5B3B"/>
    <w:rsid w:val="00EA65F1"/>
    <w:rsid w:val="00EA6829"/>
    <w:rsid w:val="00EA686B"/>
    <w:rsid w:val="00EA6B5C"/>
    <w:rsid w:val="00EA6F3F"/>
    <w:rsid w:val="00EA7157"/>
    <w:rsid w:val="00EA7740"/>
    <w:rsid w:val="00EA777D"/>
    <w:rsid w:val="00EB11FC"/>
    <w:rsid w:val="00EB2370"/>
    <w:rsid w:val="00EB3777"/>
    <w:rsid w:val="00EB427D"/>
    <w:rsid w:val="00EB45F6"/>
    <w:rsid w:val="00EB585C"/>
    <w:rsid w:val="00EB5DAC"/>
    <w:rsid w:val="00EB66CC"/>
    <w:rsid w:val="00EB6B7E"/>
    <w:rsid w:val="00EB711A"/>
    <w:rsid w:val="00EB74AB"/>
    <w:rsid w:val="00EB7857"/>
    <w:rsid w:val="00EC08B8"/>
    <w:rsid w:val="00EC09F3"/>
    <w:rsid w:val="00EC0BE4"/>
    <w:rsid w:val="00EC0E9E"/>
    <w:rsid w:val="00EC2F83"/>
    <w:rsid w:val="00EC4762"/>
    <w:rsid w:val="00EC61D4"/>
    <w:rsid w:val="00EC7F48"/>
    <w:rsid w:val="00ED0402"/>
    <w:rsid w:val="00ED0525"/>
    <w:rsid w:val="00ED1BC9"/>
    <w:rsid w:val="00ED2DAF"/>
    <w:rsid w:val="00ED4CF7"/>
    <w:rsid w:val="00ED54C5"/>
    <w:rsid w:val="00ED6E34"/>
    <w:rsid w:val="00ED7F28"/>
    <w:rsid w:val="00EE28F7"/>
    <w:rsid w:val="00EE3BA1"/>
    <w:rsid w:val="00EE5E50"/>
    <w:rsid w:val="00EE64F8"/>
    <w:rsid w:val="00EE6F1B"/>
    <w:rsid w:val="00EE7328"/>
    <w:rsid w:val="00EE7E6D"/>
    <w:rsid w:val="00EF16C5"/>
    <w:rsid w:val="00EF2229"/>
    <w:rsid w:val="00EF2EE0"/>
    <w:rsid w:val="00EF3578"/>
    <w:rsid w:val="00EF3A86"/>
    <w:rsid w:val="00EF3DDC"/>
    <w:rsid w:val="00EF4571"/>
    <w:rsid w:val="00EF5283"/>
    <w:rsid w:val="00EF5432"/>
    <w:rsid w:val="00EF5EC2"/>
    <w:rsid w:val="00EF65A1"/>
    <w:rsid w:val="00EF7927"/>
    <w:rsid w:val="00F00556"/>
    <w:rsid w:val="00F01C8C"/>
    <w:rsid w:val="00F029F5"/>
    <w:rsid w:val="00F03BA0"/>
    <w:rsid w:val="00F03D75"/>
    <w:rsid w:val="00F0485E"/>
    <w:rsid w:val="00F06657"/>
    <w:rsid w:val="00F10289"/>
    <w:rsid w:val="00F11925"/>
    <w:rsid w:val="00F12FEA"/>
    <w:rsid w:val="00F1386F"/>
    <w:rsid w:val="00F1443F"/>
    <w:rsid w:val="00F14CD0"/>
    <w:rsid w:val="00F1513D"/>
    <w:rsid w:val="00F15323"/>
    <w:rsid w:val="00F16193"/>
    <w:rsid w:val="00F17F8F"/>
    <w:rsid w:val="00F217EB"/>
    <w:rsid w:val="00F21E25"/>
    <w:rsid w:val="00F222A2"/>
    <w:rsid w:val="00F23369"/>
    <w:rsid w:val="00F23C62"/>
    <w:rsid w:val="00F24D27"/>
    <w:rsid w:val="00F25548"/>
    <w:rsid w:val="00F25752"/>
    <w:rsid w:val="00F25AAD"/>
    <w:rsid w:val="00F26FB7"/>
    <w:rsid w:val="00F27B2F"/>
    <w:rsid w:val="00F31344"/>
    <w:rsid w:val="00F3148D"/>
    <w:rsid w:val="00F323B1"/>
    <w:rsid w:val="00F33B86"/>
    <w:rsid w:val="00F34A9F"/>
    <w:rsid w:val="00F35127"/>
    <w:rsid w:val="00F3514B"/>
    <w:rsid w:val="00F375E6"/>
    <w:rsid w:val="00F40841"/>
    <w:rsid w:val="00F40985"/>
    <w:rsid w:val="00F409A7"/>
    <w:rsid w:val="00F417A4"/>
    <w:rsid w:val="00F43D0A"/>
    <w:rsid w:val="00F511FE"/>
    <w:rsid w:val="00F5170B"/>
    <w:rsid w:val="00F532EB"/>
    <w:rsid w:val="00F535F4"/>
    <w:rsid w:val="00F53A2C"/>
    <w:rsid w:val="00F54D71"/>
    <w:rsid w:val="00F55129"/>
    <w:rsid w:val="00F5608F"/>
    <w:rsid w:val="00F568E3"/>
    <w:rsid w:val="00F56D29"/>
    <w:rsid w:val="00F5720F"/>
    <w:rsid w:val="00F57F78"/>
    <w:rsid w:val="00F60152"/>
    <w:rsid w:val="00F601FD"/>
    <w:rsid w:val="00F612F5"/>
    <w:rsid w:val="00F613AE"/>
    <w:rsid w:val="00F6186C"/>
    <w:rsid w:val="00F61AFA"/>
    <w:rsid w:val="00F62BE7"/>
    <w:rsid w:val="00F62E45"/>
    <w:rsid w:val="00F63898"/>
    <w:rsid w:val="00F64090"/>
    <w:rsid w:val="00F6497D"/>
    <w:rsid w:val="00F65D98"/>
    <w:rsid w:val="00F66075"/>
    <w:rsid w:val="00F660D2"/>
    <w:rsid w:val="00F66389"/>
    <w:rsid w:val="00F668AC"/>
    <w:rsid w:val="00F704AA"/>
    <w:rsid w:val="00F705EF"/>
    <w:rsid w:val="00F70B04"/>
    <w:rsid w:val="00F72A55"/>
    <w:rsid w:val="00F74FCA"/>
    <w:rsid w:val="00F7728B"/>
    <w:rsid w:val="00F7750A"/>
    <w:rsid w:val="00F778DA"/>
    <w:rsid w:val="00F77F8D"/>
    <w:rsid w:val="00F77FB5"/>
    <w:rsid w:val="00F81F64"/>
    <w:rsid w:val="00F82BDC"/>
    <w:rsid w:val="00F82CD8"/>
    <w:rsid w:val="00F838AD"/>
    <w:rsid w:val="00F83EC2"/>
    <w:rsid w:val="00F84692"/>
    <w:rsid w:val="00F85404"/>
    <w:rsid w:val="00F86B9C"/>
    <w:rsid w:val="00F86BC6"/>
    <w:rsid w:val="00F86C4A"/>
    <w:rsid w:val="00F9091F"/>
    <w:rsid w:val="00F92A63"/>
    <w:rsid w:val="00F92EF8"/>
    <w:rsid w:val="00F94DF8"/>
    <w:rsid w:val="00F96FD5"/>
    <w:rsid w:val="00F970BE"/>
    <w:rsid w:val="00FA01D7"/>
    <w:rsid w:val="00FA242C"/>
    <w:rsid w:val="00FA2C4A"/>
    <w:rsid w:val="00FA346E"/>
    <w:rsid w:val="00FA41BE"/>
    <w:rsid w:val="00FA5685"/>
    <w:rsid w:val="00FA5CD8"/>
    <w:rsid w:val="00FB0280"/>
    <w:rsid w:val="00FB0726"/>
    <w:rsid w:val="00FB0984"/>
    <w:rsid w:val="00FB1BC9"/>
    <w:rsid w:val="00FB1D41"/>
    <w:rsid w:val="00FB1FB5"/>
    <w:rsid w:val="00FB48A2"/>
    <w:rsid w:val="00FB4E77"/>
    <w:rsid w:val="00FB77AA"/>
    <w:rsid w:val="00FC0C4A"/>
    <w:rsid w:val="00FC11C1"/>
    <w:rsid w:val="00FC16F5"/>
    <w:rsid w:val="00FC245C"/>
    <w:rsid w:val="00FC2570"/>
    <w:rsid w:val="00FC2CFC"/>
    <w:rsid w:val="00FC3044"/>
    <w:rsid w:val="00FC37B5"/>
    <w:rsid w:val="00FC4083"/>
    <w:rsid w:val="00FC48CD"/>
    <w:rsid w:val="00FC4C10"/>
    <w:rsid w:val="00FC552A"/>
    <w:rsid w:val="00FC55A3"/>
    <w:rsid w:val="00FC5E8F"/>
    <w:rsid w:val="00FC686E"/>
    <w:rsid w:val="00FC6C6E"/>
    <w:rsid w:val="00FC7651"/>
    <w:rsid w:val="00FC7DDB"/>
    <w:rsid w:val="00FD0841"/>
    <w:rsid w:val="00FD105E"/>
    <w:rsid w:val="00FD1D8E"/>
    <w:rsid w:val="00FD254E"/>
    <w:rsid w:val="00FD2580"/>
    <w:rsid w:val="00FD260E"/>
    <w:rsid w:val="00FD2AEA"/>
    <w:rsid w:val="00FD3214"/>
    <w:rsid w:val="00FD3F6A"/>
    <w:rsid w:val="00FD40ED"/>
    <w:rsid w:val="00FD45F6"/>
    <w:rsid w:val="00FD694C"/>
    <w:rsid w:val="00FD6AF5"/>
    <w:rsid w:val="00FD7473"/>
    <w:rsid w:val="00FD7BD4"/>
    <w:rsid w:val="00FD7DCE"/>
    <w:rsid w:val="00FE399C"/>
    <w:rsid w:val="00FE4467"/>
    <w:rsid w:val="00FE4C65"/>
    <w:rsid w:val="00FE4EEC"/>
    <w:rsid w:val="00FE50DE"/>
    <w:rsid w:val="00FE54BE"/>
    <w:rsid w:val="00FE789B"/>
    <w:rsid w:val="00FE7DBB"/>
    <w:rsid w:val="00FF1416"/>
    <w:rsid w:val="00FF28C4"/>
    <w:rsid w:val="00FF40D1"/>
    <w:rsid w:val="00FF4CC6"/>
    <w:rsid w:val="00FF4EBA"/>
    <w:rsid w:val="00FF6844"/>
    <w:rsid w:val="00FF78FC"/>
    <w:rsid w:val="0291443F"/>
    <w:rsid w:val="04991AC1"/>
    <w:rsid w:val="04A31040"/>
    <w:rsid w:val="0566356E"/>
    <w:rsid w:val="05A15F48"/>
    <w:rsid w:val="06459CD9"/>
    <w:rsid w:val="06595DA9"/>
    <w:rsid w:val="070969C8"/>
    <w:rsid w:val="08AC8438"/>
    <w:rsid w:val="092A3DE5"/>
    <w:rsid w:val="094F998E"/>
    <w:rsid w:val="0A2D4606"/>
    <w:rsid w:val="0A857482"/>
    <w:rsid w:val="0A933EF0"/>
    <w:rsid w:val="0BF4CBC3"/>
    <w:rsid w:val="0C6AF346"/>
    <w:rsid w:val="0C80876D"/>
    <w:rsid w:val="0D0A8778"/>
    <w:rsid w:val="0DAFDBBD"/>
    <w:rsid w:val="0DFB5761"/>
    <w:rsid w:val="0E1AA219"/>
    <w:rsid w:val="0E4E4E2B"/>
    <w:rsid w:val="1097DCCF"/>
    <w:rsid w:val="11190F0A"/>
    <w:rsid w:val="118886E3"/>
    <w:rsid w:val="1348E7F3"/>
    <w:rsid w:val="13FED8F3"/>
    <w:rsid w:val="140E8B25"/>
    <w:rsid w:val="1472939D"/>
    <w:rsid w:val="1474B01E"/>
    <w:rsid w:val="14924D46"/>
    <w:rsid w:val="151764E6"/>
    <w:rsid w:val="15A636A2"/>
    <w:rsid w:val="1610807F"/>
    <w:rsid w:val="16523073"/>
    <w:rsid w:val="17826110"/>
    <w:rsid w:val="1A209998"/>
    <w:rsid w:val="1A60B86F"/>
    <w:rsid w:val="1A646BCB"/>
    <w:rsid w:val="1A85AF06"/>
    <w:rsid w:val="1A89AA51"/>
    <w:rsid w:val="1B043F51"/>
    <w:rsid w:val="1B36E15B"/>
    <w:rsid w:val="1B6486F8"/>
    <w:rsid w:val="1C6CB804"/>
    <w:rsid w:val="1CA1C224"/>
    <w:rsid w:val="1CB62A42"/>
    <w:rsid w:val="1CD6A1DC"/>
    <w:rsid w:val="1D09C83B"/>
    <w:rsid w:val="1E3A2FF0"/>
    <w:rsid w:val="1EC5E6F9"/>
    <w:rsid w:val="201F5B63"/>
    <w:rsid w:val="20229780"/>
    <w:rsid w:val="206D49F9"/>
    <w:rsid w:val="21560701"/>
    <w:rsid w:val="246D72EC"/>
    <w:rsid w:val="24B2F291"/>
    <w:rsid w:val="255D308E"/>
    <w:rsid w:val="25B65CC4"/>
    <w:rsid w:val="267CAED3"/>
    <w:rsid w:val="27EF0C59"/>
    <w:rsid w:val="2817FABE"/>
    <w:rsid w:val="291E303B"/>
    <w:rsid w:val="297EDBD0"/>
    <w:rsid w:val="29AB73B0"/>
    <w:rsid w:val="2AAF4385"/>
    <w:rsid w:val="2AC4B318"/>
    <w:rsid w:val="2AE3E27F"/>
    <w:rsid w:val="2B230098"/>
    <w:rsid w:val="2B81F095"/>
    <w:rsid w:val="2BC3F23B"/>
    <w:rsid w:val="2C0CEC28"/>
    <w:rsid w:val="2C6D5C52"/>
    <w:rsid w:val="2FD874E2"/>
    <w:rsid w:val="3151DB7F"/>
    <w:rsid w:val="31748CD7"/>
    <w:rsid w:val="326CD97D"/>
    <w:rsid w:val="33138625"/>
    <w:rsid w:val="33597502"/>
    <w:rsid w:val="348F3867"/>
    <w:rsid w:val="34A84DC0"/>
    <w:rsid w:val="37878A06"/>
    <w:rsid w:val="3836D047"/>
    <w:rsid w:val="3899A3BA"/>
    <w:rsid w:val="3A47CD65"/>
    <w:rsid w:val="3A55B92C"/>
    <w:rsid w:val="3A73742A"/>
    <w:rsid w:val="3ADCA9E2"/>
    <w:rsid w:val="3B1B7986"/>
    <w:rsid w:val="3B63F8E2"/>
    <w:rsid w:val="3CC05CB8"/>
    <w:rsid w:val="3CC679EF"/>
    <w:rsid w:val="3D47A52D"/>
    <w:rsid w:val="3E1282B5"/>
    <w:rsid w:val="3E6254E5"/>
    <w:rsid w:val="3ECCCF6A"/>
    <w:rsid w:val="3EDF2A8B"/>
    <w:rsid w:val="3F1D70FD"/>
    <w:rsid w:val="3F29AC8E"/>
    <w:rsid w:val="3F58740F"/>
    <w:rsid w:val="405BDE42"/>
    <w:rsid w:val="40C9098A"/>
    <w:rsid w:val="40E2B6B3"/>
    <w:rsid w:val="40E3DF17"/>
    <w:rsid w:val="4221E448"/>
    <w:rsid w:val="43450E6E"/>
    <w:rsid w:val="434786C1"/>
    <w:rsid w:val="43696EF7"/>
    <w:rsid w:val="44C5A2F6"/>
    <w:rsid w:val="45D481F2"/>
    <w:rsid w:val="4677190F"/>
    <w:rsid w:val="47164C85"/>
    <w:rsid w:val="47729AFE"/>
    <w:rsid w:val="47A5505F"/>
    <w:rsid w:val="487281C3"/>
    <w:rsid w:val="48CC5C36"/>
    <w:rsid w:val="4935704D"/>
    <w:rsid w:val="49C9831F"/>
    <w:rsid w:val="4AB3880A"/>
    <w:rsid w:val="4B350FEE"/>
    <w:rsid w:val="4B643FBB"/>
    <w:rsid w:val="4D635BD5"/>
    <w:rsid w:val="4D8E3870"/>
    <w:rsid w:val="4D9C1441"/>
    <w:rsid w:val="4E9857FB"/>
    <w:rsid w:val="4F99AC30"/>
    <w:rsid w:val="4FA87E7C"/>
    <w:rsid w:val="501FABD6"/>
    <w:rsid w:val="50B7C4A5"/>
    <w:rsid w:val="51141FDF"/>
    <w:rsid w:val="51244227"/>
    <w:rsid w:val="51577E85"/>
    <w:rsid w:val="517A868D"/>
    <w:rsid w:val="519B0272"/>
    <w:rsid w:val="51B1D8D4"/>
    <w:rsid w:val="51EFFC46"/>
    <w:rsid w:val="5203FB9F"/>
    <w:rsid w:val="52B324CA"/>
    <w:rsid w:val="52D3A22A"/>
    <w:rsid w:val="53ACCF3E"/>
    <w:rsid w:val="53CB62BC"/>
    <w:rsid w:val="549E53EB"/>
    <w:rsid w:val="55BF5526"/>
    <w:rsid w:val="56659C2C"/>
    <w:rsid w:val="5731D7EE"/>
    <w:rsid w:val="57851F25"/>
    <w:rsid w:val="57DCC919"/>
    <w:rsid w:val="5820764A"/>
    <w:rsid w:val="5905A109"/>
    <w:rsid w:val="591B88EC"/>
    <w:rsid w:val="597E5537"/>
    <w:rsid w:val="59ED6E7D"/>
    <w:rsid w:val="5A8C0E9E"/>
    <w:rsid w:val="5B1FF75C"/>
    <w:rsid w:val="5E15EE06"/>
    <w:rsid w:val="5FB1BE67"/>
    <w:rsid w:val="601272BF"/>
    <w:rsid w:val="611D34BB"/>
    <w:rsid w:val="61D8AB96"/>
    <w:rsid w:val="6437F074"/>
    <w:rsid w:val="649143BB"/>
    <w:rsid w:val="64A6B91E"/>
    <w:rsid w:val="64DE5BFE"/>
    <w:rsid w:val="65686074"/>
    <w:rsid w:val="6624C132"/>
    <w:rsid w:val="662B1BD4"/>
    <w:rsid w:val="664C9977"/>
    <w:rsid w:val="6690BB3F"/>
    <w:rsid w:val="66FD29D1"/>
    <w:rsid w:val="69E32EC6"/>
    <w:rsid w:val="6A2FCCBD"/>
    <w:rsid w:val="6A313546"/>
    <w:rsid w:val="6B07F92E"/>
    <w:rsid w:val="6B970EF0"/>
    <w:rsid w:val="6BD35598"/>
    <w:rsid w:val="6C4E55EA"/>
    <w:rsid w:val="6C6F5A16"/>
    <w:rsid w:val="6C878654"/>
    <w:rsid w:val="6E236D4D"/>
    <w:rsid w:val="6E5F385C"/>
    <w:rsid w:val="6E6710B1"/>
    <w:rsid w:val="70473997"/>
    <w:rsid w:val="7177E97F"/>
    <w:rsid w:val="72117993"/>
    <w:rsid w:val="723F8E69"/>
    <w:rsid w:val="726BAB0A"/>
    <w:rsid w:val="73151A39"/>
    <w:rsid w:val="74BD7127"/>
    <w:rsid w:val="7533B53B"/>
    <w:rsid w:val="75B1144A"/>
    <w:rsid w:val="75D83C03"/>
    <w:rsid w:val="761C6B05"/>
    <w:rsid w:val="76BB1D46"/>
    <w:rsid w:val="771352DD"/>
    <w:rsid w:val="7728D9B5"/>
    <w:rsid w:val="79B7B233"/>
    <w:rsid w:val="7AD2E302"/>
    <w:rsid w:val="7B05A368"/>
    <w:rsid w:val="7B316FCA"/>
    <w:rsid w:val="7D6B5FFB"/>
    <w:rsid w:val="7D8FA140"/>
    <w:rsid w:val="7E867E82"/>
    <w:rsid w:val="7F6E9651"/>
    <w:rsid w:val="7F943098"/>
    <w:rsid w:val="7F9D4F42"/>
    <w:rsid w:val="7FE3C94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463AE"/>
  <w15:chartTrackingRefBased/>
  <w15:docId w15:val="{BB6FE9EB-9255-4AFA-8394-8890578D9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481"/>
  </w:style>
  <w:style w:type="paragraph" w:styleId="Heading1">
    <w:name w:val="heading 1"/>
    <w:basedOn w:val="Normal"/>
    <w:next w:val="Normal"/>
    <w:link w:val="Heading1Char"/>
    <w:uiPriority w:val="9"/>
    <w:qFormat/>
    <w:rsid w:val="00022F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1B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B7B"/>
    <w:rPr>
      <w:rFonts w:ascii="Segoe UI" w:hAnsi="Segoe UI" w:cs="Segoe UI"/>
      <w:sz w:val="18"/>
      <w:szCs w:val="18"/>
    </w:rPr>
  </w:style>
  <w:style w:type="paragraph" w:styleId="Header">
    <w:name w:val="header"/>
    <w:basedOn w:val="Normal"/>
    <w:link w:val="HeaderChar"/>
    <w:uiPriority w:val="99"/>
    <w:unhideWhenUsed/>
    <w:rsid w:val="00BC47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701"/>
  </w:style>
  <w:style w:type="paragraph" w:styleId="Footer">
    <w:name w:val="footer"/>
    <w:basedOn w:val="Normal"/>
    <w:link w:val="FooterChar"/>
    <w:uiPriority w:val="99"/>
    <w:unhideWhenUsed/>
    <w:rsid w:val="00BC47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701"/>
  </w:style>
  <w:style w:type="paragraph" w:styleId="ListParagraph">
    <w:name w:val="List Paragraph"/>
    <w:basedOn w:val="Normal"/>
    <w:uiPriority w:val="34"/>
    <w:qFormat/>
    <w:rsid w:val="0026432D"/>
    <w:pPr>
      <w:ind w:left="720"/>
      <w:contextualSpacing/>
    </w:pPr>
  </w:style>
  <w:style w:type="character" w:styleId="CommentReference">
    <w:name w:val="annotation reference"/>
    <w:basedOn w:val="DefaultParagraphFont"/>
    <w:uiPriority w:val="99"/>
    <w:semiHidden/>
    <w:unhideWhenUsed/>
    <w:rsid w:val="00FE4C65"/>
    <w:rPr>
      <w:sz w:val="16"/>
      <w:szCs w:val="16"/>
    </w:rPr>
  </w:style>
  <w:style w:type="paragraph" w:styleId="CommentText">
    <w:name w:val="annotation text"/>
    <w:basedOn w:val="Normal"/>
    <w:link w:val="CommentTextChar"/>
    <w:uiPriority w:val="99"/>
    <w:unhideWhenUsed/>
    <w:rsid w:val="00FE4C65"/>
    <w:pPr>
      <w:spacing w:line="240" w:lineRule="auto"/>
    </w:pPr>
    <w:rPr>
      <w:sz w:val="20"/>
      <w:szCs w:val="20"/>
    </w:rPr>
  </w:style>
  <w:style w:type="character" w:customStyle="1" w:styleId="CommentTextChar">
    <w:name w:val="Comment Text Char"/>
    <w:basedOn w:val="DefaultParagraphFont"/>
    <w:link w:val="CommentText"/>
    <w:uiPriority w:val="99"/>
    <w:rsid w:val="00FE4C65"/>
    <w:rPr>
      <w:sz w:val="20"/>
      <w:szCs w:val="20"/>
    </w:rPr>
  </w:style>
  <w:style w:type="paragraph" w:styleId="CommentSubject">
    <w:name w:val="annotation subject"/>
    <w:basedOn w:val="CommentText"/>
    <w:next w:val="CommentText"/>
    <w:link w:val="CommentSubjectChar"/>
    <w:uiPriority w:val="99"/>
    <w:semiHidden/>
    <w:unhideWhenUsed/>
    <w:rsid w:val="00FE4C65"/>
    <w:rPr>
      <w:b/>
      <w:bCs/>
    </w:rPr>
  </w:style>
  <w:style w:type="character" w:customStyle="1" w:styleId="CommentSubjectChar">
    <w:name w:val="Comment Subject Char"/>
    <w:basedOn w:val="CommentTextChar"/>
    <w:link w:val="CommentSubject"/>
    <w:uiPriority w:val="99"/>
    <w:semiHidden/>
    <w:rsid w:val="00FE4C65"/>
    <w:rPr>
      <w:b/>
      <w:bCs/>
      <w:sz w:val="20"/>
      <w:szCs w:val="20"/>
    </w:rPr>
  </w:style>
  <w:style w:type="character" w:styleId="Hyperlink">
    <w:name w:val="Hyperlink"/>
    <w:basedOn w:val="DefaultParagraphFont"/>
    <w:uiPriority w:val="99"/>
    <w:unhideWhenUsed/>
    <w:rsid w:val="005634E3"/>
    <w:rPr>
      <w:color w:val="0563C1" w:themeColor="hyperlink"/>
      <w:u w:val="single"/>
    </w:rPr>
  </w:style>
  <w:style w:type="character" w:styleId="FollowedHyperlink">
    <w:name w:val="FollowedHyperlink"/>
    <w:basedOn w:val="DefaultParagraphFont"/>
    <w:uiPriority w:val="99"/>
    <w:semiHidden/>
    <w:unhideWhenUsed/>
    <w:rsid w:val="00833DF7"/>
    <w:rPr>
      <w:color w:val="954F72" w:themeColor="followedHyperlink"/>
      <w:u w:val="single"/>
    </w:rPr>
  </w:style>
  <w:style w:type="character" w:styleId="UnresolvedMention">
    <w:name w:val="Unresolved Mention"/>
    <w:basedOn w:val="DefaultParagraphFont"/>
    <w:uiPriority w:val="99"/>
    <w:semiHidden/>
    <w:unhideWhenUsed/>
    <w:rsid w:val="009A6C88"/>
    <w:rPr>
      <w:color w:val="605E5C"/>
      <w:shd w:val="clear" w:color="auto" w:fill="E1DFDD"/>
    </w:rPr>
  </w:style>
  <w:style w:type="table" w:styleId="TableGrid">
    <w:name w:val="Table Grid"/>
    <w:basedOn w:val="TableNormal"/>
    <w:uiPriority w:val="39"/>
    <w:rsid w:val="00C24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0E31"/>
    <w:pPr>
      <w:spacing w:after="0" w:line="240" w:lineRule="auto"/>
    </w:pPr>
  </w:style>
  <w:style w:type="character" w:styleId="Strong">
    <w:name w:val="Strong"/>
    <w:basedOn w:val="DefaultParagraphFont"/>
    <w:uiPriority w:val="22"/>
    <w:qFormat/>
    <w:rsid w:val="00761612"/>
    <w:rPr>
      <w:b/>
      <w:bCs/>
    </w:rPr>
  </w:style>
  <w:style w:type="paragraph" w:styleId="NormalWeb">
    <w:name w:val="Normal (Web)"/>
    <w:basedOn w:val="Normal"/>
    <w:uiPriority w:val="99"/>
    <w:semiHidden/>
    <w:unhideWhenUsed/>
    <w:rsid w:val="001410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semiHidden/>
    <w:unhideWhenUsed/>
    <w:rsid w:val="007B507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B507D"/>
    <w:rPr>
      <w:rFonts w:ascii="Calibri" w:hAnsi="Calibri"/>
      <w:szCs w:val="21"/>
    </w:rPr>
  </w:style>
  <w:style w:type="paragraph" w:customStyle="1" w:styleId="pf0">
    <w:name w:val="pf0"/>
    <w:basedOn w:val="Normal"/>
    <w:rsid w:val="008655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8655BD"/>
    <w:rPr>
      <w:rFonts w:ascii="Segoe UI" w:hAnsi="Segoe UI" w:cs="Segoe UI" w:hint="default"/>
      <w:sz w:val="18"/>
      <w:szCs w:val="18"/>
    </w:rPr>
  </w:style>
  <w:style w:type="character" w:customStyle="1" w:styleId="cf11">
    <w:name w:val="cf11"/>
    <w:basedOn w:val="DefaultParagraphFont"/>
    <w:rsid w:val="008655BD"/>
    <w:rPr>
      <w:rFonts w:ascii="Segoe UI" w:hAnsi="Segoe UI" w:cs="Segoe UI" w:hint="default"/>
      <w:b/>
      <w:bCs/>
      <w:sz w:val="18"/>
      <w:szCs w:val="18"/>
      <w:u w:val="single"/>
    </w:rPr>
  </w:style>
  <w:style w:type="character" w:customStyle="1" w:styleId="ui-provider">
    <w:name w:val="ui-provider"/>
    <w:basedOn w:val="DefaultParagraphFont"/>
    <w:rsid w:val="0028512A"/>
  </w:style>
  <w:style w:type="paragraph" w:customStyle="1" w:styleId="NCTS1">
    <w:name w:val="NCTS1"/>
    <w:basedOn w:val="Normal"/>
    <w:link w:val="NCTS1Char"/>
    <w:qFormat/>
    <w:rsid w:val="00BF7E05"/>
    <w:pPr>
      <w:spacing w:after="160" w:line="240" w:lineRule="auto"/>
      <w:jc w:val="center"/>
      <w:outlineLvl w:val="0"/>
    </w:pPr>
    <w:rPr>
      <w:rFonts w:asciiTheme="majorHAnsi" w:eastAsia="Times New Roman" w:hAnsiTheme="majorHAnsi" w:cs="Arial"/>
      <w:bCs/>
      <w:color w:val="008080"/>
      <w:kern w:val="36"/>
      <w:sz w:val="32"/>
      <w:szCs w:val="24"/>
      <w:lang w:eastAsia="en-GB"/>
    </w:rPr>
  </w:style>
  <w:style w:type="character" w:customStyle="1" w:styleId="NCTS1Char">
    <w:name w:val="NCTS1 Char"/>
    <w:basedOn w:val="DefaultParagraphFont"/>
    <w:link w:val="NCTS1"/>
    <w:rsid w:val="00BF7E05"/>
    <w:rPr>
      <w:rFonts w:asciiTheme="majorHAnsi" w:eastAsia="Times New Roman" w:hAnsiTheme="majorHAnsi" w:cs="Arial"/>
      <w:bCs/>
      <w:color w:val="008080"/>
      <w:kern w:val="36"/>
      <w:sz w:val="32"/>
      <w:szCs w:val="24"/>
      <w:lang w:eastAsia="en-GB"/>
    </w:rPr>
  </w:style>
  <w:style w:type="paragraph" w:customStyle="1" w:styleId="NCTSsubheading">
    <w:name w:val="NCTS sub heading"/>
    <w:basedOn w:val="Normal"/>
    <w:link w:val="NCTSsubheadingChar"/>
    <w:qFormat/>
    <w:rsid w:val="00763CEE"/>
    <w:pPr>
      <w:spacing w:after="160" w:line="240" w:lineRule="auto"/>
      <w:outlineLvl w:val="0"/>
    </w:pPr>
    <w:rPr>
      <w:rFonts w:asciiTheme="majorHAnsi" w:eastAsia="Times New Roman" w:hAnsiTheme="majorHAnsi" w:cs="Arial"/>
      <w:b/>
      <w:bCs/>
      <w:color w:val="008080"/>
      <w:kern w:val="36"/>
      <w:sz w:val="28"/>
      <w:szCs w:val="24"/>
      <w:lang w:eastAsia="en-GB"/>
    </w:rPr>
  </w:style>
  <w:style w:type="character" w:customStyle="1" w:styleId="NCTSsubheadingChar">
    <w:name w:val="NCTS sub heading Char"/>
    <w:basedOn w:val="DefaultParagraphFont"/>
    <w:link w:val="NCTSsubheading"/>
    <w:rsid w:val="00763CEE"/>
    <w:rPr>
      <w:rFonts w:asciiTheme="majorHAnsi" w:eastAsia="Times New Roman" w:hAnsiTheme="majorHAnsi" w:cs="Arial"/>
      <w:b/>
      <w:bCs/>
      <w:color w:val="008080"/>
      <w:kern w:val="36"/>
      <w:sz w:val="28"/>
      <w:szCs w:val="24"/>
      <w:lang w:eastAsia="en-GB"/>
    </w:rPr>
  </w:style>
  <w:style w:type="paragraph" w:customStyle="1" w:styleId="paragraph">
    <w:name w:val="paragraph"/>
    <w:basedOn w:val="Normal"/>
    <w:rsid w:val="000D1108"/>
    <w:pPr>
      <w:spacing w:before="100" w:beforeAutospacing="1" w:after="100" w:afterAutospacing="1" w:line="240" w:lineRule="auto"/>
    </w:pPr>
    <w:rPr>
      <w:rFonts w:ascii="Calibri" w:hAnsi="Calibri" w:cs="Calibri"/>
      <w:lang w:eastAsia="en-GB"/>
      <w14:ligatures w14:val="standardContextual"/>
    </w:rPr>
  </w:style>
  <w:style w:type="character" w:customStyle="1" w:styleId="eop">
    <w:name w:val="eop"/>
    <w:basedOn w:val="DefaultParagraphFont"/>
    <w:rsid w:val="000D1108"/>
  </w:style>
  <w:style w:type="character" w:customStyle="1" w:styleId="Heading1Char">
    <w:name w:val="Heading 1 Char"/>
    <w:basedOn w:val="DefaultParagraphFont"/>
    <w:link w:val="Heading1"/>
    <w:uiPriority w:val="9"/>
    <w:rsid w:val="00022F7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22F7B"/>
    <w:pPr>
      <w:outlineLvl w:val="9"/>
    </w:pPr>
    <w:rPr>
      <w:lang w:val="en-US"/>
    </w:rPr>
  </w:style>
  <w:style w:type="paragraph" w:styleId="TOC1">
    <w:name w:val="toc 1"/>
    <w:basedOn w:val="Normal"/>
    <w:next w:val="Normal"/>
    <w:autoRedefine/>
    <w:uiPriority w:val="39"/>
    <w:unhideWhenUsed/>
    <w:rsid w:val="00022F7B"/>
    <w:pPr>
      <w:spacing w:after="100"/>
    </w:pPr>
  </w:style>
  <w:style w:type="paragraph" w:styleId="TOC2">
    <w:name w:val="toc 2"/>
    <w:basedOn w:val="Normal"/>
    <w:next w:val="Normal"/>
    <w:autoRedefine/>
    <w:uiPriority w:val="39"/>
    <w:semiHidden/>
    <w:unhideWhenUsed/>
    <w:rsid w:val="00F601FD"/>
    <w:pPr>
      <w:spacing w:after="100"/>
      <w:ind w:left="220"/>
    </w:pPr>
  </w:style>
  <w:style w:type="character" w:customStyle="1" w:styleId="normaltextrun">
    <w:name w:val="normaltextrun"/>
    <w:basedOn w:val="DefaultParagraphFont"/>
    <w:rsid w:val="00AF1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2012">
      <w:bodyDiv w:val="1"/>
      <w:marLeft w:val="0"/>
      <w:marRight w:val="0"/>
      <w:marTop w:val="0"/>
      <w:marBottom w:val="0"/>
      <w:divBdr>
        <w:top w:val="none" w:sz="0" w:space="0" w:color="auto"/>
        <w:left w:val="none" w:sz="0" w:space="0" w:color="auto"/>
        <w:bottom w:val="none" w:sz="0" w:space="0" w:color="auto"/>
        <w:right w:val="none" w:sz="0" w:space="0" w:color="auto"/>
      </w:divBdr>
    </w:div>
    <w:div w:id="58139176">
      <w:bodyDiv w:val="1"/>
      <w:marLeft w:val="0"/>
      <w:marRight w:val="0"/>
      <w:marTop w:val="0"/>
      <w:marBottom w:val="0"/>
      <w:divBdr>
        <w:top w:val="none" w:sz="0" w:space="0" w:color="auto"/>
        <w:left w:val="none" w:sz="0" w:space="0" w:color="auto"/>
        <w:bottom w:val="none" w:sz="0" w:space="0" w:color="auto"/>
        <w:right w:val="none" w:sz="0" w:space="0" w:color="auto"/>
      </w:divBdr>
      <w:divsChild>
        <w:div w:id="22368792">
          <w:marLeft w:val="850"/>
          <w:marRight w:val="0"/>
          <w:marTop w:val="0"/>
          <w:marBottom w:val="0"/>
          <w:divBdr>
            <w:top w:val="none" w:sz="0" w:space="0" w:color="auto"/>
            <w:left w:val="none" w:sz="0" w:space="0" w:color="auto"/>
            <w:bottom w:val="none" w:sz="0" w:space="0" w:color="auto"/>
            <w:right w:val="none" w:sz="0" w:space="0" w:color="auto"/>
          </w:divBdr>
        </w:div>
        <w:div w:id="1171869964">
          <w:marLeft w:val="850"/>
          <w:marRight w:val="0"/>
          <w:marTop w:val="0"/>
          <w:marBottom w:val="0"/>
          <w:divBdr>
            <w:top w:val="none" w:sz="0" w:space="0" w:color="auto"/>
            <w:left w:val="none" w:sz="0" w:space="0" w:color="auto"/>
            <w:bottom w:val="none" w:sz="0" w:space="0" w:color="auto"/>
            <w:right w:val="none" w:sz="0" w:space="0" w:color="auto"/>
          </w:divBdr>
        </w:div>
        <w:div w:id="1391347506">
          <w:marLeft w:val="850"/>
          <w:marRight w:val="0"/>
          <w:marTop w:val="0"/>
          <w:marBottom w:val="0"/>
          <w:divBdr>
            <w:top w:val="none" w:sz="0" w:space="0" w:color="auto"/>
            <w:left w:val="none" w:sz="0" w:space="0" w:color="auto"/>
            <w:bottom w:val="none" w:sz="0" w:space="0" w:color="auto"/>
            <w:right w:val="none" w:sz="0" w:space="0" w:color="auto"/>
          </w:divBdr>
        </w:div>
        <w:div w:id="1579317375">
          <w:marLeft w:val="850"/>
          <w:marRight w:val="0"/>
          <w:marTop w:val="0"/>
          <w:marBottom w:val="0"/>
          <w:divBdr>
            <w:top w:val="none" w:sz="0" w:space="0" w:color="auto"/>
            <w:left w:val="none" w:sz="0" w:space="0" w:color="auto"/>
            <w:bottom w:val="none" w:sz="0" w:space="0" w:color="auto"/>
            <w:right w:val="none" w:sz="0" w:space="0" w:color="auto"/>
          </w:divBdr>
        </w:div>
        <w:div w:id="1864706200">
          <w:marLeft w:val="850"/>
          <w:marRight w:val="0"/>
          <w:marTop w:val="0"/>
          <w:marBottom w:val="0"/>
          <w:divBdr>
            <w:top w:val="none" w:sz="0" w:space="0" w:color="auto"/>
            <w:left w:val="none" w:sz="0" w:space="0" w:color="auto"/>
            <w:bottom w:val="none" w:sz="0" w:space="0" w:color="auto"/>
            <w:right w:val="none" w:sz="0" w:space="0" w:color="auto"/>
          </w:divBdr>
        </w:div>
      </w:divsChild>
    </w:div>
    <w:div w:id="70663661">
      <w:bodyDiv w:val="1"/>
      <w:marLeft w:val="0"/>
      <w:marRight w:val="0"/>
      <w:marTop w:val="0"/>
      <w:marBottom w:val="0"/>
      <w:divBdr>
        <w:top w:val="none" w:sz="0" w:space="0" w:color="auto"/>
        <w:left w:val="none" w:sz="0" w:space="0" w:color="auto"/>
        <w:bottom w:val="none" w:sz="0" w:space="0" w:color="auto"/>
        <w:right w:val="none" w:sz="0" w:space="0" w:color="auto"/>
      </w:divBdr>
    </w:div>
    <w:div w:id="89394885">
      <w:bodyDiv w:val="1"/>
      <w:marLeft w:val="0"/>
      <w:marRight w:val="0"/>
      <w:marTop w:val="0"/>
      <w:marBottom w:val="0"/>
      <w:divBdr>
        <w:top w:val="none" w:sz="0" w:space="0" w:color="auto"/>
        <w:left w:val="none" w:sz="0" w:space="0" w:color="auto"/>
        <w:bottom w:val="none" w:sz="0" w:space="0" w:color="auto"/>
        <w:right w:val="none" w:sz="0" w:space="0" w:color="auto"/>
      </w:divBdr>
    </w:div>
    <w:div w:id="109858093">
      <w:bodyDiv w:val="1"/>
      <w:marLeft w:val="0"/>
      <w:marRight w:val="0"/>
      <w:marTop w:val="0"/>
      <w:marBottom w:val="0"/>
      <w:divBdr>
        <w:top w:val="none" w:sz="0" w:space="0" w:color="auto"/>
        <w:left w:val="none" w:sz="0" w:space="0" w:color="auto"/>
        <w:bottom w:val="none" w:sz="0" w:space="0" w:color="auto"/>
        <w:right w:val="none" w:sz="0" w:space="0" w:color="auto"/>
      </w:divBdr>
    </w:div>
    <w:div w:id="137118463">
      <w:bodyDiv w:val="1"/>
      <w:marLeft w:val="0"/>
      <w:marRight w:val="0"/>
      <w:marTop w:val="0"/>
      <w:marBottom w:val="0"/>
      <w:divBdr>
        <w:top w:val="none" w:sz="0" w:space="0" w:color="auto"/>
        <w:left w:val="none" w:sz="0" w:space="0" w:color="auto"/>
        <w:bottom w:val="none" w:sz="0" w:space="0" w:color="auto"/>
        <w:right w:val="none" w:sz="0" w:space="0" w:color="auto"/>
      </w:divBdr>
    </w:div>
    <w:div w:id="161698197">
      <w:bodyDiv w:val="1"/>
      <w:marLeft w:val="0"/>
      <w:marRight w:val="0"/>
      <w:marTop w:val="0"/>
      <w:marBottom w:val="0"/>
      <w:divBdr>
        <w:top w:val="none" w:sz="0" w:space="0" w:color="auto"/>
        <w:left w:val="none" w:sz="0" w:space="0" w:color="auto"/>
        <w:bottom w:val="none" w:sz="0" w:space="0" w:color="auto"/>
        <w:right w:val="none" w:sz="0" w:space="0" w:color="auto"/>
      </w:divBdr>
    </w:div>
    <w:div w:id="244001568">
      <w:bodyDiv w:val="1"/>
      <w:marLeft w:val="0"/>
      <w:marRight w:val="0"/>
      <w:marTop w:val="0"/>
      <w:marBottom w:val="0"/>
      <w:divBdr>
        <w:top w:val="none" w:sz="0" w:space="0" w:color="auto"/>
        <w:left w:val="none" w:sz="0" w:space="0" w:color="auto"/>
        <w:bottom w:val="none" w:sz="0" w:space="0" w:color="auto"/>
        <w:right w:val="none" w:sz="0" w:space="0" w:color="auto"/>
      </w:divBdr>
    </w:div>
    <w:div w:id="311494788">
      <w:bodyDiv w:val="1"/>
      <w:marLeft w:val="0"/>
      <w:marRight w:val="0"/>
      <w:marTop w:val="0"/>
      <w:marBottom w:val="0"/>
      <w:divBdr>
        <w:top w:val="none" w:sz="0" w:space="0" w:color="auto"/>
        <w:left w:val="none" w:sz="0" w:space="0" w:color="auto"/>
        <w:bottom w:val="none" w:sz="0" w:space="0" w:color="auto"/>
        <w:right w:val="none" w:sz="0" w:space="0" w:color="auto"/>
      </w:divBdr>
    </w:div>
    <w:div w:id="317806513">
      <w:bodyDiv w:val="1"/>
      <w:marLeft w:val="0"/>
      <w:marRight w:val="0"/>
      <w:marTop w:val="0"/>
      <w:marBottom w:val="0"/>
      <w:divBdr>
        <w:top w:val="none" w:sz="0" w:space="0" w:color="auto"/>
        <w:left w:val="none" w:sz="0" w:space="0" w:color="auto"/>
        <w:bottom w:val="none" w:sz="0" w:space="0" w:color="auto"/>
        <w:right w:val="none" w:sz="0" w:space="0" w:color="auto"/>
      </w:divBdr>
    </w:div>
    <w:div w:id="364450748">
      <w:bodyDiv w:val="1"/>
      <w:marLeft w:val="0"/>
      <w:marRight w:val="0"/>
      <w:marTop w:val="0"/>
      <w:marBottom w:val="0"/>
      <w:divBdr>
        <w:top w:val="none" w:sz="0" w:space="0" w:color="auto"/>
        <w:left w:val="none" w:sz="0" w:space="0" w:color="auto"/>
        <w:bottom w:val="none" w:sz="0" w:space="0" w:color="auto"/>
        <w:right w:val="none" w:sz="0" w:space="0" w:color="auto"/>
      </w:divBdr>
    </w:div>
    <w:div w:id="399712700">
      <w:bodyDiv w:val="1"/>
      <w:marLeft w:val="0"/>
      <w:marRight w:val="0"/>
      <w:marTop w:val="0"/>
      <w:marBottom w:val="0"/>
      <w:divBdr>
        <w:top w:val="none" w:sz="0" w:space="0" w:color="auto"/>
        <w:left w:val="none" w:sz="0" w:space="0" w:color="auto"/>
        <w:bottom w:val="none" w:sz="0" w:space="0" w:color="auto"/>
        <w:right w:val="none" w:sz="0" w:space="0" w:color="auto"/>
      </w:divBdr>
    </w:div>
    <w:div w:id="431974928">
      <w:bodyDiv w:val="1"/>
      <w:marLeft w:val="0"/>
      <w:marRight w:val="0"/>
      <w:marTop w:val="0"/>
      <w:marBottom w:val="0"/>
      <w:divBdr>
        <w:top w:val="none" w:sz="0" w:space="0" w:color="auto"/>
        <w:left w:val="none" w:sz="0" w:space="0" w:color="auto"/>
        <w:bottom w:val="none" w:sz="0" w:space="0" w:color="auto"/>
        <w:right w:val="none" w:sz="0" w:space="0" w:color="auto"/>
      </w:divBdr>
    </w:div>
    <w:div w:id="466506292">
      <w:bodyDiv w:val="1"/>
      <w:marLeft w:val="0"/>
      <w:marRight w:val="0"/>
      <w:marTop w:val="0"/>
      <w:marBottom w:val="0"/>
      <w:divBdr>
        <w:top w:val="none" w:sz="0" w:space="0" w:color="auto"/>
        <w:left w:val="none" w:sz="0" w:space="0" w:color="auto"/>
        <w:bottom w:val="none" w:sz="0" w:space="0" w:color="auto"/>
        <w:right w:val="none" w:sz="0" w:space="0" w:color="auto"/>
      </w:divBdr>
    </w:div>
    <w:div w:id="557546563">
      <w:bodyDiv w:val="1"/>
      <w:marLeft w:val="0"/>
      <w:marRight w:val="0"/>
      <w:marTop w:val="0"/>
      <w:marBottom w:val="0"/>
      <w:divBdr>
        <w:top w:val="none" w:sz="0" w:space="0" w:color="auto"/>
        <w:left w:val="none" w:sz="0" w:space="0" w:color="auto"/>
        <w:bottom w:val="none" w:sz="0" w:space="0" w:color="auto"/>
        <w:right w:val="none" w:sz="0" w:space="0" w:color="auto"/>
      </w:divBdr>
    </w:div>
    <w:div w:id="683358935">
      <w:bodyDiv w:val="1"/>
      <w:marLeft w:val="0"/>
      <w:marRight w:val="0"/>
      <w:marTop w:val="0"/>
      <w:marBottom w:val="0"/>
      <w:divBdr>
        <w:top w:val="none" w:sz="0" w:space="0" w:color="auto"/>
        <w:left w:val="none" w:sz="0" w:space="0" w:color="auto"/>
        <w:bottom w:val="none" w:sz="0" w:space="0" w:color="auto"/>
        <w:right w:val="none" w:sz="0" w:space="0" w:color="auto"/>
      </w:divBdr>
    </w:div>
    <w:div w:id="767627210">
      <w:bodyDiv w:val="1"/>
      <w:marLeft w:val="0"/>
      <w:marRight w:val="0"/>
      <w:marTop w:val="0"/>
      <w:marBottom w:val="0"/>
      <w:divBdr>
        <w:top w:val="none" w:sz="0" w:space="0" w:color="auto"/>
        <w:left w:val="none" w:sz="0" w:space="0" w:color="auto"/>
        <w:bottom w:val="none" w:sz="0" w:space="0" w:color="auto"/>
        <w:right w:val="none" w:sz="0" w:space="0" w:color="auto"/>
      </w:divBdr>
    </w:div>
    <w:div w:id="791166371">
      <w:bodyDiv w:val="1"/>
      <w:marLeft w:val="0"/>
      <w:marRight w:val="0"/>
      <w:marTop w:val="0"/>
      <w:marBottom w:val="0"/>
      <w:divBdr>
        <w:top w:val="none" w:sz="0" w:space="0" w:color="auto"/>
        <w:left w:val="none" w:sz="0" w:space="0" w:color="auto"/>
        <w:bottom w:val="none" w:sz="0" w:space="0" w:color="auto"/>
        <w:right w:val="none" w:sz="0" w:space="0" w:color="auto"/>
      </w:divBdr>
    </w:div>
    <w:div w:id="814685631">
      <w:bodyDiv w:val="1"/>
      <w:marLeft w:val="0"/>
      <w:marRight w:val="0"/>
      <w:marTop w:val="0"/>
      <w:marBottom w:val="0"/>
      <w:divBdr>
        <w:top w:val="none" w:sz="0" w:space="0" w:color="auto"/>
        <w:left w:val="none" w:sz="0" w:space="0" w:color="auto"/>
        <w:bottom w:val="none" w:sz="0" w:space="0" w:color="auto"/>
        <w:right w:val="none" w:sz="0" w:space="0" w:color="auto"/>
      </w:divBdr>
    </w:div>
    <w:div w:id="939027100">
      <w:bodyDiv w:val="1"/>
      <w:marLeft w:val="0"/>
      <w:marRight w:val="0"/>
      <w:marTop w:val="0"/>
      <w:marBottom w:val="0"/>
      <w:divBdr>
        <w:top w:val="none" w:sz="0" w:space="0" w:color="auto"/>
        <w:left w:val="none" w:sz="0" w:space="0" w:color="auto"/>
        <w:bottom w:val="none" w:sz="0" w:space="0" w:color="auto"/>
        <w:right w:val="none" w:sz="0" w:space="0" w:color="auto"/>
      </w:divBdr>
    </w:div>
    <w:div w:id="982389423">
      <w:bodyDiv w:val="1"/>
      <w:marLeft w:val="0"/>
      <w:marRight w:val="0"/>
      <w:marTop w:val="0"/>
      <w:marBottom w:val="0"/>
      <w:divBdr>
        <w:top w:val="none" w:sz="0" w:space="0" w:color="auto"/>
        <w:left w:val="none" w:sz="0" w:space="0" w:color="auto"/>
        <w:bottom w:val="none" w:sz="0" w:space="0" w:color="auto"/>
        <w:right w:val="none" w:sz="0" w:space="0" w:color="auto"/>
      </w:divBdr>
    </w:div>
    <w:div w:id="1043335855">
      <w:bodyDiv w:val="1"/>
      <w:marLeft w:val="0"/>
      <w:marRight w:val="0"/>
      <w:marTop w:val="0"/>
      <w:marBottom w:val="0"/>
      <w:divBdr>
        <w:top w:val="none" w:sz="0" w:space="0" w:color="auto"/>
        <w:left w:val="none" w:sz="0" w:space="0" w:color="auto"/>
        <w:bottom w:val="none" w:sz="0" w:space="0" w:color="auto"/>
        <w:right w:val="none" w:sz="0" w:space="0" w:color="auto"/>
      </w:divBdr>
      <w:divsChild>
        <w:div w:id="2145148606">
          <w:marLeft w:val="0"/>
          <w:marRight w:val="0"/>
          <w:marTop w:val="0"/>
          <w:marBottom w:val="0"/>
          <w:divBdr>
            <w:top w:val="none" w:sz="0" w:space="0" w:color="auto"/>
            <w:left w:val="none" w:sz="0" w:space="0" w:color="auto"/>
            <w:bottom w:val="none" w:sz="0" w:space="0" w:color="auto"/>
            <w:right w:val="none" w:sz="0" w:space="0" w:color="auto"/>
          </w:divBdr>
        </w:div>
      </w:divsChild>
    </w:div>
    <w:div w:id="1057778690">
      <w:bodyDiv w:val="1"/>
      <w:marLeft w:val="0"/>
      <w:marRight w:val="0"/>
      <w:marTop w:val="0"/>
      <w:marBottom w:val="0"/>
      <w:divBdr>
        <w:top w:val="none" w:sz="0" w:space="0" w:color="auto"/>
        <w:left w:val="none" w:sz="0" w:space="0" w:color="auto"/>
        <w:bottom w:val="none" w:sz="0" w:space="0" w:color="auto"/>
        <w:right w:val="none" w:sz="0" w:space="0" w:color="auto"/>
      </w:divBdr>
    </w:div>
    <w:div w:id="1060514198">
      <w:bodyDiv w:val="1"/>
      <w:marLeft w:val="0"/>
      <w:marRight w:val="0"/>
      <w:marTop w:val="0"/>
      <w:marBottom w:val="0"/>
      <w:divBdr>
        <w:top w:val="none" w:sz="0" w:space="0" w:color="auto"/>
        <w:left w:val="none" w:sz="0" w:space="0" w:color="auto"/>
        <w:bottom w:val="none" w:sz="0" w:space="0" w:color="auto"/>
        <w:right w:val="none" w:sz="0" w:space="0" w:color="auto"/>
      </w:divBdr>
    </w:div>
    <w:div w:id="1096093923">
      <w:bodyDiv w:val="1"/>
      <w:marLeft w:val="0"/>
      <w:marRight w:val="0"/>
      <w:marTop w:val="0"/>
      <w:marBottom w:val="0"/>
      <w:divBdr>
        <w:top w:val="none" w:sz="0" w:space="0" w:color="auto"/>
        <w:left w:val="none" w:sz="0" w:space="0" w:color="auto"/>
        <w:bottom w:val="none" w:sz="0" w:space="0" w:color="auto"/>
        <w:right w:val="none" w:sz="0" w:space="0" w:color="auto"/>
      </w:divBdr>
    </w:div>
    <w:div w:id="1182739280">
      <w:bodyDiv w:val="1"/>
      <w:marLeft w:val="0"/>
      <w:marRight w:val="0"/>
      <w:marTop w:val="0"/>
      <w:marBottom w:val="0"/>
      <w:divBdr>
        <w:top w:val="none" w:sz="0" w:space="0" w:color="auto"/>
        <w:left w:val="none" w:sz="0" w:space="0" w:color="auto"/>
        <w:bottom w:val="none" w:sz="0" w:space="0" w:color="auto"/>
        <w:right w:val="none" w:sz="0" w:space="0" w:color="auto"/>
      </w:divBdr>
    </w:div>
    <w:div w:id="1209491449">
      <w:bodyDiv w:val="1"/>
      <w:marLeft w:val="0"/>
      <w:marRight w:val="0"/>
      <w:marTop w:val="0"/>
      <w:marBottom w:val="0"/>
      <w:divBdr>
        <w:top w:val="none" w:sz="0" w:space="0" w:color="auto"/>
        <w:left w:val="none" w:sz="0" w:space="0" w:color="auto"/>
        <w:bottom w:val="none" w:sz="0" w:space="0" w:color="auto"/>
        <w:right w:val="none" w:sz="0" w:space="0" w:color="auto"/>
      </w:divBdr>
    </w:div>
    <w:div w:id="1216090429">
      <w:bodyDiv w:val="1"/>
      <w:marLeft w:val="0"/>
      <w:marRight w:val="0"/>
      <w:marTop w:val="0"/>
      <w:marBottom w:val="0"/>
      <w:divBdr>
        <w:top w:val="none" w:sz="0" w:space="0" w:color="auto"/>
        <w:left w:val="none" w:sz="0" w:space="0" w:color="auto"/>
        <w:bottom w:val="none" w:sz="0" w:space="0" w:color="auto"/>
        <w:right w:val="none" w:sz="0" w:space="0" w:color="auto"/>
      </w:divBdr>
    </w:div>
    <w:div w:id="1263301248">
      <w:bodyDiv w:val="1"/>
      <w:marLeft w:val="0"/>
      <w:marRight w:val="0"/>
      <w:marTop w:val="0"/>
      <w:marBottom w:val="0"/>
      <w:divBdr>
        <w:top w:val="none" w:sz="0" w:space="0" w:color="auto"/>
        <w:left w:val="none" w:sz="0" w:space="0" w:color="auto"/>
        <w:bottom w:val="none" w:sz="0" w:space="0" w:color="auto"/>
        <w:right w:val="none" w:sz="0" w:space="0" w:color="auto"/>
      </w:divBdr>
      <w:divsChild>
        <w:div w:id="57897837">
          <w:marLeft w:val="446"/>
          <w:marRight w:val="0"/>
          <w:marTop w:val="0"/>
          <w:marBottom w:val="0"/>
          <w:divBdr>
            <w:top w:val="none" w:sz="0" w:space="0" w:color="auto"/>
            <w:left w:val="none" w:sz="0" w:space="0" w:color="auto"/>
            <w:bottom w:val="none" w:sz="0" w:space="0" w:color="auto"/>
            <w:right w:val="none" w:sz="0" w:space="0" w:color="auto"/>
          </w:divBdr>
        </w:div>
        <w:div w:id="419370905">
          <w:marLeft w:val="446"/>
          <w:marRight w:val="0"/>
          <w:marTop w:val="0"/>
          <w:marBottom w:val="0"/>
          <w:divBdr>
            <w:top w:val="none" w:sz="0" w:space="0" w:color="auto"/>
            <w:left w:val="none" w:sz="0" w:space="0" w:color="auto"/>
            <w:bottom w:val="none" w:sz="0" w:space="0" w:color="auto"/>
            <w:right w:val="none" w:sz="0" w:space="0" w:color="auto"/>
          </w:divBdr>
        </w:div>
        <w:div w:id="716927825">
          <w:marLeft w:val="446"/>
          <w:marRight w:val="0"/>
          <w:marTop w:val="0"/>
          <w:marBottom w:val="0"/>
          <w:divBdr>
            <w:top w:val="none" w:sz="0" w:space="0" w:color="auto"/>
            <w:left w:val="none" w:sz="0" w:space="0" w:color="auto"/>
            <w:bottom w:val="none" w:sz="0" w:space="0" w:color="auto"/>
            <w:right w:val="none" w:sz="0" w:space="0" w:color="auto"/>
          </w:divBdr>
        </w:div>
      </w:divsChild>
    </w:div>
    <w:div w:id="1335108702">
      <w:bodyDiv w:val="1"/>
      <w:marLeft w:val="0"/>
      <w:marRight w:val="0"/>
      <w:marTop w:val="0"/>
      <w:marBottom w:val="0"/>
      <w:divBdr>
        <w:top w:val="none" w:sz="0" w:space="0" w:color="auto"/>
        <w:left w:val="none" w:sz="0" w:space="0" w:color="auto"/>
        <w:bottom w:val="none" w:sz="0" w:space="0" w:color="auto"/>
        <w:right w:val="none" w:sz="0" w:space="0" w:color="auto"/>
      </w:divBdr>
    </w:div>
    <w:div w:id="1347170297">
      <w:bodyDiv w:val="1"/>
      <w:marLeft w:val="0"/>
      <w:marRight w:val="0"/>
      <w:marTop w:val="0"/>
      <w:marBottom w:val="0"/>
      <w:divBdr>
        <w:top w:val="none" w:sz="0" w:space="0" w:color="auto"/>
        <w:left w:val="none" w:sz="0" w:space="0" w:color="auto"/>
        <w:bottom w:val="none" w:sz="0" w:space="0" w:color="auto"/>
        <w:right w:val="none" w:sz="0" w:space="0" w:color="auto"/>
      </w:divBdr>
    </w:div>
    <w:div w:id="1477837597">
      <w:bodyDiv w:val="1"/>
      <w:marLeft w:val="0"/>
      <w:marRight w:val="0"/>
      <w:marTop w:val="0"/>
      <w:marBottom w:val="0"/>
      <w:divBdr>
        <w:top w:val="none" w:sz="0" w:space="0" w:color="auto"/>
        <w:left w:val="none" w:sz="0" w:space="0" w:color="auto"/>
        <w:bottom w:val="none" w:sz="0" w:space="0" w:color="auto"/>
        <w:right w:val="none" w:sz="0" w:space="0" w:color="auto"/>
      </w:divBdr>
    </w:div>
    <w:div w:id="1515456903">
      <w:bodyDiv w:val="1"/>
      <w:marLeft w:val="0"/>
      <w:marRight w:val="0"/>
      <w:marTop w:val="0"/>
      <w:marBottom w:val="0"/>
      <w:divBdr>
        <w:top w:val="none" w:sz="0" w:space="0" w:color="auto"/>
        <w:left w:val="none" w:sz="0" w:space="0" w:color="auto"/>
        <w:bottom w:val="none" w:sz="0" w:space="0" w:color="auto"/>
        <w:right w:val="none" w:sz="0" w:space="0" w:color="auto"/>
      </w:divBdr>
    </w:div>
    <w:div w:id="1556236895">
      <w:bodyDiv w:val="1"/>
      <w:marLeft w:val="0"/>
      <w:marRight w:val="0"/>
      <w:marTop w:val="0"/>
      <w:marBottom w:val="0"/>
      <w:divBdr>
        <w:top w:val="none" w:sz="0" w:space="0" w:color="auto"/>
        <w:left w:val="none" w:sz="0" w:space="0" w:color="auto"/>
        <w:bottom w:val="none" w:sz="0" w:space="0" w:color="auto"/>
        <w:right w:val="none" w:sz="0" w:space="0" w:color="auto"/>
      </w:divBdr>
    </w:div>
    <w:div w:id="1671593196">
      <w:bodyDiv w:val="1"/>
      <w:marLeft w:val="0"/>
      <w:marRight w:val="0"/>
      <w:marTop w:val="0"/>
      <w:marBottom w:val="0"/>
      <w:divBdr>
        <w:top w:val="none" w:sz="0" w:space="0" w:color="auto"/>
        <w:left w:val="none" w:sz="0" w:space="0" w:color="auto"/>
        <w:bottom w:val="none" w:sz="0" w:space="0" w:color="auto"/>
        <w:right w:val="none" w:sz="0" w:space="0" w:color="auto"/>
      </w:divBdr>
    </w:div>
    <w:div w:id="1712924498">
      <w:bodyDiv w:val="1"/>
      <w:marLeft w:val="0"/>
      <w:marRight w:val="0"/>
      <w:marTop w:val="0"/>
      <w:marBottom w:val="0"/>
      <w:divBdr>
        <w:top w:val="none" w:sz="0" w:space="0" w:color="auto"/>
        <w:left w:val="none" w:sz="0" w:space="0" w:color="auto"/>
        <w:bottom w:val="none" w:sz="0" w:space="0" w:color="auto"/>
        <w:right w:val="none" w:sz="0" w:space="0" w:color="auto"/>
      </w:divBdr>
    </w:div>
    <w:div w:id="1749695984">
      <w:bodyDiv w:val="1"/>
      <w:marLeft w:val="0"/>
      <w:marRight w:val="0"/>
      <w:marTop w:val="0"/>
      <w:marBottom w:val="0"/>
      <w:divBdr>
        <w:top w:val="none" w:sz="0" w:space="0" w:color="auto"/>
        <w:left w:val="none" w:sz="0" w:space="0" w:color="auto"/>
        <w:bottom w:val="none" w:sz="0" w:space="0" w:color="auto"/>
        <w:right w:val="none" w:sz="0" w:space="0" w:color="auto"/>
      </w:divBdr>
    </w:div>
    <w:div w:id="1766224637">
      <w:bodyDiv w:val="1"/>
      <w:marLeft w:val="0"/>
      <w:marRight w:val="0"/>
      <w:marTop w:val="0"/>
      <w:marBottom w:val="0"/>
      <w:divBdr>
        <w:top w:val="none" w:sz="0" w:space="0" w:color="auto"/>
        <w:left w:val="none" w:sz="0" w:space="0" w:color="auto"/>
        <w:bottom w:val="none" w:sz="0" w:space="0" w:color="auto"/>
        <w:right w:val="none" w:sz="0" w:space="0" w:color="auto"/>
      </w:divBdr>
    </w:div>
    <w:div w:id="1780248872">
      <w:bodyDiv w:val="1"/>
      <w:marLeft w:val="0"/>
      <w:marRight w:val="0"/>
      <w:marTop w:val="0"/>
      <w:marBottom w:val="0"/>
      <w:divBdr>
        <w:top w:val="none" w:sz="0" w:space="0" w:color="auto"/>
        <w:left w:val="none" w:sz="0" w:space="0" w:color="auto"/>
        <w:bottom w:val="none" w:sz="0" w:space="0" w:color="auto"/>
        <w:right w:val="none" w:sz="0" w:space="0" w:color="auto"/>
      </w:divBdr>
    </w:div>
    <w:div w:id="1788499263">
      <w:bodyDiv w:val="1"/>
      <w:marLeft w:val="0"/>
      <w:marRight w:val="0"/>
      <w:marTop w:val="0"/>
      <w:marBottom w:val="0"/>
      <w:divBdr>
        <w:top w:val="none" w:sz="0" w:space="0" w:color="auto"/>
        <w:left w:val="none" w:sz="0" w:space="0" w:color="auto"/>
        <w:bottom w:val="none" w:sz="0" w:space="0" w:color="auto"/>
        <w:right w:val="none" w:sz="0" w:space="0" w:color="auto"/>
      </w:divBdr>
    </w:div>
    <w:div w:id="1859586311">
      <w:bodyDiv w:val="1"/>
      <w:marLeft w:val="0"/>
      <w:marRight w:val="0"/>
      <w:marTop w:val="0"/>
      <w:marBottom w:val="0"/>
      <w:divBdr>
        <w:top w:val="none" w:sz="0" w:space="0" w:color="auto"/>
        <w:left w:val="none" w:sz="0" w:space="0" w:color="auto"/>
        <w:bottom w:val="none" w:sz="0" w:space="0" w:color="auto"/>
        <w:right w:val="none" w:sz="0" w:space="0" w:color="auto"/>
      </w:divBdr>
    </w:div>
    <w:div w:id="1901015532">
      <w:bodyDiv w:val="1"/>
      <w:marLeft w:val="0"/>
      <w:marRight w:val="0"/>
      <w:marTop w:val="0"/>
      <w:marBottom w:val="0"/>
      <w:divBdr>
        <w:top w:val="none" w:sz="0" w:space="0" w:color="auto"/>
        <w:left w:val="none" w:sz="0" w:space="0" w:color="auto"/>
        <w:bottom w:val="none" w:sz="0" w:space="0" w:color="auto"/>
        <w:right w:val="none" w:sz="0" w:space="0" w:color="auto"/>
      </w:divBdr>
    </w:div>
    <w:div w:id="1945260787">
      <w:bodyDiv w:val="1"/>
      <w:marLeft w:val="0"/>
      <w:marRight w:val="0"/>
      <w:marTop w:val="0"/>
      <w:marBottom w:val="0"/>
      <w:divBdr>
        <w:top w:val="none" w:sz="0" w:space="0" w:color="auto"/>
        <w:left w:val="none" w:sz="0" w:space="0" w:color="auto"/>
        <w:bottom w:val="none" w:sz="0" w:space="0" w:color="auto"/>
        <w:right w:val="none" w:sz="0" w:space="0" w:color="auto"/>
      </w:divBdr>
    </w:div>
    <w:div w:id="1956136006">
      <w:bodyDiv w:val="1"/>
      <w:marLeft w:val="0"/>
      <w:marRight w:val="0"/>
      <w:marTop w:val="0"/>
      <w:marBottom w:val="0"/>
      <w:divBdr>
        <w:top w:val="none" w:sz="0" w:space="0" w:color="auto"/>
        <w:left w:val="none" w:sz="0" w:space="0" w:color="auto"/>
        <w:bottom w:val="none" w:sz="0" w:space="0" w:color="auto"/>
        <w:right w:val="none" w:sz="0" w:space="0" w:color="auto"/>
      </w:divBdr>
    </w:div>
    <w:div w:id="1959678311">
      <w:bodyDiv w:val="1"/>
      <w:marLeft w:val="0"/>
      <w:marRight w:val="0"/>
      <w:marTop w:val="0"/>
      <w:marBottom w:val="0"/>
      <w:divBdr>
        <w:top w:val="none" w:sz="0" w:space="0" w:color="auto"/>
        <w:left w:val="none" w:sz="0" w:space="0" w:color="auto"/>
        <w:bottom w:val="none" w:sz="0" w:space="0" w:color="auto"/>
        <w:right w:val="none" w:sz="0" w:space="0" w:color="auto"/>
      </w:divBdr>
    </w:div>
    <w:div w:id="1964458063">
      <w:bodyDiv w:val="1"/>
      <w:marLeft w:val="0"/>
      <w:marRight w:val="0"/>
      <w:marTop w:val="0"/>
      <w:marBottom w:val="0"/>
      <w:divBdr>
        <w:top w:val="none" w:sz="0" w:space="0" w:color="auto"/>
        <w:left w:val="none" w:sz="0" w:space="0" w:color="auto"/>
        <w:bottom w:val="none" w:sz="0" w:space="0" w:color="auto"/>
        <w:right w:val="none" w:sz="0" w:space="0" w:color="auto"/>
      </w:divBdr>
      <w:divsChild>
        <w:div w:id="141970929">
          <w:marLeft w:val="446"/>
          <w:marRight w:val="0"/>
          <w:marTop w:val="0"/>
          <w:marBottom w:val="0"/>
          <w:divBdr>
            <w:top w:val="none" w:sz="0" w:space="0" w:color="auto"/>
            <w:left w:val="none" w:sz="0" w:space="0" w:color="auto"/>
            <w:bottom w:val="none" w:sz="0" w:space="0" w:color="auto"/>
            <w:right w:val="none" w:sz="0" w:space="0" w:color="auto"/>
          </w:divBdr>
        </w:div>
        <w:div w:id="843592320">
          <w:marLeft w:val="446"/>
          <w:marRight w:val="0"/>
          <w:marTop w:val="0"/>
          <w:marBottom w:val="0"/>
          <w:divBdr>
            <w:top w:val="none" w:sz="0" w:space="0" w:color="auto"/>
            <w:left w:val="none" w:sz="0" w:space="0" w:color="auto"/>
            <w:bottom w:val="none" w:sz="0" w:space="0" w:color="auto"/>
            <w:right w:val="none" w:sz="0" w:space="0" w:color="auto"/>
          </w:divBdr>
        </w:div>
        <w:div w:id="927349121">
          <w:marLeft w:val="446"/>
          <w:marRight w:val="0"/>
          <w:marTop w:val="0"/>
          <w:marBottom w:val="0"/>
          <w:divBdr>
            <w:top w:val="none" w:sz="0" w:space="0" w:color="auto"/>
            <w:left w:val="none" w:sz="0" w:space="0" w:color="auto"/>
            <w:bottom w:val="none" w:sz="0" w:space="0" w:color="auto"/>
            <w:right w:val="none" w:sz="0" w:space="0" w:color="auto"/>
          </w:divBdr>
        </w:div>
        <w:div w:id="1545486844">
          <w:marLeft w:val="446"/>
          <w:marRight w:val="0"/>
          <w:marTop w:val="0"/>
          <w:marBottom w:val="0"/>
          <w:divBdr>
            <w:top w:val="none" w:sz="0" w:space="0" w:color="auto"/>
            <w:left w:val="none" w:sz="0" w:space="0" w:color="auto"/>
            <w:bottom w:val="none" w:sz="0" w:space="0" w:color="auto"/>
            <w:right w:val="none" w:sz="0" w:space="0" w:color="auto"/>
          </w:divBdr>
        </w:div>
      </w:divsChild>
    </w:div>
    <w:div w:id="1997486978">
      <w:bodyDiv w:val="1"/>
      <w:marLeft w:val="0"/>
      <w:marRight w:val="0"/>
      <w:marTop w:val="0"/>
      <w:marBottom w:val="0"/>
      <w:divBdr>
        <w:top w:val="none" w:sz="0" w:space="0" w:color="auto"/>
        <w:left w:val="none" w:sz="0" w:space="0" w:color="auto"/>
        <w:bottom w:val="none" w:sz="0" w:space="0" w:color="auto"/>
        <w:right w:val="none" w:sz="0" w:space="0" w:color="auto"/>
      </w:divBdr>
    </w:div>
    <w:div w:id="2072733420">
      <w:bodyDiv w:val="1"/>
      <w:marLeft w:val="0"/>
      <w:marRight w:val="0"/>
      <w:marTop w:val="0"/>
      <w:marBottom w:val="0"/>
      <w:divBdr>
        <w:top w:val="none" w:sz="0" w:space="0" w:color="auto"/>
        <w:left w:val="none" w:sz="0" w:space="0" w:color="auto"/>
        <w:bottom w:val="none" w:sz="0" w:space="0" w:color="auto"/>
        <w:right w:val="none" w:sz="0" w:space="0" w:color="auto"/>
      </w:divBdr>
    </w:div>
    <w:div w:id="2113747324">
      <w:bodyDiv w:val="1"/>
      <w:marLeft w:val="0"/>
      <w:marRight w:val="0"/>
      <w:marTop w:val="0"/>
      <w:marBottom w:val="0"/>
      <w:divBdr>
        <w:top w:val="none" w:sz="0" w:space="0" w:color="auto"/>
        <w:left w:val="none" w:sz="0" w:space="0" w:color="auto"/>
        <w:bottom w:val="none" w:sz="0" w:space="0" w:color="auto"/>
        <w:right w:val="none" w:sz="0" w:space="0" w:color="auto"/>
      </w:divBdr>
    </w:div>
    <w:div w:id="212187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18" Type="http://schemas.openxmlformats.org/officeDocument/2006/relationships/hyperlink" Target="https://www.gov.uk/guidance/transit-manual-supplement" TargetMode="External"/><Relationship Id="rId26" Type="http://schemas.openxmlformats.org/officeDocument/2006/relationships/hyperlink" Target="https://eucdm.softdev.eu.com/EUCDM/Annex-B/h31.htm" TargetMode="External"/><Relationship Id="rId39"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yperlink" Target="https://www.gov.uk/guidance/application-for-transfer-of-residence-relief-tor1" TargetMode="External"/><Relationship Id="rId34" Type="http://schemas.openxmlformats.org/officeDocument/2006/relationships/hyperlink" Target="https://www.gov.uk/guidance/get-a-goods-movement-reference"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gov.uk/government/publications/notices-to-be-made-under-the-customs-transit-procedures-eu-exit-regulations-2018" TargetMode="External"/><Relationship Id="rId25" Type="http://schemas.openxmlformats.org/officeDocument/2006/relationships/package" Target="embeddings/Microsoft_Excel_Worksheet2.xlsx"/><Relationship Id="rId33" Type="http://schemas.openxmlformats.org/officeDocument/2006/relationships/hyperlink" Target="https://www.gov.uk/government/publications/transit-manual-supplement"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hyperlink" Target="mailto:transitpolicymailbox@hmrc.gov.uk" TargetMode="External"/><Relationship Id="rId29" Type="http://schemas.openxmlformats.org/officeDocument/2006/relationships/hyperlink" Target="https://www.gov.uk/guidance/transit-manual-suppl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4.emf"/><Relationship Id="rId32" Type="http://schemas.openxmlformats.org/officeDocument/2006/relationships/hyperlink" Target="https://www.gov.uk/export-good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hyperlink" Target="https://www.gov.uk/government/publications/community-common-transit-and-tir-newsletters" TargetMode="External"/><Relationship Id="rId28" Type="http://schemas.openxmlformats.org/officeDocument/2006/relationships/hyperlink" Target="https://www.gov.uk/guidance/transit-manual-supplement"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ec.europa.eu/taxation_customs/dds2/rd/rd_search_home.jsp?Lang=en" TargetMode="External"/><Relationship Id="rId31" Type="http://schemas.openxmlformats.org/officeDocument/2006/relationships/hyperlink" Target="https://www.gov.uk/import-goods-int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community-common-transit-and-tir-newsletters/755390bf-dd69-498b-90ea-543ef4415296" TargetMode="External"/><Relationship Id="rId22" Type="http://schemas.openxmlformats.org/officeDocument/2006/relationships/hyperlink" Target="https://www.gov.uk/trade-tariff" TargetMode="External"/><Relationship Id="rId27" Type="http://schemas.openxmlformats.org/officeDocument/2006/relationships/hyperlink" Target="https://www.gov.uk/government/publications/community-common-transit-and-tir-newsletters" TargetMode="External"/><Relationship Id="rId30" Type="http://schemas.openxmlformats.org/officeDocument/2006/relationships/hyperlink" Target="https://www.gov.uk/guidance/new-computerised-transit-system-service-availability" TargetMode="External"/><Relationship Id="rId35" Type="http://schemas.openxmlformats.org/officeDocument/2006/relationships/hyperlink" Target="https://developer.service.hmrc.gov.uk/guides/ctc-traders-phase5-tis/documentation/kel.html" TargetMode="External"/></Relationships>
</file>

<file path=word/documenttasks/documenttasks1.xml><?xml version="1.0" encoding="utf-8"?>
<t:Tasks xmlns:t="http://schemas.microsoft.com/office/tasks/2019/documenttasks" xmlns:oel="http://schemas.microsoft.com/office/2019/extlst">
  <t:Task id="{8B2823BE-4991-4D12-B10E-58413E017BA1}">
    <t:Anchor>
      <t:Comment id="2016143384"/>
    </t:Anchor>
    <t:History>
      <t:Event id="{4E544BDD-C16B-40B2-B654-BE659EC881C2}" time="2021-10-21T13:01:14.266Z">
        <t:Attribution userId="S::ope.oyelana@hmrc.gov.uk::ac4c852f-004e-457a-afba-50fd68c4026c" userProvider="AD" userName="Oyelana, Ope (B&amp;T GB Delivery)"/>
        <t:Anchor>
          <t:Comment id="2016143384"/>
        </t:Anchor>
        <t:Create/>
      </t:Event>
      <t:Event id="{1EEC43AB-EAE5-495E-88CE-57A1B00ED069}" time="2021-10-21T13:01:14.266Z">
        <t:Attribution userId="S::ope.oyelana@hmrc.gov.uk::ac4c852f-004e-457a-afba-50fd68c4026c" userProvider="AD" userName="Oyelana, Ope (B&amp;T GB Delivery)"/>
        <t:Anchor>
          <t:Comment id="2016143384"/>
        </t:Anchor>
        <t:Assign userId="S::victoria.quinn@hmrc.gov.uk::28b3db80-76c9-4b92-9588-c9845edca61f" userProvider="AD" userName="Quinn, Victoria (B&amp;T GB Delivery)"/>
      </t:Event>
      <t:Event id="{90A9DFE8-00C5-4ABF-9D02-EADF96E8EB6A}" time="2021-10-21T13:01:14.266Z">
        <t:Attribution userId="S::ope.oyelana@hmrc.gov.uk::ac4c852f-004e-457a-afba-50fd68c4026c" userProvider="AD" userName="Oyelana, Ope (B&amp;T GB Delivery)"/>
        <t:Anchor>
          <t:Comment id="2016143384"/>
        </t:Anchor>
        <t:SetTitle title="@Quinn, Victoria (B&amp;T GB Delivery) As you rightly mentioned this is a temporary solution so I tried to word this as a temporary point of contact. Are you happy with this lin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4468EC66362F45A663ADAB4F260C5C" ma:contentTypeVersion="14" ma:contentTypeDescription="Create a new document." ma:contentTypeScope="" ma:versionID="f3d8a48e24e85a102164735ebd859ba4">
  <xsd:schema xmlns:xsd="http://www.w3.org/2001/XMLSchema" xmlns:xs="http://www.w3.org/2001/XMLSchema" xmlns:p="http://schemas.microsoft.com/office/2006/metadata/properties" xmlns:ns2="78c0e28e-79ba-45b4-9fc8-48c7f90dcf55" xmlns:ns3="4a1ac9c5-54c6-4c30-a240-4007462ed7a5" targetNamespace="http://schemas.microsoft.com/office/2006/metadata/properties" ma:root="true" ma:fieldsID="283022bf5d1431efe417ee99d5320911" ns2:_="" ns3:_="">
    <xsd:import namespace="78c0e28e-79ba-45b4-9fc8-48c7f90dcf55"/>
    <xsd:import namespace="4a1ac9c5-54c6-4c30-a240-4007462ed7a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e28e-79ba-45b4-9fc8-48c7f90dc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3ebb39f-d69b-4575-80f5-9912993956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1ac9c5-54c6-4c30-a240-4007462ed7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8fed822-c751-4117-b469-c6912d738fd9}" ma:internalName="TaxCatchAll" ma:showField="CatchAllData" ma:web="4a1ac9c5-54c6-4c30-a240-4007462ed7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a1ac9c5-54c6-4c30-a240-4007462ed7a5">
      <UserInfo>
        <DisplayName>Herschell, Stuart (BCD)</DisplayName>
        <AccountId>197</AccountId>
        <AccountType/>
      </UserInfo>
      <UserInfo>
        <DisplayName>Shaw, Joseph (CP&amp;S)</DisplayName>
        <AccountId>1107</AccountId>
        <AccountType/>
      </UserInfo>
      <UserInfo>
        <DisplayName>Fitzgerald, Mark (CP&amp;S)</DisplayName>
        <AccountId>1698</AccountId>
        <AccountType/>
      </UserInfo>
      <UserInfo>
        <DisplayName>Taylor, Lorna J (BCD)</DisplayName>
        <AccountId>62</AccountId>
        <AccountType/>
      </UserInfo>
      <UserInfo>
        <DisplayName>Earnshaw, Paul (BCD)</DisplayName>
        <AccountId>97</AccountId>
        <AccountType/>
      </UserInfo>
      <UserInfo>
        <DisplayName>Williamson, Naheed (CP&amp;S)</DisplayName>
        <AccountId>1108</AccountId>
        <AccountType/>
      </UserInfo>
      <UserInfo>
        <DisplayName>Nagarajah, Angela (CP&amp;S)</DisplayName>
        <AccountId>1173</AccountId>
        <AccountType/>
      </UserInfo>
      <UserInfo>
        <DisplayName>Wraight, Gavin (CP&amp;S)</DisplayName>
        <AccountId>1082</AccountId>
        <AccountType/>
      </UserInfo>
      <UserInfo>
        <DisplayName>Page, Geoff (CP&amp;S)</DisplayName>
        <AccountId>1096</AccountId>
        <AccountType/>
      </UserInfo>
      <UserInfo>
        <DisplayName>Shaw, Alex (CP&amp;S)</DisplayName>
        <AccountId>1218</AccountId>
        <AccountType/>
      </UserInfo>
      <UserInfo>
        <DisplayName>Hanton, Mike (CP&amp;S)</DisplayName>
        <AccountId>1120</AccountId>
        <AccountType/>
      </UserInfo>
      <UserInfo>
        <DisplayName>Lord, Andy (CP&amp;S)</DisplayName>
        <AccountId>1143</AccountId>
        <AccountType/>
      </UserInfo>
    </SharedWithUsers>
    <lcf76f155ced4ddcb4097134ff3c332f xmlns="78c0e28e-79ba-45b4-9fc8-48c7f90dcf55">
      <Terms xmlns="http://schemas.microsoft.com/office/infopath/2007/PartnerControls"/>
    </lcf76f155ced4ddcb4097134ff3c332f>
    <TaxCatchAll xmlns="4a1ac9c5-54c6-4c30-a240-4007462ed7a5" xsi:nil="true"/>
  </documentManagement>
</p:properties>
</file>

<file path=customXml/itemProps1.xml><?xml version="1.0" encoding="utf-8"?>
<ds:datastoreItem xmlns:ds="http://schemas.openxmlformats.org/officeDocument/2006/customXml" ds:itemID="{2BD3A877-C919-4DDA-9C99-3D420F663949}">
  <ds:schemaRefs>
    <ds:schemaRef ds:uri="http://schemas.openxmlformats.org/officeDocument/2006/bibliography"/>
  </ds:schemaRefs>
</ds:datastoreItem>
</file>

<file path=customXml/itemProps2.xml><?xml version="1.0" encoding="utf-8"?>
<ds:datastoreItem xmlns:ds="http://schemas.openxmlformats.org/officeDocument/2006/customXml" ds:itemID="{5B9FB504-D9C2-4151-9B46-FA1357E6C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e28e-79ba-45b4-9fc8-48c7f90dcf55"/>
    <ds:schemaRef ds:uri="4a1ac9c5-54c6-4c30-a240-4007462ed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BB3D55-5853-4E84-8126-F7B137EF9FA8}">
  <ds:schemaRefs>
    <ds:schemaRef ds:uri="http://schemas.microsoft.com/sharepoint/v3/contenttype/forms"/>
  </ds:schemaRefs>
</ds:datastoreItem>
</file>

<file path=customXml/itemProps4.xml><?xml version="1.0" encoding="utf-8"?>
<ds:datastoreItem xmlns:ds="http://schemas.openxmlformats.org/officeDocument/2006/customXml" ds:itemID="{458D49FC-38E9-430E-B1F3-42EC4F0A4D07}">
  <ds:schemaRefs>
    <ds:schemaRef ds:uri="http://purl.org/dc/elements/1.1/"/>
    <ds:schemaRef ds:uri="78c0e28e-79ba-45b4-9fc8-48c7f90dcf55"/>
    <ds:schemaRef ds:uri="http://schemas.microsoft.com/office/infopath/2007/PartnerControls"/>
    <ds:schemaRef ds:uri="http://purl.org/dc/terms/"/>
    <ds:schemaRef ds:uri="http://schemas.openxmlformats.org/package/2006/metadata/core-properties"/>
    <ds:schemaRef ds:uri="4a1ac9c5-54c6-4c30-a240-4007462ed7a5"/>
    <ds:schemaRef ds:uri="http://schemas.microsoft.com/office/2006/documentManagement/typ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9873</Words>
  <Characters>56279</Characters>
  <Application>Microsoft Office Word</Application>
  <DocSecurity>0</DocSecurity>
  <Lines>468</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NCTS5 FAQs</dc:title>
  <dc:subject>
  </dc:subject>
  <dc:creator>Quinn, Victoria (B&amp;T GB Delivery)</dc:creator>
  <cp:keywords>
  </cp:keywords>
  <dc:description>
  </dc:description>
  <cp:lastModifiedBy>danielc</cp:lastModifiedBy>
  <cp:revision>2</cp:revision>
  <cp:lastPrinted>2025-02-11T16:18:00Z</cp:lastPrinted>
  <dcterms:created xsi:type="dcterms:W3CDTF">2025-02-11T16:20:00Z</dcterms:created>
  <dcterms:modified xsi:type="dcterms:W3CDTF">2025-02-14T10:10:38Z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2021-09-13T11:31:34Z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47c107e7-6be6-4422-814c-e376fb145b52</vt:lpwstr>
  </property>
  <property fmtid="{D5CDD505-2E9C-101B-9397-08002B2CF9AE}" pid="8" name="MSIP_Label_f9af038e-07b4-4369-a678-c835687cb272_ContentBits">
    <vt:lpwstr>2</vt:lpwstr>
  </property>
  <property fmtid="{D5CDD505-2E9C-101B-9397-08002B2CF9AE}" pid="9" name="ContentTypeId">
    <vt:lpwstr>0x010100464468EC66362F45A663ADAB4F260C5C</vt:lpwstr>
  </property>
  <property fmtid="{D5CDD505-2E9C-101B-9397-08002B2CF9AE}" pid="10" name="MediaServiceImageTags">
    <vt:lpwstr/>
  </property>
</Properties>
</file>